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A9" w:rsidRPr="00EA6DA9" w:rsidRDefault="00EA6DA9" w:rsidP="00833210">
      <w:pPr>
        <w:shd w:val="clear" w:color="auto" w:fill="FFFFFF"/>
        <w:spacing w:before="450" w:after="300" w:line="240" w:lineRule="auto"/>
        <w:jc w:val="center"/>
        <w:textAlignment w:val="baseline"/>
        <w:outlineLvl w:val="2"/>
        <w:rPr>
          <w:rFonts w:ascii="Abadi MT Condensed" w:eastAsia="Times New Roman" w:hAnsi="Abadi MT Condensed" w:cs="Arial"/>
          <w:b/>
          <w:bCs/>
          <w:color w:val="404040" w:themeColor="text1" w:themeTint="BF"/>
          <w:sz w:val="32"/>
          <w:szCs w:val="32"/>
          <w:u w:val="single"/>
        </w:rPr>
      </w:pPr>
      <w:r w:rsidRPr="00EA6DA9">
        <w:rPr>
          <w:rFonts w:ascii="Abadi MT Condensed" w:eastAsia="Times New Roman" w:hAnsi="Abadi MT Condensed" w:cs="Arial"/>
          <w:b/>
          <w:bCs/>
          <w:color w:val="404040" w:themeColor="text1" w:themeTint="BF"/>
          <w:sz w:val="32"/>
          <w:szCs w:val="32"/>
          <w:u w:val="single"/>
        </w:rPr>
        <w:t>The Customer Wants You to Make an Exception for Them</w:t>
      </w:r>
    </w:p>
    <w:p w:rsidR="00EA6DA9" w:rsidRPr="00833210" w:rsidRDefault="00EA6DA9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Dear [First name],</w:t>
      </w:r>
    </w:p>
    <w:p w:rsidR="00EA6DA9" w:rsidRPr="00833210" w:rsidRDefault="00EA6DA9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I’m so sorry to hear that there were issues that prevented you from meeting the return window for [name of item].</w:t>
      </w:r>
    </w:p>
    <w:p w:rsidR="00EA6DA9" w:rsidRPr="00833210" w:rsidRDefault="00EA6DA9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Unfortunately, company policy clearly states that all returns and exchanges must be made within a 30-day window after your item has been received. For more insight, you can read our full return &amp; exchange policy on our website here: [link].</w:t>
      </w:r>
    </w:p>
    <w:p w:rsidR="00EA6DA9" w:rsidRPr="00833210" w:rsidRDefault="00EA6DA9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While we can no longer accept the item/issue a product exchange, I can offer you a partial credit in the amount of $</w:t>
      </w:r>
      <w:proofErr w:type="spellStart"/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xx.xx</w:t>
      </w:r>
      <w:proofErr w:type="spellEnd"/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. Please let me know if you would like to have this credit issued to your account.</w:t>
      </w:r>
    </w:p>
    <w:p w:rsidR="00EA6DA9" w:rsidRPr="00833210" w:rsidRDefault="00EA6DA9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Once again, I apologize for any inconvenience this may have caused. Please let me know how else I can help.</w:t>
      </w:r>
    </w:p>
    <w:p w:rsidR="00833210" w:rsidRDefault="00833210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</w:pPr>
    </w:p>
    <w:p w:rsidR="00EA6DA9" w:rsidRPr="00833210" w:rsidRDefault="00EA6DA9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bookmarkStart w:id="0" w:name="_GoBack"/>
      <w:bookmarkEnd w:id="0"/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Sincerely,</w:t>
      </w:r>
    </w:p>
    <w:p w:rsidR="00EA6DA9" w:rsidRPr="00833210" w:rsidRDefault="00EA6DA9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[Agent first name]</w:t>
      </w:r>
    </w:p>
    <w:p w:rsidR="00EA6DA9" w:rsidRPr="00833210" w:rsidRDefault="00EA6DA9" w:rsidP="00EA6DA9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  <w:sz w:val="27"/>
          <w:szCs w:val="27"/>
        </w:rPr>
      </w:pPr>
      <w:r w:rsidRPr="00833210">
        <w:rPr>
          <w:rFonts w:ascii="Abadi MT Condensed" w:hAnsi="Abadi MT Condensed" w:cs="Arial"/>
          <w:color w:val="404040" w:themeColor="text1" w:themeTint="BF"/>
          <w:sz w:val="27"/>
          <w:szCs w:val="27"/>
          <w:bdr w:val="none" w:sz="0" w:space="0" w:color="auto" w:frame="1"/>
        </w:rPr>
        <w:t>[Email/direct phone]</w:t>
      </w:r>
    </w:p>
    <w:p w:rsidR="00A47A44" w:rsidRPr="00833210" w:rsidRDefault="00A47A44">
      <w:pPr>
        <w:rPr>
          <w:rFonts w:ascii="Abadi MT Condensed" w:hAnsi="Abadi MT Condensed"/>
          <w:color w:val="404040" w:themeColor="text1" w:themeTint="BF"/>
        </w:rPr>
      </w:pPr>
    </w:p>
    <w:sectPr w:rsidR="00A47A44" w:rsidRPr="0083321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A9"/>
    <w:rsid w:val="00833210"/>
    <w:rsid w:val="00A47A44"/>
    <w:rsid w:val="00C0667C"/>
    <w:rsid w:val="00CB3054"/>
    <w:rsid w:val="00EA6DA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38C4-FB65-4661-9CE9-3596386A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6D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2020-09-08T18:15:00Z</dcterms:created>
  <dcterms:modified xsi:type="dcterms:W3CDTF">2020-09-08T18:39:00Z</dcterms:modified>
</cp:coreProperties>
</file>