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2" w:rsidRPr="0053341A" w:rsidRDefault="00850352" w:rsidP="00174FB8">
      <w:pPr>
        <w:shd w:val="clear" w:color="auto" w:fill="7030A0"/>
        <w:spacing w:after="240" w:line="240" w:lineRule="auto"/>
        <w:jc w:val="center"/>
        <w:outlineLvl w:val="1"/>
        <w:rPr>
          <w:rFonts w:ascii="Century Gothic" w:eastAsia="Times New Roman" w:hAnsi="Century Gothic" w:cs="Arial"/>
          <w:b/>
          <w:color w:val="FFFFFF" w:themeColor="background1"/>
          <w:sz w:val="28"/>
          <w:szCs w:val="28"/>
        </w:rPr>
      </w:pPr>
      <w:r w:rsidRPr="0053341A">
        <w:rPr>
          <w:rFonts w:ascii="Century Gothic" w:eastAsia="Times New Roman" w:hAnsi="Century Gothic" w:cs="Arial"/>
          <w:b/>
          <w:color w:val="FFFFFF" w:themeColor="background1"/>
          <w:sz w:val="28"/>
          <w:szCs w:val="28"/>
        </w:rPr>
        <w:t>Travel Packing List</w:t>
      </w:r>
    </w:p>
    <w:p w:rsidR="00850352" w:rsidRPr="0053341A" w:rsidRDefault="00850352" w:rsidP="00850352">
      <w:pPr>
        <w:shd w:val="clear" w:color="auto" w:fill="FFFFFF"/>
        <w:spacing w:after="240" w:line="240" w:lineRule="auto"/>
        <w:outlineLvl w:val="1"/>
        <w:rPr>
          <w:rFonts w:ascii="Century Gothic" w:eastAsia="Times New Roman" w:hAnsi="Century Gothic" w:cs="Arial"/>
          <w:color w:val="4472C4" w:themeColor="accent5"/>
          <w:sz w:val="28"/>
          <w:szCs w:val="28"/>
        </w:rPr>
      </w:pPr>
      <w:r w:rsidRPr="0053341A">
        <w:rPr>
          <w:rFonts w:ascii="Century Gothic" w:eastAsia="Times New Roman" w:hAnsi="Century Gothic" w:cs="Arial"/>
          <w:color w:val="4472C4" w:themeColor="accent5"/>
          <w:sz w:val="28"/>
          <w:szCs w:val="28"/>
        </w:rPr>
        <w:t>Clothing</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color w:val="666666"/>
          <w:sz w:val="28"/>
          <w:szCs w:val="28"/>
        </w:rPr>
        <w:t>Since the festival occurs in late September and early October, there are a range of temperatures you might experience. Even if you plan on renting a </w:t>
      </w:r>
      <w:r w:rsidRPr="0053341A">
        <w:rPr>
          <w:rFonts w:ascii="Century Gothic" w:eastAsia="Times New Roman" w:hAnsi="Century Gothic" w:cs="Arial"/>
          <w:i/>
          <w:iCs/>
          <w:color w:val="666666"/>
          <w:sz w:val="28"/>
          <w:szCs w:val="28"/>
        </w:rPr>
        <w:t>dirndl</w:t>
      </w:r>
      <w:r w:rsidRPr="0053341A">
        <w:rPr>
          <w:rFonts w:ascii="Century Gothic" w:eastAsia="Times New Roman" w:hAnsi="Century Gothic" w:cs="Arial"/>
          <w:color w:val="666666"/>
          <w:sz w:val="28"/>
          <w:szCs w:val="28"/>
        </w:rPr>
        <w:t>, the authentic local dress, you should also bring things to wear outside of the festival. We will discuss where to find one of these dresses later in the post.</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pair of </w:t>
      </w:r>
      <w:hyperlink r:id="rId6" w:tooltip="Should I… Pack my jeans?" w:history="1">
        <w:r w:rsidRPr="0053341A">
          <w:rPr>
            <w:rFonts w:ascii="Century Gothic" w:eastAsia="Times New Roman" w:hAnsi="Century Gothic" w:cs="Arial"/>
            <w:b/>
            <w:bCs/>
            <w:color w:val="E76552"/>
            <w:sz w:val="28"/>
            <w:szCs w:val="28"/>
          </w:rPr>
          <w:t>jeans</w:t>
        </w:r>
      </w:hyperlink>
      <w:r w:rsidRPr="0053341A">
        <w:rPr>
          <w:rFonts w:ascii="Century Gothic" w:eastAsia="Times New Roman" w:hAnsi="Century Gothic" w:cs="Arial"/>
          <w:color w:val="666666"/>
          <w:sz w:val="28"/>
          <w:szCs w:val="28"/>
        </w:rPr>
        <w:t> – If you don’t find a dirndl, jeans and a sweater will work just as well.</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pair of </w:t>
      </w:r>
      <w:hyperlink r:id="rId7" w:tooltip="Leggings: A Female Traveler Necessity" w:history="1">
        <w:r w:rsidRPr="0053341A">
          <w:rPr>
            <w:rFonts w:ascii="Century Gothic" w:eastAsia="Times New Roman" w:hAnsi="Century Gothic" w:cs="Arial"/>
            <w:b/>
            <w:bCs/>
            <w:color w:val="E76552"/>
            <w:sz w:val="28"/>
            <w:szCs w:val="28"/>
          </w:rPr>
          <w:t>leggings</w:t>
        </w:r>
      </w:hyperlink>
      <w:r w:rsidRPr="0053341A">
        <w:rPr>
          <w:rFonts w:ascii="Century Gothic" w:eastAsia="Times New Roman" w:hAnsi="Century Gothic" w:cs="Arial"/>
          <w:color w:val="666666"/>
          <w:sz w:val="28"/>
          <w:szCs w:val="28"/>
        </w:rPr>
        <w:t> – You can wear them under your dirndl or as pajamas.</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pair of tights</w:t>
      </w:r>
      <w:r w:rsidRPr="0053341A">
        <w:rPr>
          <w:rFonts w:ascii="Century Gothic" w:eastAsia="Times New Roman" w:hAnsi="Century Gothic" w:cs="Arial"/>
          <w:color w:val="666666"/>
          <w:sz w:val="28"/>
          <w:szCs w:val="28"/>
        </w:rPr>
        <w:t> – I threw a pair in my bag to put on under my dirndl if my legs got cold.</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2 </w:t>
      </w:r>
      <w:hyperlink r:id="rId8" w:history="1">
        <w:r w:rsidRPr="0053341A">
          <w:rPr>
            <w:rFonts w:ascii="Century Gothic" w:eastAsia="Times New Roman" w:hAnsi="Century Gothic" w:cs="Arial"/>
            <w:b/>
            <w:bCs/>
            <w:color w:val="E76552"/>
            <w:sz w:val="28"/>
            <w:szCs w:val="28"/>
          </w:rPr>
          <w:t>bras</w:t>
        </w:r>
      </w:hyperlink>
      <w:r w:rsidRPr="0053341A">
        <w:rPr>
          <w:rFonts w:ascii="Century Gothic" w:eastAsia="Times New Roman" w:hAnsi="Century Gothic" w:cs="Arial"/>
          <w:color w:val="666666"/>
          <w:sz w:val="28"/>
          <w:szCs w:val="28"/>
        </w:rPr>
        <w:t> – One black and one nude should work.</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4 pairs of underwear</w:t>
      </w:r>
      <w:r w:rsidRPr="0053341A">
        <w:rPr>
          <w:rFonts w:ascii="Century Gothic" w:eastAsia="Times New Roman" w:hAnsi="Century Gothic" w:cs="Arial"/>
          <w:color w:val="666666"/>
          <w:sz w:val="28"/>
          <w:szCs w:val="28"/>
        </w:rPr>
        <w:t xml:space="preserve"> – Pack less if you plan on washing and wearing </w:t>
      </w:r>
      <w:proofErr w:type="spellStart"/>
      <w:r w:rsidRPr="0053341A">
        <w:rPr>
          <w:rFonts w:ascii="Century Gothic" w:eastAsia="Times New Roman" w:hAnsi="Century Gothic" w:cs="Arial"/>
          <w:color w:val="666666"/>
          <w:sz w:val="28"/>
          <w:szCs w:val="28"/>
        </w:rPr>
        <w:t>your</w:t>
      </w:r>
      <w:hyperlink r:id="rId9" w:tooltip="ExOfficio Underwear:  Are they worth it?" w:history="1">
        <w:r w:rsidRPr="0053341A">
          <w:rPr>
            <w:rFonts w:ascii="Century Gothic" w:eastAsia="Times New Roman" w:hAnsi="Century Gothic" w:cs="Arial"/>
            <w:color w:val="E76552"/>
            <w:sz w:val="28"/>
            <w:szCs w:val="28"/>
          </w:rPr>
          <w:t>ExOfficios</w:t>
        </w:r>
        <w:proofErr w:type="spellEnd"/>
      </w:hyperlink>
      <w:r w:rsidRPr="0053341A">
        <w:rPr>
          <w:rFonts w:ascii="Century Gothic" w:eastAsia="Times New Roman" w:hAnsi="Century Gothic" w:cs="Arial"/>
          <w:color w:val="666666"/>
          <w:sz w:val="28"/>
          <w:szCs w:val="28"/>
        </w:rPr>
        <w:t>.</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light </w:t>
      </w:r>
      <w:hyperlink r:id="rId10" w:history="1">
        <w:r w:rsidRPr="0053341A">
          <w:rPr>
            <w:rFonts w:ascii="Century Gothic" w:eastAsia="Times New Roman" w:hAnsi="Century Gothic" w:cs="Arial"/>
            <w:b/>
            <w:bCs/>
            <w:color w:val="E76552"/>
            <w:sz w:val="28"/>
            <w:szCs w:val="28"/>
          </w:rPr>
          <w:t>jacket</w:t>
        </w:r>
      </w:hyperlink>
      <w:r w:rsidRPr="0053341A">
        <w:rPr>
          <w:rFonts w:ascii="Century Gothic" w:eastAsia="Times New Roman" w:hAnsi="Century Gothic" w:cs="Arial"/>
          <w:b/>
          <w:bCs/>
          <w:color w:val="666666"/>
          <w:sz w:val="28"/>
          <w:szCs w:val="28"/>
        </w:rPr>
        <w:t> or cardigan</w:t>
      </w:r>
      <w:r w:rsidRPr="0053341A">
        <w:rPr>
          <w:rFonts w:ascii="Century Gothic" w:eastAsia="Times New Roman" w:hAnsi="Century Gothic" w:cs="Arial"/>
          <w:color w:val="666666"/>
          <w:sz w:val="28"/>
          <w:szCs w:val="28"/>
        </w:rPr>
        <w:t> – It’s smart to bring something to throw over your shoulders.</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short sleeved shirt</w:t>
      </w:r>
      <w:r w:rsidRPr="0053341A">
        <w:rPr>
          <w:rFonts w:ascii="Century Gothic" w:eastAsia="Times New Roman" w:hAnsi="Century Gothic" w:cs="Arial"/>
          <w:color w:val="666666"/>
          <w:sz w:val="28"/>
          <w:szCs w:val="28"/>
        </w:rPr>
        <w:t> – Good for layering.</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long sleeved shirt</w:t>
      </w:r>
      <w:r w:rsidRPr="0053341A">
        <w:rPr>
          <w:rFonts w:ascii="Century Gothic" w:eastAsia="Times New Roman" w:hAnsi="Century Gothic" w:cs="Arial"/>
          <w:color w:val="666666"/>
          <w:sz w:val="28"/>
          <w:szCs w:val="28"/>
        </w:rPr>
        <w:t> – I was glad to have a long sleeved shirt to change into after my day at the festival.</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sweater</w:t>
      </w:r>
      <w:r w:rsidRPr="0053341A">
        <w:rPr>
          <w:rFonts w:ascii="Century Gothic" w:eastAsia="Times New Roman" w:hAnsi="Century Gothic" w:cs="Arial"/>
          <w:color w:val="666666"/>
          <w:sz w:val="28"/>
          <w:szCs w:val="28"/>
        </w:rPr>
        <w:t> – Yet again, if you didn’t find a dirndl, wear a sweater instead.</w:t>
      </w:r>
      <w:bookmarkStart w:id="0" w:name="_GoBack"/>
      <w:bookmarkEnd w:id="0"/>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light </w:t>
      </w:r>
      <w:hyperlink r:id="rId11" w:history="1">
        <w:r w:rsidRPr="0053341A">
          <w:rPr>
            <w:rFonts w:ascii="Century Gothic" w:eastAsia="Times New Roman" w:hAnsi="Century Gothic" w:cs="Arial"/>
            <w:b/>
            <w:bCs/>
            <w:color w:val="E76552"/>
            <w:sz w:val="28"/>
            <w:szCs w:val="28"/>
          </w:rPr>
          <w:t>scarf</w:t>
        </w:r>
      </w:hyperlink>
      <w:r w:rsidRPr="0053341A">
        <w:rPr>
          <w:rFonts w:ascii="Century Gothic" w:eastAsia="Times New Roman" w:hAnsi="Century Gothic" w:cs="Arial"/>
          <w:color w:val="666666"/>
          <w:sz w:val="28"/>
          <w:szCs w:val="28"/>
        </w:rPr>
        <w:t> – Ideal for throwing over your shoulders.</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pair of </w:t>
      </w:r>
      <w:hyperlink r:id="rId12" w:history="1">
        <w:r w:rsidRPr="0053341A">
          <w:rPr>
            <w:rFonts w:ascii="Century Gothic" w:eastAsia="Times New Roman" w:hAnsi="Century Gothic" w:cs="Arial"/>
            <w:b/>
            <w:bCs/>
            <w:color w:val="E76552"/>
            <w:sz w:val="28"/>
            <w:szCs w:val="28"/>
          </w:rPr>
          <w:t>flats</w:t>
        </w:r>
      </w:hyperlink>
      <w:r w:rsidRPr="0053341A">
        <w:rPr>
          <w:rFonts w:ascii="Century Gothic" w:eastAsia="Times New Roman" w:hAnsi="Century Gothic" w:cs="Arial"/>
          <w:color w:val="666666"/>
          <w:sz w:val="28"/>
          <w:szCs w:val="28"/>
        </w:rPr>
        <w:t> – I wore flats with my dress and out for dinner.</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lastRenderedPageBreak/>
        <w:t>1 pair of flip flops</w:t>
      </w:r>
      <w:r w:rsidRPr="0053341A">
        <w:rPr>
          <w:rFonts w:ascii="Century Gothic" w:eastAsia="Times New Roman" w:hAnsi="Century Gothic" w:cs="Arial"/>
          <w:color w:val="666666"/>
          <w:sz w:val="28"/>
          <w:szCs w:val="28"/>
        </w:rPr>
        <w:t> – </w:t>
      </w:r>
      <w:hyperlink r:id="rId13" w:history="1">
        <w:r w:rsidRPr="0053341A">
          <w:rPr>
            <w:rFonts w:ascii="Century Gothic" w:eastAsia="Times New Roman" w:hAnsi="Century Gothic" w:cs="Arial"/>
            <w:color w:val="E76552"/>
            <w:sz w:val="28"/>
            <w:szCs w:val="28"/>
          </w:rPr>
          <w:t>Hostel</w:t>
        </w:r>
      </w:hyperlink>
      <w:r w:rsidRPr="0053341A">
        <w:rPr>
          <w:rFonts w:ascii="Century Gothic" w:eastAsia="Times New Roman" w:hAnsi="Century Gothic" w:cs="Arial"/>
          <w:color w:val="666666"/>
          <w:sz w:val="28"/>
          <w:szCs w:val="28"/>
        </w:rPr>
        <w:t> showers are particularly dodgy this time of year.</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1 pair of ankle boots or </w:t>
      </w:r>
      <w:hyperlink r:id="rId14" w:history="1">
        <w:r w:rsidRPr="0053341A">
          <w:rPr>
            <w:rFonts w:ascii="Century Gothic" w:eastAsia="Times New Roman" w:hAnsi="Century Gothic" w:cs="Arial"/>
            <w:b/>
            <w:bCs/>
            <w:color w:val="E76552"/>
            <w:sz w:val="28"/>
            <w:szCs w:val="28"/>
          </w:rPr>
          <w:t>athletic shoes</w:t>
        </w:r>
      </w:hyperlink>
      <w:r w:rsidRPr="0053341A">
        <w:rPr>
          <w:rFonts w:ascii="Century Gothic" w:eastAsia="Times New Roman" w:hAnsi="Century Gothic" w:cs="Arial"/>
          <w:color w:val="666666"/>
          <w:sz w:val="28"/>
          <w:szCs w:val="28"/>
        </w:rPr>
        <w:t> – To wear during the rest of your trip.</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2 pairs of </w:t>
      </w:r>
      <w:hyperlink r:id="rId15" w:history="1">
        <w:r w:rsidRPr="0053341A">
          <w:rPr>
            <w:rFonts w:ascii="Century Gothic" w:eastAsia="Times New Roman" w:hAnsi="Century Gothic" w:cs="Arial"/>
            <w:b/>
            <w:bCs/>
            <w:color w:val="E76552"/>
            <w:sz w:val="28"/>
            <w:szCs w:val="28"/>
          </w:rPr>
          <w:t>socks</w:t>
        </w:r>
      </w:hyperlink>
      <w:r w:rsidRPr="0053341A">
        <w:rPr>
          <w:rFonts w:ascii="Century Gothic" w:eastAsia="Times New Roman" w:hAnsi="Century Gothic" w:cs="Arial"/>
          <w:color w:val="666666"/>
          <w:sz w:val="28"/>
          <w:szCs w:val="28"/>
        </w:rPr>
        <w:t> – Keep your feet toasty.</w:t>
      </w:r>
    </w:p>
    <w:p w:rsidR="009420AD" w:rsidRPr="0053341A" w:rsidRDefault="00850352" w:rsidP="0053341A">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color w:val="666666"/>
          <w:sz w:val="28"/>
          <w:szCs w:val="28"/>
        </w:rPr>
        <w:t>Small </w:t>
      </w:r>
      <w:hyperlink r:id="rId16" w:history="1">
        <w:r w:rsidRPr="0053341A">
          <w:rPr>
            <w:rFonts w:ascii="Century Gothic" w:eastAsia="Times New Roman" w:hAnsi="Century Gothic" w:cs="Arial"/>
            <w:color w:val="E76552"/>
            <w:sz w:val="28"/>
            <w:szCs w:val="28"/>
          </w:rPr>
          <w:t>purse</w:t>
        </w:r>
      </w:hyperlink>
      <w:r w:rsidRPr="0053341A">
        <w:rPr>
          <w:rFonts w:ascii="Century Gothic" w:eastAsia="Times New Roman" w:hAnsi="Century Gothic" w:cs="Arial"/>
          <w:color w:val="666666"/>
          <w:sz w:val="28"/>
          <w:szCs w:val="28"/>
        </w:rPr>
        <w:t> or garter belt – You don’t want to carry a large purse or camera bag because you’re more likely to leave it under the table and forget about it. Local stores sell small purses and garter belts to hold your phone and cash under your dirndl. The </w:t>
      </w:r>
      <w:r w:rsidRPr="0053341A">
        <w:rPr>
          <w:rFonts w:ascii="Century Gothic" w:eastAsia="Times New Roman" w:hAnsi="Century Gothic" w:cs="Arial"/>
          <w:b/>
          <w:bCs/>
          <w:color w:val="666666"/>
          <w:sz w:val="28"/>
          <w:szCs w:val="28"/>
        </w:rPr>
        <w:t>Clever Travel Companion</w:t>
      </w:r>
      <w:r w:rsidRPr="0053341A">
        <w:rPr>
          <w:rFonts w:ascii="Century Gothic" w:eastAsia="Times New Roman" w:hAnsi="Century Gothic" w:cs="Arial"/>
          <w:color w:val="666666"/>
          <w:sz w:val="28"/>
          <w:szCs w:val="28"/>
        </w:rPr>
        <w:t> (see </w:t>
      </w:r>
      <w:hyperlink r:id="rId17" w:history="1">
        <w:r w:rsidRPr="0053341A">
          <w:rPr>
            <w:rFonts w:ascii="Century Gothic" w:eastAsia="Times New Roman" w:hAnsi="Century Gothic" w:cs="Arial"/>
            <w:color w:val="E76552"/>
            <w:sz w:val="28"/>
            <w:szCs w:val="28"/>
          </w:rPr>
          <w:t>this post</w:t>
        </w:r>
      </w:hyperlink>
      <w:r w:rsidRPr="0053341A">
        <w:rPr>
          <w:rFonts w:ascii="Century Gothic" w:eastAsia="Times New Roman" w:hAnsi="Century Gothic" w:cs="Arial"/>
          <w:color w:val="666666"/>
          <w:sz w:val="28"/>
          <w:szCs w:val="28"/>
        </w:rPr>
        <w:t>) is another good option.</w:t>
      </w:r>
    </w:p>
    <w:p w:rsidR="00850352" w:rsidRPr="0053341A" w:rsidRDefault="00850352" w:rsidP="00850352">
      <w:pPr>
        <w:shd w:val="clear" w:color="auto" w:fill="FFFFFF"/>
        <w:spacing w:after="240" w:line="240" w:lineRule="auto"/>
        <w:outlineLvl w:val="1"/>
        <w:rPr>
          <w:rFonts w:ascii="Century Gothic" w:eastAsia="Times New Roman" w:hAnsi="Century Gothic" w:cs="Arial"/>
          <w:color w:val="4472C4" w:themeColor="accent5"/>
          <w:sz w:val="28"/>
          <w:szCs w:val="28"/>
        </w:rPr>
      </w:pPr>
      <w:r w:rsidRPr="0053341A">
        <w:rPr>
          <w:rFonts w:ascii="Century Gothic" w:eastAsia="Times New Roman" w:hAnsi="Century Gothic" w:cs="Arial"/>
          <w:color w:val="4472C4" w:themeColor="accent5"/>
          <w:sz w:val="28"/>
          <w:szCs w:val="28"/>
        </w:rPr>
        <w:t>Toiletries</w:t>
      </w:r>
    </w:p>
    <w:p w:rsidR="00850352" w:rsidRPr="0053341A" w:rsidRDefault="006E5A68" w:rsidP="00850352">
      <w:pPr>
        <w:shd w:val="clear" w:color="auto" w:fill="FFFFFF"/>
        <w:spacing w:after="300" w:line="270" w:lineRule="atLeast"/>
        <w:rPr>
          <w:rFonts w:ascii="Century Gothic" w:eastAsia="Times New Roman" w:hAnsi="Century Gothic" w:cs="Arial"/>
          <w:color w:val="666666"/>
          <w:sz w:val="28"/>
          <w:szCs w:val="28"/>
        </w:rPr>
      </w:pPr>
      <w:hyperlink r:id="rId18" w:history="1">
        <w:r w:rsidR="00850352" w:rsidRPr="0053341A">
          <w:rPr>
            <w:rFonts w:ascii="Century Gothic" w:eastAsia="Times New Roman" w:hAnsi="Century Gothic" w:cs="Arial"/>
            <w:b/>
            <w:bCs/>
            <w:color w:val="E76552"/>
            <w:sz w:val="28"/>
            <w:szCs w:val="28"/>
          </w:rPr>
          <w:t>Shampoo and conditioner</w:t>
        </w:r>
      </w:hyperlink>
      <w:r w:rsidR="00850352" w:rsidRPr="0053341A">
        <w:rPr>
          <w:rFonts w:ascii="Century Gothic" w:eastAsia="Times New Roman" w:hAnsi="Century Gothic" w:cs="Arial"/>
          <w:color w:val="666666"/>
          <w:sz w:val="28"/>
          <w:szCs w:val="28"/>
        </w:rPr>
        <w:t> – You might not have much time for cleanliness during the festival, but it’s always nice to be prepared!</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Prescriptions</w:t>
      </w:r>
      <w:r w:rsidRPr="0053341A">
        <w:rPr>
          <w:rFonts w:ascii="Century Gothic" w:eastAsia="Times New Roman" w:hAnsi="Century Gothic" w:cs="Arial"/>
          <w:color w:val="666666"/>
          <w:sz w:val="28"/>
          <w:szCs w:val="28"/>
        </w:rPr>
        <w:t> – If you have any prescriptions from home, be sure to bring them along. If you need something while in </w:t>
      </w:r>
      <w:hyperlink r:id="rId19" w:history="1">
        <w:r w:rsidRPr="0053341A">
          <w:rPr>
            <w:rFonts w:ascii="Century Gothic" w:eastAsia="Times New Roman" w:hAnsi="Century Gothic" w:cs="Arial"/>
            <w:color w:val="E76552"/>
            <w:sz w:val="28"/>
            <w:szCs w:val="28"/>
          </w:rPr>
          <w:t>Germany</w:t>
        </w:r>
      </w:hyperlink>
      <w:r w:rsidRPr="0053341A">
        <w:rPr>
          <w:rFonts w:ascii="Century Gothic" w:eastAsia="Times New Roman" w:hAnsi="Century Gothic" w:cs="Arial"/>
          <w:color w:val="666666"/>
          <w:sz w:val="28"/>
          <w:szCs w:val="28"/>
        </w:rPr>
        <w:t>, however, you can walk into the pharmacy and they will give you what you need.</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Birth control</w:t>
      </w:r>
      <w:r w:rsidRPr="0053341A">
        <w:rPr>
          <w:rFonts w:ascii="Century Gothic" w:eastAsia="Times New Roman" w:hAnsi="Century Gothic" w:cs="Arial"/>
          <w:color w:val="666666"/>
          <w:sz w:val="28"/>
          <w:szCs w:val="28"/>
        </w:rPr>
        <w:t> – In case you meet a fellow festival goer.</w:t>
      </w:r>
    </w:p>
    <w:p w:rsidR="00850352" w:rsidRPr="0053341A" w:rsidRDefault="006E5A68" w:rsidP="00850352">
      <w:pPr>
        <w:shd w:val="clear" w:color="auto" w:fill="FFFFFF"/>
        <w:spacing w:after="300" w:line="270" w:lineRule="atLeast"/>
        <w:rPr>
          <w:rFonts w:ascii="Century Gothic" w:eastAsia="Times New Roman" w:hAnsi="Century Gothic" w:cs="Arial"/>
          <w:color w:val="666666"/>
          <w:sz w:val="28"/>
          <w:szCs w:val="28"/>
        </w:rPr>
      </w:pPr>
      <w:hyperlink r:id="rId20" w:tooltip="The DivaCup Review" w:history="1">
        <w:r w:rsidR="00850352" w:rsidRPr="0053341A">
          <w:rPr>
            <w:rFonts w:ascii="Century Gothic" w:eastAsia="Times New Roman" w:hAnsi="Century Gothic" w:cs="Arial"/>
            <w:b/>
            <w:bCs/>
            <w:color w:val="E76552"/>
            <w:sz w:val="28"/>
            <w:szCs w:val="28"/>
          </w:rPr>
          <w:t>Diva Cup</w:t>
        </w:r>
      </w:hyperlink>
      <w:r w:rsidR="00850352" w:rsidRPr="0053341A">
        <w:rPr>
          <w:rFonts w:ascii="Century Gothic" w:eastAsia="Times New Roman" w:hAnsi="Century Gothic" w:cs="Arial"/>
          <w:color w:val="666666"/>
          <w:sz w:val="28"/>
          <w:szCs w:val="28"/>
        </w:rPr>
        <w:t> – It’s the easiest way to deal with “that time of the month.”</w:t>
      </w:r>
    </w:p>
    <w:p w:rsidR="00850352" w:rsidRPr="0053341A" w:rsidRDefault="006E5A68" w:rsidP="00850352">
      <w:pPr>
        <w:shd w:val="clear" w:color="auto" w:fill="FFFFFF"/>
        <w:spacing w:after="300" w:line="270" w:lineRule="atLeast"/>
        <w:rPr>
          <w:rFonts w:ascii="Century Gothic" w:eastAsia="Times New Roman" w:hAnsi="Century Gothic" w:cs="Arial"/>
          <w:color w:val="666666"/>
          <w:sz w:val="28"/>
          <w:szCs w:val="28"/>
        </w:rPr>
      </w:pPr>
      <w:hyperlink r:id="rId21" w:history="1">
        <w:r w:rsidR="00850352" w:rsidRPr="0053341A">
          <w:rPr>
            <w:rFonts w:ascii="Century Gothic" w:eastAsia="Times New Roman" w:hAnsi="Century Gothic" w:cs="Arial"/>
            <w:b/>
            <w:bCs/>
            <w:color w:val="E76552"/>
            <w:sz w:val="28"/>
            <w:szCs w:val="28"/>
          </w:rPr>
          <w:t>Deodorant</w:t>
        </w:r>
      </w:hyperlink>
      <w:r w:rsidR="00850352" w:rsidRPr="0053341A">
        <w:rPr>
          <w:rFonts w:ascii="Century Gothic" w:eastAsia="Times New Roman" w:hAnsi="Century Gothic" w:cs="Arial"/>
          <w:color w:val="666666"/>
          <w:sz w:val="28"/>
          <w:szCs w:val="28"/>
        </w:rPr>
        <w:t> – Keep yourself smelling nice.</w:t>
      </w:r>
    </w:p>
    <w:p w:rsidR="00850352" w:rsidRPr="0053341A" w:rsidRDefault="006E5A68" w:rsidP="00850352">
      <w:pPr>
        <w:shd w:val="clear" w:color="auto" w:fill="FFFFFF"/>
        <w:spacing w:after="300" w:line="270" w:lineRule="atLeast"/>
        <w:rPr>
          <w:rFonts w:ascii="Century Gothic" w:eastAsia="Times New Roman" w:hAnsi="Century Gothic" w:cs="Arial"/>
          <w:color w:val="666666"/>
          <w:sz w:val="28"/>
          <w:szCs w:val="28"/>
        </w:rPr>
      </w:pPr>
      <w:hyperlink r:id="rId22" w:tooltip="Rick Steves Micronet Travel Towel Review" w:history="1">
        <w:r w:rsidR="00850352" w:rsidRPr="0053341A">
          <w:rPr>
            <w:rFonts w:ascii="Century Gothic" w:eastAsia="Times New Roman" w:hAnsi="Century Gothic" w:cs="Arial"/>
            <w:b/>
            <w:bCs/>
            <w:color w:val="E76552"/>
            <w:sz w:val="28"/>
            <w:szCs w:val="28"/>
          </w:rPr>
          <w:t>Towel</w:t>
        </w:r>
      </w:hyperlink>
      <w:r w:rsidR="00850352" w:rsidRPr="0053341A">
        <w:rPr>
          <w:rFonts w:ascii="Century Gothic" w:eastAsia="Times New Roman" w:hAnsi="Century Gothic" w:cs="Arial"/>
          <w:color w:val="666666"/>
          <w:sz w:val="28"/>
          <w:szCs w:val="28"/>
        </w:rPr>
        <w:t> – Hostels typically don’t provide them and will run out of ones to rent during Oktoberfest.</w:t>
      </w:r>
    </w:p>
    <w:p w:rsidR="00850352" w:rsidRPr="0053341A" w:rsidRDefault="006E5A68" w:rsidP="00850352">
      <w:pPr>
        <w:shd w:val="clear" w:color="auto" w:fill="FFFFFF"/>
        <w:spacing w:after="300" w:line="270" w:lineRule="atLeast"/>
        <w:rPr>
          <w:rFonts w:ascii="Century Gothic" w:eastAsia="Times New Roman" w:hAnsi="Century Gothic" w:cs="Arial"/>
          <w:color w:val="666666"/>
          <w:sz w:val="28"/>
          <w:szCs w:val="28"/>
        </w:rPr>
      </w:pPr>
      <w:hyperlink r:id="rId23" w:history="1">
        <w:r w:rsidR="00850352" w:rsidRPr="0053341A">
          <w:rPr>
            <w:rFonts w:ascii="Century Gothic" w:eastAsia="Times New Roman" w:hAnsi="Century Gothic" w:cs="Arial"/>
            <w:b/>
            <w:bCs/>
            <w:color w:val="E76552"/>
            <w:sz w:val="28"/>
            <w:szCs w:val="28"/>
          </w:rPr>
          <w:t>Hair brush</w:t>
        </w:r>
      </w:hyperlink>
      <w:r w:rsidR="00850352" w:rsidRPr="0053341A">
        <w:rPr>
          <w:rFonts w:ascii="Century Gothic" w:eastAsia="Times New Roman" w:hAnsi="Century Gothic" w:cs="Arial"/>
          <w:b/>
          <w:bCs/>
          <w:color w:val="666666"/>
          <w:sz w:val="28"/>
          <w:szCs w:val="28"/>
        </w:rPr>
        <w:t> and hair ties</w:t>
      </w:r>
      <w:r w:rsidR="00850352" w:rsidRPr="0053341A">
        <w:rPr>
          <w:rFonts w:ascii="Century Gothic" w:eastAsia="Times New Roman" w:hAnsi="Century Gothic" w:cs="Arial"/>
          <w:color w:val="666666"/>
          <w:sz w:val="28"/>
          <w:szCs w:val="28"/>
        </w:rPr>
        <w:t> – Travel sized works best.</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Toothbrush and </w:t>
      </w:r>
      <w:hyperlink r:id="rId24" w:history="1">
        <w:r w:rsidRPr="0053341A">
          <w:rPr>
            <w:rFonts w:ascii="Century Gothic" w:eastAsia="Times New Roman" w:hAnsi="Century Gothic" w:cs="Arial"/>
            <w:b/>
            <w:bCs/>
            <w:color w:val="E76552"/>
            <w:sz w:val="28"/>
            <w:szCs w:val="28"/>
          </w:rPr>
          <w:t>toothpaste</w:t>
        </w:r>
      </w:hyperlink>
      <w:r w:rsidRPr="0053341A">
        <w:rPr>
          <w:rFonts w:ascii="Century Gothic" w:eastAsia="Times New Roman" w:hAnsi="Century Gothic" w:cs="Arial"/>
          <w:color w:val="666666"/>
          <w:sz w:val="28"/>
          <w:szCs w:val="28"/>
        </w:rPr>
        <w:t> – You don’t want to wake up to the stale beer taste in your mouth.</w:t>
      </w:r>
    </w:p>
    <w:p w:rsidR="00850352" w:rsidRPr="0053341A" w:rsidRDefault="00850352" w:rsidP="00850352">
      <w:pPr>
        <w:shd w:val="clear" w:color="auto" w:fill="FFFFFF"/>
        <w:spacing w:after="300" w:line="270" w:lineRule="atLeast"/>
        <w:rPr>
          <w:rFonts w:ascii="Century Gothic" w:eastAsia="Times New Roman" w:hAnsi="Century Gothic" w:cs="Arial"/>
          <w:color w:val="666666"/>
          <w:sz w:val="28"/>
          <w:szCs w:val="28"/>
        </w:rPr>
      </w:pPr>
      <w:r w:rsidRPr="0053341A">
        <w:rPr>
          <w:rFonts w:ascii="Century Gothic" w:eastAsia="Times New Roman" w:hAnsi="Century Gothic" w:cs="Arial"/>
          <w:b/>
          <w:bCs/>
          <w:color w:val="666666"/>
          <w:sz w:val="28"/>
          <w:szCs w:val="28"/>
        </w:rPr>
        <w:t>Aspirin</w:t>
      </w:r>
      <w:r w:rsidRPr="0053341A">
        <w:rPr>
          <w:rFonts w:ascii="Century Gothic" w:eastAsia="Times New Roman" w:hAnsi="Century Gothic" w:cs="Arial"/>
          <w:color w:val="666666"/>
          <w:sz w:val="28"/>
          <w:szCs w:val="28"/>
        </w:rPr>
        <w:t> – You will need it!</w:t>
      </w:r>
    </w:p>
    <w:sectPr w:rsidR="00850352" w:rsidRPr="0053341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68" w:rsidRDefault="006E5A68" w:rsidP="007111C7">
      <w:pPr>
        <w:spacing w:after="0" w:line="240" w:lineRule="auto"/>
      </w:pPr>
      <w:r>
        <w:separator/>
      </w:r>
    </w:p>
  </w:endnote>
  <w:endnote w:type="continuationSeparator" w:id="0">
    <w:p w:rsidR="006E5A68" w:rsidRDefault="006E5A68" w:rsidP="0071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C7" w:rsidRPr="007111C7" w:rsidRDefault="007111C7" w:rsidP="007111C7">
    <w:pPr>
      <w:pStyle w:val="Footer"/>
      <w:rPr>
        <w:rFonts w:ascii="Century Gothic" w:hAnsi="Century Gothic"/>
        <w:sz w:val="20"/>
        <w:szCs w:val="20"/>
      </w:rPr>
    </w:pPr>
    <w:r w:rsidRPr="007111C7">
      <w:rPr>
        <w:rFonts w:ascii="Century Gothic" w:hAnsi="Century Gothic"/>
        <w:sz w:val="20"/>
        <w:szCs w:val="20"/>
      </w:rPr>
      <w:t>©templatelab.com</w:t>
    </w:r>
  </w:p>
  <w:p w:rsidR="007111C7" w:rsidRDefault="00711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68" w:rsidRDefault="006E5A68" w:rsidP="007111C7">
      <w:pPr>
        <w:spacing w:after="0" w:line="240" w:lineRule="auto"/>
      </w:pPr>
      <w:r>
        <w:separator/>
      </w:r>
    </w:p>
  </w:footnote>
  <w:footnote w:type="continuationSeparator" w:id="0">
    <w:p w:rsidR="006E5A68" w:rsidRDefault="006E5A68" w:rsidP="00711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52"/>
    <w:rsid w:val="00174FB8"/>
    <w:rsid w:val="00370576"/>
    <w:rsid w:val="0053341A"/>
    <w:rsid w:val="005A74EA"/>
    <w:rsid w:val="006E5A68"/>
    <w:rsid w:val="007111C7"/>
    <w:rsid w:val="00850352"/>
    <w:rsid w:val="00942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FE83F-BB17-4229-B47A-5239399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03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3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03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0352"/>
    <w:rPr>
      <w:i/>
      <w:iCs/>
    </w:rPr>
  </w:style>
  <w:style w:type="character" w:styleId="Strong">
    <w:name w:val="Strong"/>
    <w:basedOn w:val="DefaultParagraphFont"/>
    <w:uiPriority w:val="22"/>
    <w:qFormat/>
    <w:rsid w:val="00850352"/>
    <w:rPr>
      <w:b/>
      <w:bCs/>
    </w:rPr>
  </w:style>
  <w:style w:type="character" w:customStyle="1" w:styleId="apple-converted-space">
    <w:name w:val="apple-converted-space"/>
    <w:basedOn w:val="DefaultParagraphFont"/>
    <w:rsid w:val="00850352"/>
  </w:style>
  <w:style w:type="character" w:styleId="Hyperlink">
    <w:name w:val="Hyperlink"/>
    <w:basedOn w:val="DefaultParagraphFont"/>
    <w:uiPriority w:val="99"/>
    <w:semiHidden/>
    <w:unhideWhenUsed/>
    <w:rsid w:val="00850352"/>
    <w:rPr>
      <w:color w:val="0000FF"/>
      <w:u w:val="single"/>
    </w:rPr>
  </w:style>
  <w:style w:type="paragraph" w:styleId="Header">
    <w:name w:val="header"/>
    <w:basedOn w:val="Normal"/>
    <w:link w:val="HeaderChar"/>
    <w:uiPriority w:val="99"/>
    <w:unhideWhenUsed/>
    <w:rsid w:val="0071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C7"/>
  </w:style>
  <w:style w:type="paragraph" w:styleId="Footer">
    <w:name w:val="footer"/>
    <w:basedOn w:val="Normal"/>
    <w:link w:val="FooterChar"/>
    <w:uiPriority w:val="99"/>
    <w:unhideWhenUsed/>
    <w:rsid w:val="0071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packinglist.com/2015/11/tips-for-packing-bras/" TargetMode="External"/><Relationship Id="rId13" Type="http://schemas.openxmlformats.org/officeDocument/2006/relationships/hyperlink" Target="http://herpackinglist.com/2015/09/newbies-guide-to-staying-in-hostels/" TargetMode="External"/><Relationship Id="rId18" Type="http://schemas.openxmlformats.org/officeDocument/2006/relationships/hyperlink" Target="http://herpackinglist.com/2015/10/best-toiletries-for-hand-luggag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herpackinglist.com/2013/05/travel-sized-deodorants/" TargetMode="External"/><Relationship Id="rId7" Type="http://schemas.openxmlformats.org/officeDocument/2006/relationships/hyperlink" Target="http://herpackinglist.com/2013/01/leggings-female-traveler-necessity/" TargetMode="External"/><Relationship Id="rId12" Type="http://schemas.openxmlformats.org/officeDocument/2006/relationships/hyperlink" Target="http://herpackinglist.com/2013/12/tieks-ballet-flats/" TargetMode="External"/><Relationship Id="rId17" Type="http://schemas.openxmlformats.org/officeDocument/2006/relationships/hyperlink" Target="http://herpackinglist.com/2013/03/womens-travel-underwear-guide"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herpackinglist.com/2013/04/top-travel-purses/" TargetMode="External"/><Relationship Id="rId20" Type="http://schemas.openxmlformats.org/officeDocument/2006/relationships/hyperlink" Target="http://herpackinglist.com/2012/04/the-divacup-review/" TargetMode="External"/><Relationship Id="rId1" Type="http://schemas.openxmlformats.org/officeDocument/2006/relationships/styles" Target="styles.xml"/><Relationship Id="rId6" Type="http://schemas.openxmlformats.org/officeDocument/2006/relationships/hyperlink" Target="http://herpackinglist.com/2011/12/should-i-pack-my-jeans/" TargetMode="External"/><Relationship Id="rId11" Type="http://schemas.openxmlformats.org/officeDocument/2006/relationships/hyperlink" Target="http://herpackinglist.com/2011/10/one-little-thing-my-scarf/" TargetMode="External"/><Relationship Id="rId24" Type="http://schemas.openxmlformats.org/officeDocument/2006/relationships/hyperlink" Target="http://herpackinglist.com/2013/11/toothpaste-packing-hacks/" TargetMode="External"/><Relationship Id="rId5" Type="http://schemas.openxmlformats.org/officeDocument/2006/relationships/endnotes" Target="endnotes.xml"/><Relationship Id="rId15" Type="http://schemas.openxmlformats.org/officeDocument/2006/relationships/hyperlink" Target="http://herpackinglist.com/2015/08/wrightsocks-review-perfect-travel-socks/" TargetMode="External"/><Relationship Id="rId23" Type="http://schemas.openxmlformats.org/officeDocument/2006/relationships/hyperlink" Target="http://herpackinglist.com/2014/05/tanglefix-brush-review/" TargetMode="External"/><Relationship Id="rId10" Type="http://schemas.openxmlformats.org/officeDocument/2006/relationships/hyperlink" Target="http://herpackinglist.com/tag/outerwear/" TargetMode="External"/><Relationship Id="rId19" Type="http://schemas.openxmlformats.org/officeDocument/2006/relationships/hyperlink" Target="http://herpackinglist.com/2015/07/germany-travel-guide/" TargetMode="External"/><Relationship Id="rId4" Type="http://schemas.openxmlformats.org/officeDocument/2006/relationships/footnotes" Target="footnotes.xml"/><Relationship Id="rId9" Type="http://schemas.openxmlformats.org/officeDocument/2006/relationships/hyperlink" Target="http://herpackinglist.com/2010/11/exofficio-underwear-worth-it/" TargetMode="External"/><Relationship Id="rId14" Type="http://schemas.openxmlformats.org/officeDocument/2006/relationships/hyperlink" Target="http://herpackinglist.com/2012/04/athletic-shoes-to-pack/" TargetMode="External"/><Relationship Id="rId22" Type="http://schemas.openxmlformats.org/officeDocument/2006/relationships/hyperlink" Target="http://herpackinglist.com/2012/06/rick-steves-micronet-travel-towel-revi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2019-09-14T13:56:00Z</dcterms:created>
  <dcterms:modified xsi:type="dcterms:W3CDTF">2019-09-14T13:58:00Z</dcterms:modified>
</cp:coreProperties>
</file>