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8838"/>
      </w:tblGrid>
      <w:tr w:rsidR="00DF0D24" w:rsidRPr="00A80457" w:rsidTr="00DF0D24">
        <w:trPr>
          <w:trHeight w:val="530"/>
          <w:jc w:val="center"/>
        </w:trPr>
        <w:tc>
          <w:tcPr>
            <w:tcW w:w="8838" w:type="dxa"/>
            <w:vAlign w:val="center"/>
          </w:tcPr>
          <w:p w:rsidR="00DF0D24" w:rsidRPr="00A80457" w:rsidRDefault="00DF0D24" w:rsidP="00DF0D24">
            <w:pPr>
              <w:jc w:val="center"/>
              <w:rPr>
                <w:rFonts w:ascii="Lato" w:hAnsi="Lato"/>
                <w:b/>
                <w:sz w:val="28"/>
                <w:szCs w:val="28"/>
              </w:rPr>
            </w:pPr>
            <w:bookmarkStart w:id="0" w:name="_GoBack"/>
            <w:r w:rsidRPr="00A80457">
              <w:rPr>
                <w:rFonts w:ascii="Lato" w:hAnsi="Lato"/>
                <w:b/>
                <w:sz w:val="28"/>
                <w:szCs w:val="28"/>
              </w:rPr>
              <w:t>Property Name Goes Here</w:t>
            </w:r>
          </w:p>
          <w:p w:rsidR="00DF0D24" w:rsidRPr="00A80457" w:rsidRDefault="00DF0D24" w:rsidP="00DF0D24">
            <w:pPr>
              <w:jc w:val="center"/>
              <w:rPr>
                <w:rFonts w:ascii="Lato" w:hAnsi="Lato"/>
                <w:sz w:val="28"/>
                <w:szCs w:val="28"/>
              </w:rPr>
            </w:pPr>
            <w:r w:rsidRPr="00A80457">
              <w:rPr>
                <w:rFonts w:ascii="Lato" w:hAnsi="Lato"/>
                <w:sz w:val="28"/>
                <w:szCs w:val="28"/>
              </w:rPr>
              <w:t>Property Address Goes Here</w:t>
            </w:r>
          </w:p>
          <w:p w:rsidR="00DF0D24" w:rsidRPr="00A80457" w:rsidRDefault="00DF0D24" w:rsidP="00DF0D24">
            <w:pPr>
              <w:jc w:val="center"/>
              <w:rPr>
                <w:rFonts w:ascii="Lato" w:hAnsi="Lato"/>
                <w:sz w:val="28"/>
                <w:szCs w:val="28"/>
              </w:rPr>
            </w:pPr>
            <w:r w:rsidRPr="00A80457">
              <w:rPr>
                <w:rFonts w:ascii="Lato" w:hAnsi="Lato"/>
                <w:sz w:val="28"/>
                <w:szCs w:val="28"/>
              </w:rPr>
              <w:t>Property Address Goes Here</w:t>
            </w:r>
          </w:p>
          <w:p w:rsidR="00DF0D24" w:rsidRPr="00A80457" w:rsidRDefault="00DF0D24" w:rsidP="00DF0D24">
            <w:pPr>
              <w:jc w:val="center"/>
              <w:rPr>
                <w:rFonts w:ascii="Lato" w:hAnsi="Lato"/>
                <w:sz w:val="22"/>
              </w:rPr>
            </w:pPr>
            <w:r w:rsidRPr="00A80457">
              <w:rPr>
                <w:rFonts w:ascii="Lato" w:hAnsi="Lato"/>
                <w:sz w:val="28"/>
                <w:szCs w:val="28"/>
              </w:rPr>
              <w:t>Property Phone Number Goes Here</w:t>
            </w:r>
          </w:p>
        </w:tc>
      </w:tr>
    </w:tbl>
    <w:p w:rsidR="0083494C" w:rsidRPr="00A80457" w:rsidRDefault="0083494C" w:rsidP="00DF0D24">
      <w:pPr>
        <w:rPr>
          <w:rFonts w:ascii="Lato" w:hAnsi="Lato" w:cs="Arial"/>
          <w:b/>
        </w:rPr>
      </w:pPr>
    </w:p>
    <w:p w:rsidR="00A14B3D" w:rsidRPr="00A80457" w:rsidRDefault="00B96969" w:rsidP="00390623">
      <w:pPr>
        <w:jc w:val="center"/>
        <w:rPr>
          <w:rFonts w:ascii="Lato" w:hAnsi="Lato" w:cs="Times New Roman"/>
          <w:b/>
          <w:sz w:val="28"/>
          <w:szCs w:val="28"/>
        </w:rPr>
      </w:pPr>
      <w:r w:rsidRPr="00A80457">
        <w:rPr>
          <w:rFonts w:ascii="Lato" w:hAnsi="Lato" w:cs="Times New Roman"/>
          <w:b/>
          <w:sz w:val="28"/>
          <w:szCs w:val="28"/>
        </w:rPr>
        <w:t>UNIT TRANSFER</w:t>
      </w:r>
      <w:r w:rsidR="00A00519" w:rsidRPr="00A80457">
        <w:rPr>
          <w:rFonts w:ascii="Lato" w:hAnsi="Lato" w:cs="Times New Roman"/>
          <w:b/>
          <w:sz w:val="28"/>
          <w:szCs w:val="28"/>
        </w:rPr>
        <w:t xml:space="preserve"> </w:t>
      </w:r>
      <w:r w:rsidR="00254DBE" w:rsidRPr="00A80457">
        <w:rPr>
          <w:rFonts w:ascii="Lato" w:hAnsi="Lato" w:cs="Times New Roman"/>
          <w:b/>
          <w:sz w:val="28"/>
          <w:szCs w:val="28"/>
        </w:rPr>
        <w:t xml:space="preserve">MANAGEMENT REQUESTED </w:t>
      </w:r>
      <w:r w:rsidR="00A00519" w:rsidRPr="00A80457">
        <w:rPr>
          <w:rFonts w:ascii="Lato" w:hAnsi="Lato" w:cs="Times New Roman"/>
          <w:b/>
          <w:sz w:val="28"/>
          <w:szCs w:val="28"/>
        </w:rPr>
        <w:t>LETTER</w:t>
      </w:r>
    </w:p>
    <w:p w:rsidR="00A00519" w:rsidRPr="00A80457" w:rsidRDefault="00A00519" w:rsidP="00A00519">
      <w:pPr>
        <w:pStyle w:val="Title"/>
        <w:rPr>
          <w:rFonts w:ascii="Lato" w:hAnsi="Lato" w:cs="Arial"/>
          <w:sz w:val="22"/>
          <w:szCs w:val="22"/>
        </w:rPr>
      </w:pPr>
    </w:p>
    <w:p w:rsidR="00A00519" w:rsidRPr="00A80457" w:rsidRDefault="0099710B" w:rsidP="00A00519">
      <w:pPr>
        <w:outlineLvl w:val="0"/>
        <w:rPr>
          <w:rFonts w:ascii="Lato" w:hAnsi="Lato" w:cs="Times New Roman"/>
          <w:u w:val="single"/>
        </w:rPr>
      </w:pPr>
      <w:r w:rsidRPr="00A80457">
        <w:rPr>
          <w:rFonts w:ascii="Lato" w:hAnsi="Lato" w:cs="Times New Roman"/>
        </w:rPr>
        <w:t>Resident Name:</w:t>
      </w:r>
      <w:r w:rsidRPr="00A80457">
        <w:rPr>
          <w:rFonts w:ascii="Lato" w:hAnsi="Lato" w:cs="Times New Roman"/>
          <w:u w:val="single"/>
        </w:rPr>
        <w:tab/>
      </w:r>
      <w:r w:rsidRPr="00A80457">
        <w:rPr>
          <w:rFonts w:ascii="Lato" w:hAnsi="Lato" w:cs="Times New Roman"/>
          <w:u w:val="single"/>
        </w:rPr>
        <w:tab/>
      </w:r>
      <w:r w:rsidRPr="00A80457">
        <w:rPr>
          <w:rFonts w:ascii="Lato" w:hAnsi="Lato" w:cs="Times New Roman"/>
          <w:u w:val="single"/>
        </w:rPr>
        <w:tab/>
      </w:r>
      <w:r w:rsidRPr="00A80457">
        <w:rPr>
          <w:rFonts w:ascii="Lato" w:hAnsi="Lato" w:cs="Times New Roman"/>
          <w:u w:val="single"/>
        </w:rPr>
        <w:tab/>
      </w:r>
      <w:r w:rsidRPr="00A80457">
        <w:rPr>
          <w:rFonts w:ascii="Lato" w:hAnsi="Lato" w:cs="Times New Roman"/>
          <w:u w:val="single"/>
        </w:rPr>
        <w:tab/>
      </w:r>
      <w:r w:rsidRPr="00A80457">
        <w:rPr>
          <w:rFonts w:ascii="Lato" w:hAnsi="Lato" w:cs="Times New Roman"/>
          <w:u w:val="single"/>
        </w:rPr>
        <w:tab/>
      </w:r>
      <w:r w:rsidR="00A00519" w:rsidRPr="00A80457">
        <w:rPr>
          <w:rFonts w:ascii="Lato" w:hAnsi="Lato" w:cs="Times New Roman"/>
        </w:rPr>
        <w:t>Today’s Date:</w:t>
      </w:r>
      <w:r w:rsidRPr="00A80457">
        <w:rPr>
          <w:rFonts w:ascii="Lato" w:hAnsi="Lato" w:cs="Times New Roman"/>
          <w:u w:val="single"/>
        </w:rPr>
        <w:tab/>
      </w:r>
      <w:r w:rsidRPr="00A80457">
        <w:rPr>
          <w:rFonts w:ascii="Lato" w:hAnsi="Lato" w:cs="Times New Roman"/>
          <w:u w:val="single"/>
        </w:rPr>
        <w:tab/>
      </w:r>
      <w:r w:rsidRPr="00A80457">
        <w:rPr>
          <w:rFonts w:ascii="Lato" w:hAnsi="Lato" w:cs="Times New Roman"/>
          <w:u w:val="single"/>
        </w:rPr>
        <w:tab/>
      </w:r>
      <w:r w:rsidRPr="00A80457">
        <w:rPr>
          <w:rFonts w:ascii="Lato" w:hAnsi="Lato" w:cs="Times New Roman"/>
          <w:u w:val="single"/>
        </w:rPr>
        <w:tab/>
      </w:r>
    </w:p>
    <w:p w:rsidR="0099710B" w:rsidRPr="00A80457" w:rsidRDefault="0099710B" w:rsidP="00A00519">
      <w:pPr>
        <w:outlineLvl w:val="0"/>
        <w:rPr>
          <w:rFonts w:ascii="Lato" w:hAnsi="Lato" w:cs="Times New Roman"/>
          <w:u w:val="single"/>
        </w:rPr>
      </w:pPr>
    </w:p>
    <w:p w:rsidR="00A00519" w:rsidRPr="00A80457" w:rsidRDefault="0099710B" w:rsidP="007159B3">
      <w:pPr>
        <w:outlineLvl w:val="0"/>
        <w:rPr>
          <w:rFonts w:ascii="Lato" w:hAnsi="Lato" w:cs="Times New Roman"/>
        </w:rPr>
      </w:pPr>
      <w:r w:rsidRPr="00A80457">
        <w:rPr>
          <w:rFonts w:ascii="Lato" w:hAnsi="Lato" w:cs="Times New Roman"/>
        </w:rPr>
        <w:t>Unit #:</w:t>
      </w:r>
      <w:r w:rsidRPr="00A80457">
        <w:rPr>
          <w:rFonts w:ascii="Lato" w:hAnsi="Lato" w:cs="Times New Roman"/>
          <w:u w:val="single"/>
        </w:rPr>
        <w:tab/>
      </w:r>
      <w:r w:rsidRPr="00A80457">
        <w:rPr>
          <w:rFonts w:ascii="Lato" w:hAnsi="Lato" w:cs="Times New Roman"/>
          <w:u w:val="single"/>
        </w:rPr>
        <w:tab/>
      </w:r>
      <w:r w:rsidRPr="00A80457">
        <w:rPr>
          <w:rFonts w:ascii="Lato" w:hAnsi="Lato" w:cs="Times New Roman"/>
          <w:u w:val="single"/>
        </w:rPr>
        <w:tab/>
      </w:r>
      <w:r w:rsidRPr="00A80457">
        <w:rPr>
          <w:rFonts w:ascii="Lato" w:hAnsi="Lato" w:cs="Times New Roman"/>
          <w:u w:val="single"/>
        </w:rPr>
        <w:tab/>
      </w:r>
      <w:r w:rsidRPr="00A80457">
        <w:rPr>
          <w:rFonts w:ascii="Lato" w:hAnsi="Lato" w:cs="Times New Roman"/>
        </w:rPr>
        <w:tab/>
      </w:r>
      <w:r w:rsidRPr="00A80457">
        <w:rPr>
          <w:rFonts w:ascii="Lato" w:hAnsi="Lato" w:cs="Times New Roman"/>
        </w:rPr>
        <w:tab/>
      </w:r>
      <w:r w:rsidR="00C35295" w:rsidRPr="00A80457">
        <w:rPr>
          <w:rFonts w:ascii="Lato" w:hAnsi="Lato" w:cs="Times New Roman"/>
        </w:rPr>
        <w:t>Apartment Size:</w:t>
      </w:r>
      <w:r w:rsidR="00C35295" w:rsidRPr="00A80457">
        <w:rPr>
          <w:rFonts w:ascii="Lato" w:hAnsi="Lato" w:cs="Times New Roman"/>
          <w:u w:val="single"/>
        </w:rPr>
        <w:tab/>
      </w:r>
      <w:r w:rsidR="00C35295" w:rsidRPr="00A80457">
        <w:rPr>
          <w:rFonts w:ascii="Lato" w:hAnsi="Lato" w:cs="Times New Roman"/>
          <w:u w:val="single"/>
        </w:rPr>
        <w:tab/>
      </w:r>
      <w:r w:rsidR="00C35295" w:rsidRPr="00A80457">
        <w:rPr>
          <w:rFonts w:ascii="Lato" w:hAnsi="Lato" w:cs="Times New Roman"/>
          <w:u w:val="single"/>
        </w:rPr>
        <w:tab/>
      </w:r>
      <w:r w:rsidR="00C35295" w:rsidRPr="00A80457">
        <w:rPr>
          <w:rFonts w:ascii="Lato" w:hAnsi="Lato" w:cs="Times New Roman"/>
          <w:u w:val="single"/>
        </w:rPr>
        <w:tab/>
      </w:r>
      <w:r w:rsidR="0099256C" w:rsidRPr="00A80457">
        <w:rPr>
          <w:rFonts w:ascii="Lato" w:hAnsi="Lato" w:cs="Times New Roman"/>
        </w:rPr>
        <w:tab/>
      </w:r>
      <w:r w:rsidRPr="00A80457">
        <w:rPr>
          <w:rFonts w:ascii="Lato" w:hAnsi="Lato" w:cs="Times New Roman"/>
        </w:rPr>
        <w:t xml:space="preserve"> </w:t>
      </w:r>
    </w:p>
    <w:p w:rsidR="007159B3" w:rsidRPr="00A80457" w:rsidRDefault="007159B3" w:rsidP="007159B3">
      <w:pPr>
        <w:outlineLvl w:val="0"/>
        <w:rPr>
          <w:rFonts w:ascii="Lato" w:hAnsi="Lato" w:cs="Times New Roman"/>
        </w:rPr>
      </w:pPr>
    </w:p>
    <w:p w:rsidR="00A00519" w:rsidRPr="00A80457" w:rsidRDefault="00A00519" w:rsidP="00A00519">
      <w:pPr>
        <w:rPr>
          <w:rFonts w:ascii="Lato" w:hAnsi="Lato" w:cs="Times New Roman"/>
        </w:rPr>
      </w:pPr>
    </w:p>
    <w:p w:rsidR="00A00519" w:rsidRPr="00A80457" w:rsidRDefault="00A00519" w:rsidP="00A00519">
      <w:pPr>
        <w:rPr>
          <w:rFonts w:ascii="Lato" w:hAnsi="Lato" w:cs="Times New Roman"/>
        </w:rPr>
      </w:pPr>
      <w:r w:rsidRPr="00A80457">
        <w:rPr>
          <w:rFonts w:ascii="Lato" w:hAnsi="Lato" w:cs="Times New Roman"/>
        </w:rPr>
        <w:t>Dear</w:t>
      </w:r>
      <w:r w:rsidR="0099710B" w:rsidRPr="00A80457">
        <w:rPr>
          <w:rFonts w:ascii="Lato" w:hAnsi="Lato" w:cs="Times New Roman"/>
        </w:rPr>
        <w:t xml:space="preserve"> </w:t>
      </w:r>
      <w:r w:rsidR="0099710B" w:rsidRPr="00A80457">
        <w:rPr>
          <w:rFonts w:ascii="Lato" w:hAnsi="Lato" w:cs="Times New Roman"/>
          <w:u w:val="single"/>
        </w:rPr>
        <w:tab/>
      </w:r>
      <w:r w:rsidR="0099710B" w:rsidRPr="00A80457">
        <w:rPr>
          <w:rFonts w:ascii="Lato" w:hAnsi="Lato" w:cs="Times New Roman"/>
          <w:u w:val="single"/>
        </w:rPr>
        <w:tab/>
      </w:r>
      <w:r w:rsidR="0099710B" w:rsidRPr="00A80457">
        <w:rPr>
          <w:rFonts w:ascii="Lato" w:hAnsi="Lato" w:cs="Times New Roman"/>
          <w:u w:val="single"/>
        </w:rPr>
        <w:tab/>
      </w:r>
      <w:r w:rsidR="0099710B" w:rsidRPr="00A80457">
        <w:rPr>
          <w:rFonts w:ascii="Lato" w:hAnsi="Lato" w:cs="Times New Roman"/>
          <w:u w:val="single"/>
        </w:rPr>
        <w:tab/>
      </w:r>
      <w:r w:rsidR="0099710B" w:rsidRPr="00A80457">
        <w:rPr>
          <w:rFonts w:ascii="Lato" w:hAnsi="Lato" w:cs="Times New Roman"/>
          <w:u w:val="single"/>
        </w:rPr>
        <w:tab/>
      </w:r>
      <w:r w:rsidR="0099710B" w:rsidRPr="00A80457">
        <w:rPr>
          <w:rFonts w:ascii="Lato" w:hAnsi="Lato" w:cs="Times New Roman"/>
          <w:u w:val="single"/>
        </w:rPr>
        <w:tab/>
      </w:r>
      <w:r w:rsidR="0099710B" w:rsidRPr="00A80457">
        <w:rPr>
          <w:rFonts w:ascii="Lato" w:hAnsi="Lato" w:cs="Times New Roman"/>
          <w:u w:val="single"/>
        </w:rPr>
        <w:tab/>
      </w:r>
      <w:r w:rsidR="0099710B" w:rsidRPr="00A80457">
        <w:rPr>
          <w:rFonts w:ascii="Lato" w:hAnsi="Lato" w:cs="Times New Roman"/>
        </w:rPr>
        <w:t>:</w:t>
      </w:r>
    </w:p>
    <w:p w:rsidR="00A00519" w:rsidRPr="00A80457" w:rsidRDefault="00A00519" w:rsidP="00A00519">
      <w:pPr>
        <w:rPr>
          <w:rFonts w:ascii="Lato" w:hAnsi="Lato" w:cs="Times New Roman"/>
        </w:rPr>
      </w:pPr>
    </w:p>
    <w:p w:rsidR="00C35295" w:rsidRPr="00A80457" w:rsidRDefault="00C35295" w:rsidP="00C35295">
      <w:pPr>
        <w:pStyle w:val="Title"/>
        <w:jc w:val="left"/>
        <w:rPr>
          <w:rFonts w:ascii="Lato" w:hAnsi="Lato"/>
          <w:bCs/>
          <w:sz w:val="24"/>
          <w:szCs w:val="24"/>
        </w:rPr>
      </w:pPr>
      <w:r w:rsidRPr="00A80457">
        <w:rPr>
          <w:rFonts w:ascii="Lato" w:hAnsi="Lato"/>
          <w:bCs/>
          <w:sz w:val="24"/>
          <w:szCs w:val="24"/>
        </w:rPr>
        <w:t xml:space="preserve">Currently, there are </w:t>
      </w:r>
      <w:r w:rsidRPr="00A80457">
        <w:rPr>
          <w:rFonts w:ascii="Lato" w:hAnsi="Lato"/>
          <w:bCs/>
          <w:sz w:val="24"/>
          <w:szCs w:val="24"/>
          <w:u w:val="single"/>
        </w:rPr>
        <w:tab/>
      </w:r>
      <w:r w:rsidRPr="00A80457">
        <w:rPr>
          <w:rFonts w:ascii="Lato" w:hAnsi="Lato"/>
          <w:bCs/>
          <w:sz w:val="24"/>
          <w:szCs w:val="24"/>
          <w:u w:val="single"/>
        </w:rPr>
        <w:tab/>
      </w:r>
      <w:r w:rsidRPr="00A80457">
        <w:rPr>
          <w:rFonts w:ascii="Lato" w:hAnsi="Lato"/>
          <w:bCs/>
          <w:sz w:val="24"/>
          <w:szCs w:val="24"/>
          <w:u w:val="single"/>
        </w:rPr>
        <w:tab/>
      </w:r>
      <w:r w:rsidRPr="00A80457">
        <w:rPr>
          <w:rFonts w:ascii="Lato" w:hAnsi="Lato"/>
          <w:bCs/>
          <w:sz w:val="24"/>
          <w:szCs w:val="24"/>
        </w:rPr>
        <w:t xml:space="preserve">people residing in your apartment.   Our occupancy standards indicate a minimum of one person per bedroom and a maximum of two people per bedroom.  </w:t>
      </w:r>
    </w:p>
    <w:p w:rsidR="00C35295" w:rsidRPr="00A80457" w:rsidRDefault="00C35295" w:rsidP="00C35295">
      <w:pPr>
        <w:pStyle w:val="Title"/>
        <w:jc w:val="left"/>
        <w:rPr>
          <w:rFonts w:ascii="Lato" w:hAnsi="Lato"/>
          <w:bCs/>
          <w:sz w:val="24"/>
          <w:szCs w:val="24"/>
        </w:rPr>
      </w:pPr>
    </w:p>
    <w:p w:rsidR="00C35295" w:rsidRPr="00A80457" w:rsidRDefault="00C35295" w:rsidP="00C35295">
      <w:pPr>
        <w:pStyle w:val="Title"/>
        <w:jc w:val="left"/>
        <w:rPr>
          <w:rFonts w:ascii="Lato" w:hAnsi="Lato"/>
          <w:bCs/>
          <w:sz w:val="24"/>
          <w:szCs w:val="24"/>
        </w:rPr>
      </w:pPr>
      <w:r w:rsidRPr="00A80457">
        <w:rPr>
          <w:rFonts w:ascii="Lato" w:hAnsi="Lato"/>
          <w:bCs/>
          <w:sz w:val="24"/>
          <w:szCs w:val="24"/>
        </w:rPr>
        <w:t>Based on your household’s current occupancy, and the occupancy standards established for this property, it has been determined that your current apartment is no longer the appropriate size for your household.</w:t>
      </w:r>
    </w:p>
    <w:p w:rsidR="00C35295" w:rsidRPr="00A80457" w:rsidRDefault="00C35295" w:rsidP="00C35295">
      <w:pPr>
        <w:pStyle w:val="Title"/>
        <w:jc w:val="left"/>
        <w:rPr>
          <w:rFonts w:ascii="Lato" w:hAnsi="Lato"/>
          <w:bCs/>
          <w:sz w:val="24"/>
          <w:szCs w:val="24"/>
        </w:rPr>
      </w:pPr>
    </w:p>
    <w:p w:rsidR="00C35295" w:rsidRPr="00A80457" w:rsidRDefault="00BE7D38" w:rsidP="00C35295">
      <w:pPr>
        <w:pStyle w:val="Title"/>
        <w:jc w:val="left"/>
        <w:rPr>
          <w:rFonts w:ascii="Lato" w:hAnsi="Lato"/>
          <w:bCs/>
          <w:sz w:val="24"/>
          <w:szCs w:val="24"/>
        </w:rPr>
      </w:pPr>
      <w:r w:rsidRPr="00A80457">
        <w:rPr>
          <w:rFonts w:ascii="Lato" w:hAnsi="Lato"/>
          <w:bCs/>
          <w:sz w:val="24"/>
          <w:szCs w:val="24"/>
        </w:rPr>
        <w:t>In Accordance with your Lease</w:t>
      </w:r>
      <w:r w:rsidR="00C35295" w:rsidRPr="00A80457">
        <w:rPr>
          <w:rFonts w:ascii="Lato" w:hAnsi="Lato"/>
          <w:bCs/>
          <w:sz w:val="24"/>
          <w:szCs w:val="24"/>
        </w:rPr>
        <w:t>s:</w:t>
      </w:r>
    </w:p>
    <w:p w:rsidR="00C35295" w:rsidRPr="00A80457" w:rsidRDefault="00C35295" w:rsidP="00C35295">
      <w:pPr>
        <w:pStyle w:val="Title"/>
        <w:jc w:val="left"/>
        <w:rPr>
          <w:rFonts w:ascii="Lato" w:hAnsi="Lato"/>
          <w:bCs/>
          <w:sz w:val="24"/>
          <w:szCs w:val="24"/>
        </w:rPr>
      </w:pPr>
    </w:p>
    <w:p w:rsidR="00C35295" w:rsidRPr="00A80457" w:rsidRDefault="00C35295" w:rsidP="00C35295">
      <w:pPr>
        <w:rPr>
          <w:rFonts w:ascii="Lato" w:hAnsi="Lato" w:cs="Times New Roman"/>
        </w:rPr>
      </w:pPr>
      <w:r w:rsidRPr="00A80457">
        <w:rPr>
          <w:rFonts w:ascii="Lato" w:hAnsi="Lato" w:cs="Times New Roman"/>
        </w:rPr>
        <w:t>The Tenant understands that HUD requires the Landlord to assign units in accordance with the Landlord’s written occupancy standards. These standards include consideration of unit size, relationship of family members, age and sex of family members and family preference.  If the Tenant is or becomes eligible for a different size unit, and the required size unit becomes available, the Tenant agrees to:</w:t>
      </w:r>
    </w:p>
    <w:p w:rsidR="00C35295" w:rsidRPr="00A80457" w:rsidRDefault="00C35295" w:rsidP="00C35295">
      <w:pPr>
        <w:rPr>
          <w:rFonts w:ascii="Lato" w:hAnsi="Lato" w:cs="Times New Roman"/>
        </w:rPr>
      </w:pPr>
      <w:r w:rsidRPr="00A80457">
        <w:rPr>
          <w:rFonts w:ascii="Lato" w:hAnsi="Lato" w:cs="Times New Roman"/>
        </w:rPr>
        <w:t xml:space="preserve"> </w:t>
      </w:r>
    </w:p>
    <w:p w:rsidR="00C35295" w:rsidRPr="00A80457" w:rsidRDefault="00C35295" w:rsidP="00C35295">
      <w:pPr>
        <w:widowControl/>
        <w:numPr>
          <w:ilvl w:val="0"/>
          <w:numId w:val="9"/>
        </w:numPr>
        <w:autoSpaceDE/>
        <w:autoSpaceDN/>
        <w:adjustRightInd/>
        <w:rPr>
          <w:rFonts w:ascii="Lato" w:hAnsi="Lato" w:cs="Times New Roman"/>
        </w:rPr>
      </w:pPr>
      <w:r w:rsidRPr="00A80457">
        <w:rPr>
          <w:rFonts w:ascii="Lato" w:hAnsi="Lato" w:cs="Times New Roman"/>
        </w:rPr>
        <w:t xml:space="preserve">move within 30 days after the Landlord notifies </w:t>
      </w:r>
      <w:r w:rsidR="00BE7D38" w:rsidRPr="00A80457">
        <w:rPr>
          <w:rFonts w:ascii="Lato" w:hAnsi="Lato" w:cs="Times New Roman"/>
        </w:rPr>
        <w:t xml:space="preserve">the resident </w:t>
      </w:r>
      <w:r w:rsidRPr="00A80457">
        <w:rPr>
          <w:rFonts w:ascii="Lato" w:hAnsi="Lato" w:cs="Times New Roman"/>
        </w:rPr>
        <w:t>that unit of the required size is available within the project; or</w:t>
      </w:r>
    </w:p>
    <w:p w:rsidR="00C35295" w:rsidRPr="00A80457" w:rsidRDefault="00C35295" w:rsidP="00C35295">
      <w:pPr>
        <w:widowControl/>
        <w:numPr>
          <w:ilvl w:val="0"/>
          <w:numId w:val="9"/>
        </w:numPr>
        <w:autoSpaceDE/>
        <w:autoSpaceDN/>
        <w:adjustRightInd/>
        <w:rPr>
          <w:rFonts w:ascii="Lato" w:hAnsi="Lato" w:cs="Times New Roman"/>
        </w:rPr>
      </w:pPr>
      <w:proofErr w:type="gramStart"/>
      <w:r w:rsidRPr="00A80457">
        <w:rPr>
          <w:rFonts w:ascii="Lato" w:hAnsi="Lato" w:cs="Times New Roman"/>
        </w:rPr>
        <w:t>remain</w:t>
      </w:r>
      <w:proofErr w:type="gramEnd"/>
      <w:r w:rsidRPr="00A80457">
        <w:rPr>
          <w:rFonts w:ascii="Lato" w:hAnsi="Lato" w:cs="Times New Roman"/>
        </w:rPr>
        <w:t xml:space="preserve"> in the same unit and pay the HUD-approved market rent.</w:t>
      </w:r>
    </w:p>
    <w:p w:rsidR="00C35295" w:rsidRPr="00A80457" w:rsidRDefault="00C35295" w:rsidP="00C35295">
      <w:pPr>
        <w:pStyle w:val="Title"/>
        <w:jc w:val="left"/>
        <w:rPr>
          <w:rFonts w:ascii="Lato" w:hAnsi="Lato"/>
          <w:bCs/>
          <w:sz w:val="24"/>
          <w:szCs w:val="24"/>
        </w:rPr>
      </w:pPr>
    </w:p>
    <w:p w:rsidR="00C35295" w:rsidRPr="00A80457" w:rsidRDefault="00C35295" w:rsidP="00C35295">
      <w:pPr>
        <w:rPr>
          <w:rFonts w:ascii="Lato" w:hAnsi="Lato" w:cs="Times New Roman"/>
        </w:rPr>
      </w:pPr>
      <w:r w:rsidRPr="00A80457">
        <w:rPr>
          <w:rFonts w:ascii="Lato" w:hAnsi="Lato" w:cs="Times New Roman"/>
        </w:rPr>
        <w:t xml:space="preserve">Based on this information, we are placing your household on the waiting list to be transferred to a unit </w:t>
      </w:r>
      <w:r w:rsidR="00BE7D38" w:rsidRPr="00A80457">
        <w:rPr>
          <w:rFonts w:ascii="Lato" w:hAnsi="Lato" w:cs="Times New Roman"/>
        </w:rPr>
        <w:t xml:space="preserve">of appropriate size </w:t>
      </w:r>
      <w:r w:rsidRPr="00A80457">
        <w:rPr>
          <w:rFonts w:ascii="Lato" w:hAnsi="Lato" w:cs="Times New Roman"/>
        </w:rPr>
        <w:t xml:space="preserve">that will accommodate your household size.  </w:t>
      </w:r>
    </w:p>
    <w:p w:rsidR="00C35295" w:rsidRPr="00A80457" w:rsidRDefault="00C35295" w:rsidP="00C35295">
      <w:pPr>
        <w:rPr>
          <w:rFonts w:ascii="Lato" w:hAnsi="Lato" w:cs="Times New Roman"/>
        </w:rPr>
      </w:pPr>
    </w:p>
    <w:p w:rsidR="00C35295" w:rsidRPr="00A80457" w:rsidRDefault="00C35295" w:rsidP="00C35295">
      <w:pPr>
        <w:rPr>
          <w:rFonts w:ascii="Lato" w:hAnsi="Lato" w:cs="Times New Roman"/>
        </w:rPr>
      </w:pPr>
      <w:r w:rsidRPr="00A80457">
        <w:rPr>
          <w:rFonts w:ascii="Lato" w:hAnsi="Lato" w:cs="Times New Roman"/>
        </w:rPr>
        <w:t xml:space="preserve">You have the right to respond in writing or request a meeting within 5 days to dispute the denial.  If you believe there are mitigating circumstances that should be considered in the denial of this request, please advise us so we may schedule a meeting to discuss your circumstances.  </w:t>
      </w:r>
    </w:p>
    <w:p w:rsidR="00C35295" w:rsidRPr="00A80457" w:rsidRDefault="00C35295" w:rsidP="00C35295">
      <w:pPr>
        <w:rPr>
          <w:rFonts w:ascii="Lato" w:hAnsi="Lato" w:cs="Times New Roman"/>
        </w:rPr>
      </w:pPr>
    </w:p>
    <w:p w:rsidR="00C35295" w:rsidRPr="00A80457" w:rsidRDefault="00C35295" w:rsidP="00C35295">
      <w:pPr>
        <w:rPr>
          <w:rFonts w:ascii="Lato" w:hAnsi="Lato" w:cs="Times New Roman"/>
        </w:rPr>
      </w:pPr>
      <w:r w:rsidRPr="00A80457">
        <w:rPr>
          <w:rFonts w:ascii="Lato" w:hAnsi="Lato" w:cs="Times New Roman"/>
        </w:rPr>
        <w:t>And, if you are a person with a disability, you have the right to request reasonable accommodations to participate in the meeting.</w:t>
      </w:r>
    </w:p>
    <w:p w:rsidR="00C35295" w:rsidRPr="00A80457" w:rsidRDefault="00C35295" w:rsidP="00C35295">
      <w:pPr>
        <w:rPr>
          <w:rFonts w:ascii="Lato" w:hAnsi="Lato" w:cs="Times New Roman"/>
        </w:rPr>
      </w:pPr>
    </w:p>
    <w:p w:rsidR="007159B3" w:rsidRPr="00A80457" w:rsidRDefault="00C35295" w:rsidP="00C35295">
      <w:pPr>
        <w:outlineLvl w:val="0"/>
        <w:rPr>
          <w:rFonts w:ascii="Lato" w:hAnsi="Lato" w:cs="Times New Roman"/>
        </w:rPr>
      </w:pPr>
      <w:r w:rsidRPr="00A80457">
        <w:rPr>
          <w:rFonts w:ascii="Lato" w:hAnsi="Lato" w:cs="Times New Roman"/>
        </w:rPr>
        <w:t>Please contact the management office during regular business hours</w:t>
      </w:r>
      <w:r w:rsidR="007159B3" w:rsidRPr="00A80457">
        <w:rPr>
          <w:rFonts w:ascii="Lato" w:hAnsi="Lato" w:cs="Times New Roman"/>
        </w:rPr>
        <w:tab/>
      </w:r>
      <w:r w:rsidR="007159B3" w:rsidRPr="00A80457">
        <w:rPr>
          <w:rFonts w:ascii="Lato" w:hAnsi="Lato" w:cs="Times New Roman"/>
        </w:rPr>
        <w:tab/>
        <w:t xml:space="preserve"> </w:t>
      </w:r>
    </w:p>
    <w:p w:rsidR="00A14B3D" w:rsidRPr="00A80457" w:rsidRDefault="00A14B3D" w:rsidP="00F97492">
      <w:pPr>
        <w:rPr>
          <w:rFonts w:ascii="Lato" w:hAnsi="Lato" w:cs="Times New Roman"/>
        </w:rPr>
      </w:pPr>
    </w:p>
    <w:p w:rsidR="00A14B3D" w:rsidRPr="00A80457" w:rsidRDefault="00B96969" w:rsidP="00F97492">
      <w:pPr>
        <w:rPr>
          <w:rFonts w:ascii="Lato" w:hAnsi="Lato" w:cs="Times New Roman"/>
        </w:rPr>
      </w:pPr>
      <w:r w:rsidRPr="00A80457">
        <w:rPr>
          <w:rFonts w:ascii="Lato" w:hAnsi="Lato" w:cs="Times New Roman"/>
        </w:rPr>
        <w:t>Thank you,</w:t>
      </w:r>
    </w:p>
    <w:p w:rsidR="00B96969" w:rsidRPr="00A80457" w:rsidRDefault="00B96969" w:rsidP="00F97492">
      <w:pPr>
        <w:rPr>
          <w:rFonts w:ascii="Lato" w:hAnsi="Lato" w:cs="Times New Roman"/>
        </w:rPr>
      </w:pPr>
    </w:p>
    <w:p w:rsidR="00B96969" w:rsidRPr="00A80457" w:rsidRDefault="00B96969" w:rsidP="00F97492">
      <w:pPr>
        <w:rPr>
          <w:rFonts w:ascii="Lato" w:hAnsi="Lato" w:cs="Times New Roman"/>
        </w:rPr>
      </w:pPr>
    </w:p>
    <w:p w:rsidR="00B96969" w:rsidRPr="00A80457" w:rsidRDefault="00B96969" w:rsidP="00F97492">
      <w:pPr>
        <w:rPr>
          <w:rFonts w:ascii="Lato" w:hAnsi="Lato" w:cs="Times New Roman"/>
        </w:rPr>
      </w:pPr>
    </w:p>
    <w:p w:rsidR="0099256C" w:rsidRPr="00A80457" w:rsidRDefault="0099256C" w:rsidP="00F97492">
      <w:pPr>
        <w:rPr>
          <w:rFonts w:ascii="Lato" w:hAnsi="Lato" w:cs="Times New Roman"/>
        </w:rPr>
      </w:pPr>
      <w:r w:rsidRPr="00A80457">
        <w:rPr>
          <w:rFonts w:ascii="Lato" w:hAnsi="Lato" w:cs="Times New Roman"/>
        </w:rPr>
        <w:t>Community Manager</w:t>
      </w:r>
      <w:bookmarkEnd w:id="0"/>
    </w:p>
    <w:sectPr w:rsidR="0099256C" w:rsidRPr="00A80457" w:rsidSect="00C35295">
      <w:headerReference w:type="even" r:id="rId7"/>
      <w:headerReference w:type="default" r:id="rId8"/>
      <w:footerReference w:type="even" r:id="rId9"/>
      <w:footerReference w:type="default" r:id="rId10"/>
      <w:headerReference w:type="first" r:id="rId11"/>
      <w:footerReference w:type="first" r:id="rId12"/>
      <w:pgSz w:w="12240" w:h="15840" w:code="1"/>
      <w:pgMar w:top="1008" w:right="1008" w:bottom="1008" w:left="1008" w:header="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5C" w:rsidRDefault="0033035C">
      <w:pPr>
        <w:spacing w:line="20" w:lineRule="exact"/>
        <w:rPr>
          <w:rFonts w:cs="Times New Roman"/>
        </w:rPr>
      </w:pPr>
    </w:p>
  </w:endnote>
  <w:endnote w:type="continuationSeparator" w:id="0">
    <w:p w:rsidR="0033035C" w:rsidRDefault="0033035C" w:rsidP="00A14B3D">
      <w:r>
        <w:rPr>
          <w:rFonts w:cs="Times New Roman"/>
        </w:rPr>
        <w:t xml:space="preserve"> </w:t>
      </w:r>
    </w:p>
  </w:endnote>
  <w:endnote w:type="continuationNotice" w:id="1">
    <w:p w:rsidR="0033035C" w:rsidRDefault="0033035C" w:rsidP="00A14B3D">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F3A" w:rsidRDefault="00DA6F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D24" w:rsidRPr="00DF0D24" w:rsidRDefault="00DF0D24" w:rsidP="00DF0D24">
    <w:pPr>
      <w:pStyle w:val="Footer"/>
      <w:rPr>
        <w:rFonts w:ascii="Times New Roman" w:hAnsi="Times New Roman" w:cs="Times New Roman"/>
        <w:sz w:val="20"/>
        <w:szCs w:val="20"/>
      </w:rPr>
    </w:pPr>
    <w:r>
      <w:rPr>
        <w:rFonts w:ascii="Times New Roman" w:hAnsi="Times New Roman" w:cs="Times New Roman"/>
        <w:sz w:val="20"/>
        <w:szCs w:val="20"/>
      </w:rPr>
      <w:t>H-</w:t>
    </w:r>
    <w:r w:rsidR="00EA5339">
      <w:rPr>
        <w:rFonts w:ascii="Times New Roman" w:hAnsi="Times New Roman" w:cs="Times New Roman"/>
        <w:sz w:val="20"/>
        <w:szCs w:val="20"/>
      </w:rPr>
      <w:t>6</w:t>
    </w:r>
    <w:r>
      <w:rPr>
        <w:rFonts w:ascii="Times New Roman" w:hAnsi="Times New Roman" w:cs="Times New Roman"/>
        <w:sz w:val="20"/>
        <w:szCs w:val="20"/>
      </w:rPr>
      <w:t xml:space="preserve"> Unit Transfer </w:t>
    </w:r>
    <w:r w:rsidR="00F95771">
      <w:rPr>
        <w:rFonts w:ascii="Times New Roman" w:hAnsi="Times New Roman" w:cs="Times New Roman"/>
        <w:sz w:val="20"/>
        <w:szCs w:val="20"/>
      </w:rPr>
      <w:t>Management Requested</w:t>
    </w:r>
    <w:r>
      <w:rPr>
        <w:rFonts w:ascii="Times New Roman" w:hAnsi="Times New Roman" w:cs="Times New Roman"/>
        <w:sz w:val="20"/>
        <w:szCs w:val="20"/>
      </w:rPr>
      <w:t xml:space="preserve"> Letter</w:t>
    </w:r>
    <w:r>
      <w:rPr>
        <w:rFonts w:ascii="Times New Roman" w:hAnsi="Times New Roman" w:cs="Times New Roman"/>
        <w:sz w:val="20"/>
        <w:szCs w:val="20"/>
      </w:rPr>
      <w:tab/>
    </w:r>
    <w:r>
      <w:rPr>
        <w:rFonts w:ascii="Times New Roman" w:hAnsi="Times New Roman" w:cs="Times New Roman"/>
        <w:sz w:val="20"/>
        <w:szCs w:val="20"/>
      </w:rPr>
      <w:tab/>
    </w:r>
    <w:r w:rsidR="00B71C36">
      <w:rPr>
        <w:rFonts w:ascii="Times New Roman" w:hAnsi="Times New Roman" w:cs="Times New Roman"/>
        <w:sz w:val="20"/>
        <w:szCs w:val="20"/>
      </w:rPr>
      <w:t>May</w:t>
    </w:r>
    <w:r w:rsidR="00047046">
      <w:rPr>
        <w:rFonts w:ascii="Times New Roman" w:hAnsi="Times New Roman" w:cs="Times New Roman"/>
        <w:sz w:val="20"/>
        <w:szCs w:val="20"/>
      </w:rPr>
      <w:t xml:space="preserve"> 201</w:t>
    </w:r>
    <w:r w:rsidR="00B71C36">
      <w:rPr>
        <w:rFonts w:ascii="Times New Roman" w:hAnsi="Times New Roman" w:cs="Times New Roman"/>
        <w:sz w:val="20"/>
        <w:szCs w:val="20"/>
      </w:rPr>
      <w:t>2</w:t>
    </w:r>
  </w:p>
  <w:p w:rsidR="00DF0D24" w:rsidRPr="00DF0D24" w:rsidRDefault="00DF0D24" w:rsidP="00DF0D24">
    <w:pPr>
      <w:pStyle w:val="Footer"/>
      <w:jc w:val="center"/>
      <w:rPr>
        <w:rFonts w:ascii="Times New Roman" w:hAnsi="Times New Roman" w:cs="Times New Roman"/>
        <w:sz w:val="20"/>
        <w:szCs w:val="20"/>
      </w:rPr>
    </w:pPr>
    <w:r w:rsidRPr="00DF0D24">
      <w:rPr>
        <w:rFonts w:ascii="Times New Roman" w:hAnsi="Times New Roman" w:cs="Times New Roman"/>
        <w:sz w:val="20"/>
        <w:szCs w:val="20"/>
      </w:rPr>
      <w:t xml:space="preserve">Page </w:t>
    </w:r>
    <w:r w:rsidRPr="00DF0D24">
      <w:rPr>
        <w:rStyle w:val="PageNumber"/>
        <w:rFonts w:ascii="Times New Roman" w:hAnsi="Times New Roman" w:cs="Times New Roman"/>
        <w:sz w:val="20"/>
        <w:szCs w:val="20"/>
      </w:rPr>
      <w:fldChar w:fldCharType="begin"/>
    </w:r>
    <w:r w:rsidRPr="00DF0D24">
      <w:rPr>
        <w:rStyle w:val="PageNumber"/>
        <w:rFonts w:ascii="Times New Roman" w:hAnsi="Times New Roman" w:cs="Times New Roman"/>
        <w:sz w:val="20"/>
        <w:szCs w:val="20"/>
      </w:rPr>
      <w:instrText xml:space="preserve"> PAGE </w:instrText>
    </w:r>
    <w:r w:rsidRPr="00DF0D24">
      <w:rPr>
        <w:rStyle w:val="PageNumber"/>
        <w:rFonts w:ascii="Times New Roman" w:hAnsi="Times New Roman" w:cs="Times New Roman"/>
        <w:sz w:val="20"/>
        <w:szCs w:val="20"/>
      </w:rPr>
      <w:fldChar w:fldCharType="separate"/>
    </w:r>
    <w:r w:rsidR="00A80457">
      <w:rPr>
        <w:rStyle w:val="PageNumber"/>
        <w:rFonts w:ascii="Times New Roman" w:hAnsi="Times New Roman" w:cs="Times New Roman"/>
        <w:noProof/>
        <w:sz w:val="20"/>
        <w:szCs w:val="20"/>
      </w:rPr>
      <w:t>1</w:t>
    </w:r>
    <w:r w:rsidRPr="00DF0D24">
      <w:rPr>
        <w:rStyle w:val="PageNumber"/>
        <w:rFonts w:ascii="Times New Roman" w:hAnsi="Times New Roman" w:cs="Times New Roman"/>
        <w:sz w:val="20"/>
        <w:szCs w:val="20"/>
      </w:rPr>
      <w:fldChar w:fldCharType="end"/>
    </w:r>
    <w:r w:rsidRPr="00DF0D24">
      <w:rPr>
        <w:rStyle w:val="PageNumber"/>
        <w:rFonts w:ascii="Times New Roman" w:hAnsi="Times New Roman" w:cs="Times New Roman"/>
        <w:sz w:val="20"/>
        <w:szCs w:val="20"/>
      </w:rPr>
      <w:t xml:space="preserve"> of </w:t>
    </w:r>
    <w:r w:rsidRPr="00DF0D24">
      <w:rPr>
        <w:rStyle w:val="PageNumber"/>
        <w:rFonts w:ascii="Times New Roman" w:hAnsi="Times New Roman" w:cs="Times New Roman"/>
        <w:sz w:val="20"/>
        <w:szCs w:val="20"/>
      </w:rPr>
      <w:fldChar w:fldCharType="begin"/>
    </w:r>
    <w:r w:rsidRPr="00DF0D24">
      <w:rPr>
        <w:rStyle w:val="PageNumber"/>
        <w:rFonts w:ascii="Times New Roman" w:hAnsi="Times New Roman" w:cs="Times New Roman"/>
        <w:sz w:val="20"/>
        <w:szCs w:val="20"/>
      </w:rPr>
      <w:instrText xml:space="preserve"> NUMPAGES </w:instrText>
    </w:r>
    <w:r w:rsidRPr="00DF0D24">
      <w:rPr>
        <w:rStyle w:val="PageNumber"/>
        <w:rFonts w:ascii="Times New Roman" w:hAnsi="Times New Roman" w:cs="Times New Roman"/>
        <w:sz w:val="20"/>
        <w:szCs w:val="20"/>
      </w:rPr>
      <w:fldChar w:fldCharType="separate"/>
    </w:r>
    <w:r w:rsidR="00A80457">
      <w:rPr>
        <w:rStyle w:val="PageNumber"/>
        <w:rFonts w:ascii="Times New Roman" w:hAnsi="Times New Roman" w:cs="Times New Roman"/>
        <w:noProof/>
        <w:sz w:val="20"/>
        <w:szCs w:val="20"/>
      </w:rPr>
      <w:t>2</w:t>
    </w:r>
    <w:r w:rsidRPr="00DF0D24">
      <w:rPr>
        <w:rStyle w:val="PageNumber"/>
        <w:rFonts w:ascii="Times New Roman" w:hAnsi="Times New Roman" w:cs="Times New Roman"/>
        <w:sz w:val="20"/>
        <w:szCs w:val="20"/>
      </w:rPr>
      <w:fldChar w:fldCharType="end"/>
    </w:r>
  </w:p>
  <w:p w:rsidR="00DF0D24" w:rsidRDefault="00DF0D24" w:rsidP="00F9577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F3A" w:rsidRDefault="00DA6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5C" w:rsidRDefault="0033035C" w:rsidP="00A14B3D">
      <w:r>
        <w:rPr>
          <w:rFonts w:cs="Times New Roman"/>
        </w:rPr>
        <w:separator/>
      </w:r>
    </w:p>
  </w:footnote>
  <w:footnote w:type="continuationSeparator" w:id="0">
    <w:p w:rsidR="0033035C" w:rsidRDefault="00330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F3A" w:rsidRDefault="00DA6F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F3A" w:rsidRDefault="00DA6F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F3A" w:rsidRDefault="00DA6F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7672932"/>
    <w:multiLevelType w:val="hybridMultilevel"/>
    <w:tmpl w:val="41B4F50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D522BB3"/>
    <w:multiLevelType w:val="hybridMultilevel"/>
    <w:tmpl w:val="534CE6C2"/>
    <w:lvl w:ilvl="0" w:tplc="CF2A3646">
      <w:start w:val="1"/>
      <w:numFmt w:val="decimal"/>
      <w:lvlText w:val="%1."/>
      <w:lvlJc w:val="left"/>
      <w:pPr>
        <w:tabs>
          <w:tab w:val="num" w:pos="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958FB"/>
    <w:multiLevelType w:val="hybridMultilevel"/>
    <w:tmpl w:val="39F61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1A70FD"/>
    <w:multiLevelType w:val="hybridMultilevel"/>
    <w:tmpl w:val="C5BE94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7061320"/>
    <w:multiLevelType w:val="hybridMultilevel"/>
    <w:tmpl w:val="E2321D92"/>
    <w:lvl w:ilvl="0" w:tplc="ED461CF0">
      <w:start w:val="1"/>
      <w:numFmt w:val="bullet"/>
      <w:lvlText w:val=""/>
      <w:lvlJc w:val="left"/>
      <w:pPr>
        <w:tabs>
          <w:tab w:val="num" w:pos="864"/>
        </w:tabs>
        <w:ind w:left="864"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9AF6ECF"/>
    <w:multiLevelType w:val="hybridMultilevel"/>
    <w:tmpl w:val="733069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6"/>
  </w:num>
  <w:num w:numId="5">
    <w:abstractNumId w:val="3"/>
  </w:num>
  <w:num w:numId="6">
    <w:abstractNumId w:val="8"/>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3D"/>
    <w:rsid w:val="00047046"/>
    <w:rsid w:val="000C1D3C"/>
    <w:rsid w:val="000E7F03"/>
    <w:rsid w:val="001C2BA1"/>
    <w:rsid w:val="001C77E8"/>
    <w:rsid w:val="00212713"/>
    <w:rsid w:val="0021397E"/>
    <w:rsid w:val="00254DBE"/>
    <w:rsid w:val="002A59B6"/>
    <w:rsid w:val="002F0DA8"/>
    <w:rsid w:val="00313121"/>
    <w:rsid w:val="0033035C"/>
    <w:rsid w:val="00354231"/>
    <w:rsid w:val="003706DA"/>
    <w:rsid w:val="00390623"/>
    <w:rsid w:val="00436392"/>
    <w:rsid w:val="00502DC5"/>
    <w:rsid w:val="005F2BD5"/>
    <w:rsid w:val="0068305A"/>
    <w:rsid w:val="006A1CB7"/>
    <w:rsid w:val="007159B3"/>
    <w:rsid w:val="007954EC"/>
    <w:rsid w:val="007A3406"/>
    <w:rsid w:val="00814487"/>
    <w:rsid w:val="0083494C"/>
    <w:rsid w:val="008C787E"/>
    <w:rsid w:val="009319A2"/>
    <w:rsid w:val="0099256C"/>
    <w:rsid w:val="0099710B"/>
    <w:rsid w:val="009E748E"/>
    <w:rsid w:val="00A00519"/>
    <w:rsid w:val="00A10FCB"/>
    <w:rsid w:val="00A14B3D"/>
    <w:rsid w:val="00A52967"/>
    <w:rsid w:val="00A80457"/>
    <w:rsid w:val="00AB3DC7"/>
    <w:rsid w:val="00B71C36"/>
    <w:rsid w:val="00B93A0A"/>
    <w:rsid w:val="00B96969"/>
    <w:rsid w:val="00BE7D38"/>
    <w:rsid w:val="00C35295"/>
    <w:rsid w:val="00CB6122"/>
    <w:rsid w:val="00CF2999"/>
    <w:rsid w:val="00DA6F3A"/>
    <w:rsid w:val="00DD0680"/>
    <w:rsid w:val="00DF0D24"/>
    <w:rsid w:val="00E62BFB"/>
    <w:rsid w:val="00EA5339"/>
    <w:rsid w:val="00EC798E"/>
    <w:rsid w:val="00ED5017"/>
    <w:rsid w:val="00F51393"/>
    <w:rsid w:val="00F95771"/>
    <w:rsid w:val="00F974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15:chartTrackingRefBased/>
  <w15:docId w15:val="{BE5CA68D-BC50-4335-A21B-04D422EA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G Times" w:hAnsi="CG Times" w:cs="CG Time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rFonts w:cs="Times New Roman"/>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rFonts w:cs="Times New Roman"/>
    </w:rPr>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Times" w:hAnsi="CG Times" w:cs="CG Times"/>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G Times" w:hAnsi="CG Times" w:cs="CG Times"/>
      <w:sz w:val="24"/>
      <w:szCs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basedOn w:val="DefaultParagraphFont"/>
    <w:rPr>
      <w:rFonts w:ascii="CG Times" w:hAnsi="CG Times" w:cs="CG Times"/>
      <w:sz w:val="24"/>
      <w:szCs w:val="24"/>
      <w:lang w:val="en-US"/>
    </w:rPr>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G Times" w:hAnsi="CG Times" w:cs="CG Times"/>
      <w:sz w:val="24"/>
      <w:szCs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G Times" w:hAnsi="CG Times" w:cs="CG Times"/>
      <w:sz w:val="24"/>
      <w:szCs w:val="24"/>
      <w:lang w:val="en-US"/>
    </w:rPr>
  </w:style>
  <w:style w:type="character" w:customStyle="1" w:styleId="Technical3">
    <w:name w:val="Technical 3"/>
    <w:basedOn w:val="DefaultParagraphFont"/>
    <w:rPr>
      <w:rFonts w:ascii="CG Times" w:hAnsi="CG Times" w:cs="CG Times"/>
      <w:sz w:val="24"/>
      <w:szCs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G Times" w:hAnsi="CG Times" w:cs="CG Times"/>
      <w:sz w:val="24"/>
      <w:szCs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 w:type="paragraph" w:styleId="Header">
    <w:name w:val="header"/>
    <w:basedOn w:val="Normal"/>
    <w:rsid w:val="00F97492"/>
    <w:pPr>
      <w:tabs>
        <w:tab w:val="center" w:pos="4320"/>
        <w:tab w:val="right" w:pos="8640"/>
      </w:tabs>
    </w:pPr>
  </w:style>
  <w:style w:type="paragraph" w:styleId="Footer">
    <w:name w:val="footer"/>
    <w:basedOn w:val="Normal"/>
    <w:link w:val="FooterChar"/>
    <w:rsid w:val="00F97492"/>
    <w:pPr>
      <w:tabs>
        <w:tab w:val="center" w:pos="4320"/>
        <w:tab w:val="right" w:pos="8640"/>
      </w:tabs>
    </w:pPr>
  </w:style>
  <w:style w:type="paragraph" w:styleId="BalloonText">
    <w:name w:val="Balloon Text"/>
    <w:basedOn w:val="Normal"/>
    <w:semiHidden/>
    <w:rsid w:val="007A3406"/>
    <w:rPr>
      <w:rFonts w:ascii="Tahoma" w:hAnsi="Tahoma" w:cs="Tahoma"/>
      <w:sz w:val="16"/>
      <w:szCs w:val="16"/>
    </w:rPr>
  </w:style>
  <w:style w:type="paragraph" w:styleId="Title">
    <w:name w:val="Title"/>
    <w:basedOn w:val="Normal"/>
    <w:link w:val="TitleChar"/>
    <w:qFormat/>
    <w:rsid w:val="0083494C"/>
    <w:pPr>
      <w:widowControl/>
      <w:autoSpaceDE/>
      <w:autoSpaceDN/>
      <w:adjustRightInd/>
      <w:jc w:val="center"/>
    </w:pPr>
    <w:rPr>
      <w:rFonts w:ascii="Times New Roman" w:hAnsi="Times New Roman" w:cs="Times New Roman"/>
      <w:sz w:val="32"/>
      <w:szCs w:val="20"/>
    </w:rPr>
  </w:style>
  <w:style w:type="character" w:customStyle="1" w:styleId="TitleChar">
    <w:name w:val="Title Char"/>
    <w:basedOn w:val="DefaultParagraphFont"/>
    <w:link w:val="Title"/>
    <w:rsid w:val="0083494C"/>
    <w:rPr>
      <w:sz w:val="32"/>
    </w:rPr>
  </w:style>
  <w:style w:type="paragraph" w:styleId="ListParagraph">
    <w:name w:val="List Paragraph"/>
    <w:basedOn w:val="Normal"/>
    <w:uiPriority w:val="34"/>
    <w:qFormat/>
    <w:rsid w:val="00A00519"/>
    <w:pPr>
      <w:ind w:left="720"/>
    </w:pPr>
  </w:style>
  <w:style w:type="character" w:customStyle="1" w:styleId="FooterChar">
    <w:name w:val="Footer Char"/>
    <w:basedOn w:val="DefaultParagraphFont"/>
    <w:link w:val="Footer"/>
    <w:rsid w:val="000E7F03"/>
    <w:rPr>
      <w:rFonts w:ascii="CG Times" w:hAnsi="CG Times" w:cs="CG Times"/>
      <w:sz w:val="24"/>
      <w:szCs w:val="24"/>
    </w:rPr>
  </w:style>
  <w:style w:type="table" w:styleId="TableGrid">
    <w:name w:val="Table Grid"/>
    <w:basedOn w:val="TableNormal"/>
    <w:rsid w:val="00DF0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F0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Notice of denied unit transfer</vt:lpstr>
    </vt:vector>
  </TitlesOfParts>
  <Company>Roxie Munn, Inc.</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denied unit transfer</dc:title>
  <dc:subject/>
  <dc:creator>Patty Sherman</dc:creator>
  <cp:keywords/>
  <cp:lastModifiedBy>ALI JAVED</cp:lastModifiedBy>
  <cp:revision>2</cp:revision>
  <cp:lastPrinted>2010-07-09T04:29:00Z</cp:lastPrinted>
  <dcterms:created xsi:type="dcterms:W3CDTF">2021-09-21T05:40:00Z</dcterms:created>
  <dcterms:modified xsi:type="dcterms:W3CDTF">2021-09-21T05:40:00Z</dcterms:modified>
</cp:coreProperties>
</file>