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01" w:rsidRPr="00BC1154" w:rsidRDefault="00296901" w:rsidP="00296901">
      <w:pPr>
        <w:pBdr>
          <w:bottom w:val="single" w:sz="18" w:space="0" w:color="003300"/>
        </w:pBdr>
        <w:spacing w:before="967" w:after="967" w:line="240" w:lineRule="auto"/>
        <w:jc w:val="center"/>
        <w:outlineLvl w:val="0"/>
        <w:rPr>
          <w:rFonts w:ascii="Lato" w:eastAsia="Times New Roman" w:hAnsi="Lato" w:cs="Arial"/>
          <w:b/>
          <w:bCs/>
          <w:caps/>
          <w:color w:val="984806" w:themeColor="accent6" w:themeShade="80"/>
          <w:spacing w:val="21"/>
          <w:kern w:val="36"/>
          <w:sz w:val="48"/>
          <w:szCs w:val="48"/>
        </w:rPr>
      </w:pPr>
      <w:r w:rsidRPr="00BC1154">
        <w:rPr>
          <w:rFonts w:ascii="Lato" w:eastAsia="Times New Roman" w:hAnsi="Lato" w:cs="Arial"/>
          <w:b/>
          <w:bCs/>
          <w:caps/>
          <w:color w:val="984806" w:themeColor="accent6" w:themeShade="80"/>
          <w:spacing w:val="21"/>
          <w:kern w:val="36"/>
          <w:sz w:val="48"/>
          <w:szCs w:val="48"/>
        </w:rPr>
        <w:t>ARMY LETTER OF RECOMMENDATION</w:t>
      </w:r>
    </w:p>
    <w:tbl>
      <w:tblPr>
        <w:tblW w:w="9006" w:type="dxa"/>
        <w:jc w:val="center"/>
        <w:tblCellSpacing w:w="15" w:type="dxa"/>
        <w:tblCellMar>
          <w:top w:w="15" w:type="dxa"/>
          <w:left w:w="15" w:type="dxa"/>
          <w:bottom w:w="15" w:type="dxa"/>
          <w:right w:w="15" w:type="dxa"/>
        </w:tblCellMar>
        <w:tblLook w:val="04A0"/>
      </w:tblPr>
      <w:tblGrid>
        <w:gridCol w:w="949"/>
        <w:gridCol w:w="8057"/>
      </w:tblGrid>
      <w:tr w:rsidR="00296901" w:rsidRPr="00BC1154" w:rsidTr="00296901">
        <w:trPr>
          <w:tblCellSpacing w:w="15" w:type="dxa"/>
          <w:jc w:val="center"/>
        </w:trPr>
        <w:tc>
          <w:tcPr>
            <w:tcW w:w="904" w:type="dxa"/>
            <w:hideMark/>
          </w:tcPr>
          <w:p w:rsidR="00296901" w:rsidRPr="00BC1154" w:rsidRDefault="00296901" w:rsidP="00296901">
            <w:pPr>
              <w:spacing w:after="0" w:line="240" w:lineRule="auto"/>
              <w:rPr>
                <w:rFonts w:ascii="Lato" w:eastAsia="Times New Roman" w:hAnsi="Lato" w:cs="Times New Roman"/>
                <w:sz w:val="24"/>
                <w:szCs w:val="24"/>
              </w:rPr>
            </w:pPr>
          </w:p>
        </w:tc>
        <w:tc>
          <w:tcPr>
            <w:tcW w:w="8012" w:type="dxa"/>
            <w:hideMark/>
          </w:tcPr>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r w:rsidRPr="00BC1154">
              <w:rPr>
                <w:rFonts w:ascii="Lato" w:eastAsia="Times New Roman" w:hAnsi="Lato" w:cs="Times New Roman"/>
                <w:b/>
                <w:bCs/>
                <w:color w:val="000000"/>
                <w:sz w:val="24"/>
                <w:szCs w:val="24"/>
              </w:rPr>
              <w:t>OFFICE SYMBOL</w:t>
            </w: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r w:rsidRPr="00BC1154">
              <w:rPr>
                <w:rFonts w:ascii="Lato" w:eastAsia="Times New Roman" w:hAnsi="Lato" w:cs="Times New Roman"/>
                <w:b/>
                <w:bCs/>
                <w:color w:val="000000"/>
                <w:sz w:val="24"/>
                <w:szCs w:val="24"/>
              </w:rPr>
              <w:t>MEMORANDUM FOR</w:t>
            </w:r>
            <w:r w:rsidRPr="00BC1154">
              <w:rPr>
                <w:rFonts w:ascii="Lato" w:eastAsia="Times New Roman" w:hAnsi="Lato" w:cs="Times New Roman"/>
                <w:color w:val="000000"/>
                <w:sz w:val="24"/>
                <w:szCs w:val="24"/>
              </w:rPr>
              <w:t> American Embassy, Republic of the Philippines</w:t>
            </w: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r w:rsidRPr="00BC1154">
              <w:rPr>
                <w:rFonts w:ascii="Lato" w:eastAsia="Times New Roman" w:hAnsi="Lato" w:cs="Times New Roman"/>
                <w:b/>
                <w:bCs/>
                <w:color w:val="000000"/>
                <w:sz w:val="24"/>
                <w:szCs w:val="24"/>
              </w:rPr>
              <w:t>SUBJECT:</w:t>
            </w:r>
            <w:r w:rsidRPr="00BC1154">
              <w:rPr>
                <w:rFonts w:ascii="Lato" w:eastAsia="Times New Roman" w:hAnsi="Lato" w:cs="Times New Roman"/>
                <w:color w:val="000000"/>
                <w:sz w:val="24"/>
                <w:szCs w:val="24"/>
              </w:rPr>
              <w:t> </w:t>
            </w:r>
            <w:proofErr w:type="spellStart"/>
            <w:r w:rsidRPr="00BC1154">
              <w:rPr>
                <w:rFonts w:ascii="Lato" w:eastAsia="Times New Roman" w:hAnsi="Lato" w:cs="Times New Roman"/>
                <w:color w:val="000000"/>
                <w:sz w:val="24"/>
                <w:szCs w:val="24"/>
              </w:rPr>
              <w:t>StGermaine</w:t>
            </w:r>
            <w:proofErr w:type="spellEnd"/>
            <w:r w:rsidRPr="00BC1154">
              <w:rPr>
                <w:rFonts w:ascii="Lato" w:eastAsia="Times New Roman" w:hAnsi="Lato" w:cs="Times New Roman"/>
                <w:color w:val="000000"/>
                <w:sz w:val="24"/>
                <w:szCs w:val="24"/>
              </w:rPr>
              <w:t>, Thomas, YA-02</w:t>
            </w: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r w:rsidRPr="00BC1154">
              <w:rPr>
                <w:rFonts w:ascii="Lato" w:eastAsia="Times New Roman" w:hAnsi="Lato" w:cs="Times New Roman"/>
                <w:color w:val="000000"/>
                <w:sz w:val="24"/>
                <w:szCs w:val="24"/>
              </w:rPr>
              <w:t xml:space="preserve">1. In reference to our telephone conversation on 13 Oct 08 about the employment of </w:t>
            </w:r>
            <w:proofErr w:type="spellStart"/>
            <w:r w:rsidRPr="00BC1154">
              <w:rPr>
                <w:rFonts w:ascii="Lato" w:eastAsia="Times New Roman" w:hAnsi="Lato" w:cs="Times New Roman"/>
                <w:color w:val="000000"/>
                <w:sz w:val="24"/>
                <w:szCs w:val="24"/>
              </w:rPr>
              <w:t>Mr</w:t>
            </w:r>
            <w:proofErr w:type="spellEnd"/>
            <w:r w:rsidRPr="00BC1154">
              <w:rPr>
                <w:rFonts w:ascii="Lato" w:eastAsia="Times New Roman" w:hAnsi="Lato" w:cs="Times New Roman"/>
                <w:color w:val="000000"/>
                <w:sz w:val="24"/>
                <w:szCs w:val="24"/>
              </w:rPr>
              <w:t xml:space="preserve"> </w:t>
            </w:r>
            <w:proofErr w:type="spellStart"/>
            <w:r w:rsidRPr="00BC1154">
              <w:rPr>
                <w:rFonts w:ascii="Lato" w:eastAsia="Times New Roman" w:hAnsi="Lato" w:cs="Times New Roman"/>
                <w:color w:val="000000"/>
                <w:sz w:val="24"/>
                <w:szCs w:val="24"/>
              </w:rPr>
              <w:t>StGermaine</w:t>
            </w:r>
            <w:proofErr w:type="spellEnd"/>
            <w:r w:rsidRPr="00BC1154">
              <w:rPr>
                <w:rFonts w:ascii="Lato" w:eastAsia="Times New Roman" w:hAnsi="Lato" w:cs="Times New Roman"/>
                <w:color w:val="000000"/>
                <w:sz w:val="24"/>
                <w:szCs w:val="24"/>
              </w:rPr>
              <w:t xml:space="preserve"> as an Engineering Technician, I am providing the following:</w:t>
            </w: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r w:rsidRPr="00BC1154">
              <w:rPr>
                <w:rFonts w:ascii="Lato" w:eastAsia="Times New Roman" w:hAnsi="Lato" w:cs="Times New Roman"/>
                <w:color w:val="000000"/>
                <w:sz w:val="24"/>
                <w:szCs w:val="24"/>
              </w:rPr>
              <w:t xml:space="preserve">2. </w:t>
            </w:r>
            <w:proofErr w:type="spellStart"/>
            <w:r w:rsidRPr="00BC1154">
              <w:rPr>
                <w:rFonts w:ascii="Lato" w:eastAsia="Times New Roman" w:hAnsi="Lato" w:cs="Times New Roman"/>
                <w:color w:val="000000"/>
                <w:sz w:val="24"/>
                <w:szCs w:val="24"/>
              </w:rPr>
              <w:t>Mr</w:t>
            </w:r>
            <w:proofErr w:type="spellEnd"/>
            <w:r w:rsidRPr="00BC1154">
              <w:rPr>
                <w:rFonts w:ascii="Lato" w:eastAsia="Times New Roman" w:hAnsi="Lato" w:cs="Times New Roman"/>
                <w:color w:val="000000"/>
                <w:sz w:val="24"/>
                <w:szCs w:val="24"/>
              </w:rPr>
              <w:t xml:space="preserve"> </w:t>
            </w:r>
            <w:proofErr w:type="spellStart"/>
            <w:r w:rsidRPr="00BC1154">
              <w:rPr>
                <w:rFonts w:ascii="Lato" w:eastAsia="Times New Roman" w:hAnsi="Lato" w:cs="Times New Roman"/>
                <w:color w:val="000000"/>
                <w:sz w:val="24"/>
                <w:szCs w:val="24"/>
              </w:rPr>
              <w:t>StGermaine</w:t>
            </w:r>
            <w:proofErr w:type="spellEnd"/>
            <w:r w:rsidRPr="00BC1154">
              <w:rPr>
                <w:rFonts w:ascii="Lato" w:eastAsia="Times New Roman" w:hAnsi="Lato" w:cs="Times New Roman"/>
                <w:color w:val="000000"/>
                <w:sz w:val="24"/>
                <w:szCs w:val="24"/>
              </w:rPr>
              <w:t xml:space="preserve"> has worked for the US Army at Camp Uno on Basilan Island for almost two years and during that time, he has executed all of his duties in an efficient and thorough manner. His duties included transporting, constructing, and maintaining public shelters and building an electrical and plumbing infrastructure. I can honestly say that the standard of living we enjoy now is much higher than when we arrived three years ago and is a direct result of </w:t>
            </w:r>
            <w:proofErr w:type="spellStart"/>
            <w:r w:rsidRPr="00BC1154">
              <w:rPr>
                <w:rFonts w:ascii="Lato" w:eastAsia="Times New Roman" w:hAnsi="Lato" w:cs="Times New Roman"/>
                <w:color w:val="000000"/>
                <w:sz w:val="24"/>
                <w:szCs w:val="24"/>
              </w:rPr>
              <w:t>Mr</w:t>
            </w:r>
            <w:proofErr w:type="spellEnd"/>
            <w:r w:rsidRPr="00BC1154">
              <w:rPr>
                <w:rFonts w:ascii="Lato" w:eastAsia="Times New Roman" w:hAnsi="Lato" w:cs="Times New Roman"/>
                <w:color w:val="000000"/>
                <w:sz w:val="24"/>
                <w:szCs w:val="24"/>
              </w:rPr>
              <w:t xml:space="preserve"> </w:t>
            </w:r>
            <w:proofErr w:type="spellStart"/>
            <w:r w:rsidRPr="00BC1154">
              <w:rPr>
                <w:rFonts w:ascii="Lato" w:eastAsia="Times New Roman" w:hAnsi="Lato" w:cs="Times New Roman"/>
                <w:color w:val="000000"/>
                <w:sz w:val="24"/>
                <w:szCs w:val="24"/>
              </w:rPr>
              <w:t>StGermain's</w:t>
            </w:r>
            <w:proofErr w:type="spellEnd"/>
            <w:r w:rsidRPr="00BC1154">
              <w:rPr>
                <w:rFonts w:ascii="Lato" w:eastAsia="Times New Roman" w:hAnsi="Lato" w:cs="Times New Roman"/>
                <w:color w:val="000000"/>
                <w:sz w:val="24"/>
                <w:szCs w:val="24"/>
              </w:rPr>
              <w:t xml:space="preserve"> planning and expertise. He has a unique ability to adapt and improvise using whatever is at hand to get the job done.</w:t>
            </w: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r w:rsidRPr="00BC1154">
              <w:rPr>
                <w:rFonts w:ascii="Lato" w:eastAsia="Times New Roman" w:hAnsi="Lato" w:cs="Times New Roman"/>
                <w:color w:val="000000"/>
                <w:sz w:val="24"/>
                <w:szCs w:val="24"/>
              </w:rPr>
              <w:t xml:space="preserve">3. In addition, he has helped several other shops accomplish their goals without expectation of being compensated. His attitude has helped us to work as a team and increased our overall effectiveness. It is my opinion that </w:t>
            </w:r>
            <w:proofErr w:type="spellStart"/>
            <w:r w:rsidRPr="00BC1154">
              <w:rPr>
                <w:rFonts w:ascii="Lato" w:eastAsia="Times New Roman" w:hAnsi="Lato" w:cs="Times New Roman"/>
                <w:color w:val="000000"/>
                <w:sz w:val="24"/>
                <w:szCs w:val="24"/>
              </w:rPr>
              <w:t>Mr</w:t>
            </w:r>
            <w:proofErr w:type="spellEnd"/>
            <w:r w:rsidRPr="00BC1154">
              <w:rPr>
                <w:rFonts w:ascii="Lato" w:eastAsia="Times New Roman" w:hAnsi="Lato" w:cs="Times New Roman"/>
                <w:color w:val="000000"/>
                <w:sz w:val="24"/>
                <w:szCs w:val="24"/>
              </w:rPr>
              <w:t xml:space="preserve"> </w:t>
            </w:r>
            <w:proofErr w:type="spellStart"/>
            <w:r w:rsidRPr="00BC1154">
              <w:rPr>
                <w:rFonts w:ascii="Lato" w:eastAsia="Times New Roman" w:hAnsi="Lato" w:cs="Times New Roman"/>
                <w:color w:val="000000"/>
                <w:sz w:val="24"/>
                <w:szCs w:val="24"/>
              </w:rPr>
              <w:t>StGermaine</w:t>
            </w:r>
            <w:proofErr w:type="spellEnd"/>
            <w:r w:rsidRPr="00BC1154">
              <w:rPr>
                <w:rFonts w:ascii="Lato" w:eastAsia="Times New Roman" w:hAnsi="Lato" w:cs="Times New Roman"/>
                <w:color w:val="000000"/>
                <w:sz w:val="24"/>
                <w:szCs w:val="24"/>
              </w:rPr>
              <w:t xml:space="preserve"> would be a credit to your organization and I highly recommend him.</w:t>
            </w: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tbl>
            <w:tblPr>
              <w:tblW w:w="5000" w:type="pct"/>
              <w:tblCellSpacing w:w="15" w:type="dxa"/>
              <w:tblCellMar>
                <w:top w:w="15" w:type="dxa"/>
                <w:left w:w="15" w:type="dxa"/>
                <w:bottom w:w="15" w:type="dxa"/>
                <w:right w:w="15" w:type="dxa"/>
              </w:tblCellMar>
              <w:tblLook w:val="04A0"/>
            </w:tblPr>
            <w:tblGrid>
              <w:gridCol w:w="3991"/>
              <w:gridCol w:w="3991"/>
            </w:tblGrid>
            <w:tr w:rsidR="00296901" w:rsidRPr="00BC1154">
              <w:trPr>
                <w:tblCellSpacing w:w="15" w:type="dxa"/>
              </w:trPr>
              <w:tc>
                <w:tcPr>
                  <w:tcW w:w="2500" w:type="pct"/>
                  <w:vAlign w:val="center"/>
                  <w:hideMark/>
                </w:tcPr>
                <w:p w:rsidR="00296901" w:rsidRPr="00BC1154" w:rsidRDefault="00296901" w:rsidP="00296901">
                  <w:pPr>
                    <w:spacing w:after="0" w:line="240" w:lineRule="auto"/>
                    <w:rPr>
                      <w:rFonts w:ascii="Lato" w:eastAsia="Times New Roman" w:hAnsi="Lato" w:cs="Times New Roman"/>
                      <w:sz w:val="24"/>
                      <w:szCs w:val="24"/>
                    </w:rPr>
                  </w:pPr>
                </w:p>
              </w:tc>
              <w:tc>
                <w:tcPr>
                  <w:tcW w:w="2500" w:type="pct"/>
                  <w:vAlign w:val="center"/>
                  <w:hideMark/>
                </w:tcPr>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r w:rsidRPr="00BC1154">
                    <w:rPr>
                      <w:rFonts w:ascii="Lato" w:eastAsia="Times New Roman" w:hAnsi="Lato" w:cs="Times New Roman"/>
                      <w:color w:val="000000"/>
                      <w:sz w:val="24"/>
                      <w:szCs w:val="24"/>
                    </w:rPr>
                    <w:t>WILLIAM A. ROBINSON</w:t>
                  </w:r>
                  <w:r w:rsidRPr="00BC1154">
                    <w:rPr>
                      <w:rFonts w:ascii="Lato" w:eastAsia="Times New Roman" w:hAnsi="Lato" w:cs="Times New Roman"/>
                      <w:color w:val="000000"/>
                      <w:sz w:val="24"/>
                      <w:szCs w:val="24"/>
                    </w:rPr>
                    <w:br/>
                    <w:t>Colonel, XO</w:t>
                  </w:r>
                  <w:r w:rsidRPr="00BC1154">
                    <w:rPr>
                      <w:rFonts w:ascii="Lato" w:eastAsia="Times New Roman" w:hAnsi="Lato" w:cs="Times New Roman"/>
                      <w:color w:val="000000"/>
                      <w:sz w:val="24"/>
                      <w:szCs w:val="24"/>
                    </w:rPr>
                    <w:br/>
                    <w:t>Commander</w:t>
                  </w:r>
                </w:p>
              </w:tc>
            </w:tr>
          </w:tbl>
          <w:p w:rsidR="00296901" w:rsidRPr="00BC1154" w:rsidRDefault="00296901" w:rsidP="00296901">
            <w:pPr>
              <w:spacing w:before="100" w:beforeAutospacing="1" w:after="100" w:afterAutospacing="1" w:line="240" w:lineRule="auto"/>
              <w:ind w:left="215"/>
              <w:rPr>
                <w:rFonts w:ascii="Lato" w:eastAsia="Times New Roman" w:hAnsi="Lato" w:cs="Times New Roman"/>
                <w:color w:val="000000"/>
                <w:sz w:val="24"/>
                <w:szCs w:val="24"/>
              </w:rPr>
            </w:pPr>
          </w:p>
        </w:tc>
      </w:tr>
    </w:tbl>
    <w:p w:rsidR="001C081B" w:rsidRPr="00BC1154" w:rsidRDefault="001C081B">
      <w:pPr>
        <w:rPr>
          <w:rFonts w:ascii="Lato" w:hAnsi="Lato"/>
        </w:rPr>
      </w:pPr>
    </w:p>
    <w:sectPr w:rsidR="001C081B" w:rsidRPr="00BC1154"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296901"/>
    <w:rsid w:val="001C081B"/>
    <w:rsid w:val="00296901"/>
    <w:rsid w:val="0034231E"/>
    <w:rsid w:val="007D54A7"/>
    <w:rsid w:val="00A1690C"/>
    <w:rsid w:val="00BC1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296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9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6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Moorche 30 DVDs</cp:lastModifiedBy>
  <cp:revision>2</cp:revision>
  <dcterms:created xsi:type="dcterms:W3CDTF">2020-08-18T05:46:00Z</dcterms:created>
  <dcterms:modified xsi:type="dcterms:W3CDTF">2021-05-12T08:58:00Z</dcterms:modified>
</cp:coreProperties>
</file>