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1AF3" w:rsidRPr="007918F4" w:rsidRDefault="00251AF3">
      <w:pPr>
        <w:spacing w:line="0" w:lineRule="atLeast"/>
        <w:jc w:val="center"/>
        <w:rPr>
          <w:rFonts w:ascii="Abadi MT Condensed" w:eastAsia="Arial" w:hAnsi="Abadi MT Condensed"/>
          <w:b/>
          <w:sz w:val="24"/>
        </w:rPr>
      </w:pPr>
      <w:bookmarkStart w:id="0" w:name="page1"/>
      <w:bookmarkEnd w:id="0"/>
    </w:p>
    <w:p w:rsidR="00000000" w:rsidRPr="007918F4" w:rsidRDefault="00D122B8">
      <w:pPr>
        <w:spacing w:line="0" w:lineRule="atLeast"/>
        <w:jc w:val="center"/>
        <w:rPr>
          <w:rFonts w:ascii="Abadi MT Condensed" w:eastAsia="Arial" w:hAnsi="Abadi MT Condensed"/>
          <w:b/>
          <w:sz w:val="32"/>
          <w:szCs w:val="32"/>
          <w:u w:val="thick"/>
        </w:rPr>
      </w:pPr>
      <w:r w:rsidRPr="007918F4">
        <w:rPr>
          <w:rFonts w:ascii="Abadi MT Condensed" w:eastAsia="Arial" w:hAnsi="Abadi MT Condensed"/>
          <w:b/>
          <w:sz w:val="32"/>
          <w:szCs w:val="32"/>
          <w:u w:val="thick"/>
        </w:rPr>
        <w:t>Disclosure of Information on Lead-Based Paint and/or</w:t>
      </w:r>
    </w:p>
    <w:p w:rsidR="00000000" w:rsidRPr="007918F4" w:rsidRDefault="00D122B8">
      <w:pPr>
        <w:spacing w:line="0" w:lineRule="atLeast"/>
        <w:jc w:val="center"/>
        <w:rPr>
          <w:rFonts w:ascii="Abadi MT Condensed" w:eastAsia="Arial" w:hAnsi="Abadi MT Condensed"/>
          <w:b/>
          <w:sz w:val="32"/>
          <w:szCs w:val="32"/>
          <w:u w:val="thick"/>
        </w:rPr>
      </w:pPr>
      <w:r w:rsidRPr="007918F4">
        <w:rPr>
          <w:rFonts w:ascii="Abadi MT Condensed" w:eastAsia="Arial" w:hAnsi="Abadi MT Condensed"/>
          <w:b/>
          <w:sz w:val="32"/>
          <w:szCs w:val="32"/>
          <w:u w:val="thick"/>
        </w:rPr>
        <w:t>Lead-Based Paint Hazards for Target Housing Sales</w:t>
      </w:r>
    </w:p>
    <w:p w:rsidR="00000000" w:rsidRPr="007918F4" w:rsidRDefault="00D122B8">
      <w:pPr>
        <w:spacing w:line="200" w:lineRule="exact"/>
        <w:rPr>
          <w:rFonts w:ascii="Abadi MT Condensed" w:eastAsia="Times New Roman" w:hAnsi="Abadi MT Condensed"/>
          <w:sz w:val="32"/>
          <w:szCs w:val="32"/>
          <w:u w:val="thick"/>
        </w:rPr>
      </w:pPr>
    </w:p>
    <w:p w:rsidR="00000000" w:rsidRPr="007918F4" w:rsidRDefault="00D122B8">
      <w:pPr>
        <w:spacing w:line="200" w:lineRule="exact"/>
        <w:rPr>
          <w:rFonts w:ascii="Abadi MT Condensed" w:eastAsia="Times New Roman" w:hAnsi="Abadi MT Condensed"/>
          <w:sz w:val="24"/>
        </w:rPr>
      </w:pPr>
    </w:p>
    <w:p w:rsidR="00000000" w:rsidRPr="007918F4" w:rsidRDefault="00D122B8">
      <w:pPr>
        <w:spacing w:line="266" w:lineRule="exact"/>
        <w:rPr>
          <w:rFonts w:ascii="Abadi MT Condensed" w:eastAsia="Times New Roman" w:hAnsi="Abadi MT Condensed"/>
          <w:sz w:val="24"/>
          <w:szCs w:val="24"/>
        </w:rPr>
      </w:pPr>
    </w:p>
    <w:p w:rsidR="00000000" w:rsidRPr="007918F4" w:rsidRDefault="00D122B8">
      <w:pPr>
        <w:spacing w:line="0" w:lineRule="atLeast"/>
        <w:rPr>
          <w:rFonts w:ascii="Abadi MT Condensed" w:eastAsia="Arial" w:hAnsi="Abadi MT Condensed"/>
          <w:b/>
          <w:sz w:val="24"/>
          <w:szCs w:val="24"/>
        </w:rPr>
      </w:pPr>
      <w:r w:rsidRPr="007918F4">
        <w:rPr>
          <w:rFonts w:ascii="Abadi MT Condensed" w:eastAsia="Arial" w:hAnsi="Abadi MT Condensed"/>
          <w:b/>
          <w:sz w:val="24"/>
          <w:szCs w:val="24"/>
        </w:rPr>
        <w:t>Lead Warning Statement</w:t>
      </w:r>
    </w:p>
    <w:p w:rsidR="00000000" w:rsidRPr="007918F4" w:rsidRDefault="00D122B8">
      <w:pPr>
        <w:spacing w:line="259" w:lineRule="exact"/>
        <w:rPr>
          <w:rFonts w:ascii="Abadi MT Condensed" w:eastAsia="Times New Roman" w:hAnsi="Abadi MT Condensed"/>
          <w:sz w:val="24"/>
        </w:rPr>
      </w:pPr>
    </w:p>
    <w:p w:rsidR="00000000" w:rsidRPr="007918F4" w:rsidRDefault="00D122B8">
      <w:pPr>
        <w:spacing w:line="256" w:lineRule="auto"/>
        <w:ind w:firstLine="720"/>
        <w:jc w:val="both"/>
        <w:rPr>
          <w:rFonts w:ascii="Abadi MT Condensed" w:eastAsia="Arial" w:hAnsi="Abadi MT Condensed"/>
          <w:sz w:val="21"/>
        </w:rPr>
      </w:pPr>
      <w:r w:rsidRPr="007918F4">
        <w:rPr>
          <w:rFonts w:ascii="Abadi MT Condensed" w:eastAsia="Arial" w:hAnsi="Abadi MT Condensed"/>
          <w:sz w:val="21"/>
        </w:rPr>
        <w:t>EVERY PURCHASER OF ANY INTEREST IN RESIDENTIAL REAL PROPERTY ON WHICH A RESIDENTIAL DWELLING WAS BUILT PRIOR TO 1978 (</w:t>
      </w:r>
      <w:r w:rsidRPr="007918F4">
        <w:rPr>
          <w:rFonts w:ascii="Abadi MT Condensed" w:eastAsia="Arial" w:hAnsi="Abadi MT Condensed"/>
          <w:sz w:val="21"/>
        </w:rPr>
        <w:t xml:space="preserve">“TARGET </w:t>
      </w:r>
      <w:r w:rsidRPr="007918F4">
        <w:rPr>
          <w:rFonts w:ascii="Abadi MT Condensed" w:eastAsia="Arial" w:hAnsi="Abadi MT Condensed"/>
          <w:sz w:val="21"/>
        </w:rPr>
        <w:t>HOUSING</w:t>
      </w:r>
      <w:r w:rsidRPr="007918F4">
        <w:rPr>
          <w:rFonts w:ascii="Abadi MT Condensed" w:eastAsia="Arial" w:hAnsi="Abadi MT Condensed"/>
          <w:sz w:val="21"/>
        </w:rPr>
        <w:t>”) IS NOTIFIED THAT SUCH PROPERTY MAY PRESENT EXPOSURE TO LEAD FROM LEAD-BASED PAINT THAT MAY PLACE YOUNG CHILDREN AT RISK OF DEVELOPING LEAD POISONING. LEAD POISONING IN YOUNG CHILDREN MAY PRODUCE PERMANENT NEUROLOGICAL DAMAGE, INCLUDING LEARNING D</w:t>
      </w:r>
      <w:r w:rsidRPr="007918F4">
        <w:rPr>
          <w:rFonts w:ascii="Abadi MT Condensed" w:eastAsia="Arial" w:hAnsi="Abadi MT Condensed"/>
          <w:sz w:val="21"/>
        </w:rPr>
        <w:t>ISABILITIES, REDUCED INTELLIGENCE QUOTIENT, BEHAVIORAL PROBLEMS, AND IMPAIRED MEMORY. LEAD POISONING ALSO POSES A PARTICULAR RISK TO PREGNANT WOMEN. THE SELLER OF ANY INTEREST IN RESIDENTIAL REAL PROPERTY IS REQUIRED TO PROVIDE THE BUYER WITH ANY INFORMATI</w:t>
      </w:r>
      <w:r w:rsidRPr="007918F4">
        <w:rPr>
          <w:rFonts w:ascii="Abadi MT Condensed" w:eastAsia="Arial" w:hAnsi="Abadi MT Condensed"/>
          <w:sz w:val="21"/>
        </w:rPr>
        <w:t>ON ON LEAD-BASED PAINT HAZARDS FROM RISK ASSESSMENTS OR INSPECTIONS IN THE SELLER</w:t>
      </w:r>
      <w:r w:rsidRPr="007918F4">
        <w:rPr>
          <w:rFonts w:ascii="Abadi MT Condensed" w:eastAsia="Arial" w:hAnsi="Abadi MT Condensed"/>
          <w:sz w:val="21"/>
        </w:rPr>
        <w:t>’S POSSESSION AND NOTIFY THE BUYER OF ANY KNOWN LEAD-BASED PAINT HAZARDS. A RISK ASSESSMENT OR INSPECTION FOR POSSIBLE LEAD-BASED PAINT HAZARDS IS RECOMMENDED PRIOR TO PURCHAS</w:t>
      </w:r>
      <w:r w:rsidRPr="007918F4">
        <w:rPr>
          <w:rFonts w:ascii="Abadi MT Condensed" w:eastAsia="Arial" w:hAnsi="Abadi MT Condensed"/>
          <w:sz w:val="21"/>
        </w:rPr>
        <w:t>E.</w:t>
      </w:r>
    </w:p>
    <w:p w:rsidR="00000000" w:rsidRPr="007918F4" w:rsidRDefault="00D122B8">
      <w:pPr>
        <w:spacing w:line="185" w:lineRule="exact"/>
        <w:rPr>
          <w:rFonts w:ascii="Abadi MT Condensed" w:eastAsia="Times New Roman" w:hAnsi="Abadi MT Condensed"/>
          <w:sz w:val="24"/>
        </w:rPr>
      </w:pPr>
    </w:p>
    <w:p w:rsidR="00000000" w:rsidRPr="007918F4" w:rsidRDefault="00D122B8">
      <w:pPr>
        <w:spacing w:line="0" w:lineRule="atLeast"/>
        <w:rPr>
          <w:rFonts w:ascii="Abadi MT Condensed" w:eastAsia="Arial" w:hAnsi="Abadi MT Condensed"/>
          <w:b/>
          <w:sz w:val="22"/>
        </w:rPr>
      </w:pPr>
      <w:r w:rsidRPr="007918F4">
        <w:rPr>
          <w:rFonts w:ascii="Abadi MT Condensed" w:eastAsia="Arial" w:hAnsi="Abadi MT Condensed"/>
          <w:b/>
          <w:sz w:val="22"/>
        </w:rPr>
        <w:t>Seller</w:t>
      </w:r>
      <w:r w:rsidRPr="007918F4">
        <w:rPr>
          <w:rFonts w:ascii="Abadi MT Condensed" w:eastAsia="Arial" w:hAnsi="Abadi MT Condensed"/>
          <w:b/>
          <w:sz w:val="22"/>
        </w:rPr>
        <w:t>’s Disclosure</w:t>
      </w:r>
    </w:p>
    <w:p w:rsidR="00000000" w:rsidRPr="007918F4" w:rsidRDefault="00D122B8">
      <w:pPr>
        <w:spacing w:line="259" w:lineRule="exact"/>
        <w:rPr>
          <w:rFonts w:ascii="Abadi MT Condensed" w:eastAsia="Times New Roman" w:hAnsi="Abadi MT Condensed"/>
          <w:sz w:val="24"/>
        </w:rPr>
      </w:pPr>
    </w:p>
    <w:p w:rsidR="00000000" w:rsidRPr="007918F4" w:rsidRDefault="00D122B8">
      <w:pPr>
        <w:numPr>
          <w:ilvl w:val="0"/>
          <w:numId w:val="1"/>
        </w:numPr>
        <w:tabs>
          <w:tab w:val="left" w:pos="320"/>
        </w:tabs>
        <w:spacing w:line="0" w:lineRule="atLeast"/>
        <w:ind w:left="320" w:hanging="320"/>
        <w:rPr>
          <w:rFonts w:ascii="Abadi MT Condensed" w:eastAsia="Arial" w:hAnsi="Abadi MT Condensed"/>
          <w:sz w:val="22"/>
        </w:rPr>
      </w:pPr>
      <w:r w:rsidRPr="007918F4">
        <w:rPr>
          <w:rFonts w:ascii="Abadi MT Condensed" w:eastAsia="Arial" w:hAnsi="Abadi MT Condensed"/>
          <w:sz w:val="22"/>
        </w:rPr>
        <w:t>Presence of lead-based paint and/or lead-based paint hazards (Check (i) or (ii) below):</w:t>
      </w:r>
    </w:p>
    <w:p w:rsidR="00000000" w:rsidRPr="007918F4" w:rsidRDefault="00D122B8">
      <w:pPr>
        <w:spacing w:line="254" w:lineRule="exact"/>
        <w:rPr>
          <w:rFonts w:ascii="Abadi MT Condensed" w:eastAsia="Arial" w:hAnsi="Abadi MT Condensed"/>
          <w:sz w:val="22"/>
        </w:rPr>
      </w:pPr>
    </w:p>
    <w:p w:rsidR="00000000" w:rsidRPr="007918F4" w:rsidRDefault="00D122B8">
      <w:pPr>
        <w:numPr>
          <w:ilvl w:val="1"/>
          <w:numId w:val="1"/>
        </w:numPr>
        <w:tabs>
          <w:tab w:val="left" w:pos="1500"/>
        </w:tabs>
        <w:spacing w:line="283" w:lineRule="auto"/>
        <w:ind w:left="720"/>
        <w:rPr>
          <w:rFonts w:ascii="Abadi MT Condensed" w:eastAsia="Arial" w:hAnsi="Abadi MT Condensed"/>
          <w:sz w:val="22"/>
        </w:rPr>
      </w:pPr>
      <w:r w:rsidRPr="007918F4">
        <w:rPr>
          <w:rFonts w:ascii="Abadi MT Condensed" w:eastAsia="Arial" w:hAnsi="Abadi MT Condensed"/>
          <w:sz w:val="22"/>
        </w:rPr>
        <w:t>Known lead-based paint and/or lead-based paint hazards are present in the housing. Explain:</w:t>
      </w:r>
    </w:p>
    <w:p w:rsidR="00000000" w:rsidRPr="007918F4" w:rsidRDefault="00D122B8">
      <w:pPr>
        <w:spacing w:line="200" w:lineRule="exact"/>
        <w:rPr>
          <w:rFonts w:ascii="Abadi MT Condensed" w:eastAsia="Arial" w:hAnsi="Abadi MT Condensed"/>
          <w:sz w:val="22"/>
        </w:rPr>
      </w:pPr>
    </w:p>
    <w:p w:rsidR="00000000" w:rsidRPr="007918F4" w:rsidRDefault="00D122B8">
      <w:pPr>
        <w:spacing w:line="200" w:lineRule="exact"/>
        <w:rPr>
          <w:rFonts w:ascii="Abadi MT Condensed" w:eastAsia="Arial" w:hAnsi="Abadi MT Condensed"/>
          <w:sz w:val="22"/>
        </w:rPr>
      </w:pPr>
    </w:p>
    <w:p w:rsidR="00000000" w:rsidRPr="007918F4" w:rsidRDefault="00D122B8">
      <w:pPr>
        <w:spacing w:line="200" w:lineRule="exact"/>
        <w:rPr>
          <w:rFonts w:ascii="Abadi MT Condensed" w:eastAsia="Arial" w:hAnsi="Abadi MT Condensed"/>
          <w:sz w:val="22"/>
        </w:rPr>
      </w:pPr>
    </w:p>
    <w:p w:rsidR="00000000" w:rsidRPr="007918F4" w:rsidRDefault="00D122B8">
      <w:pPr>
        <w:spacing w:line="200" w:lineRule="exact"/>
        <w:rPr>
          <w:rFonts w:ascii="Abadi MT Condensed" w:eastAsia="Arial" w:hAnsi="Abadi MT Condensed"/>
          <w:sz w:val="22"/>
        </w:rPr>
      </w:pPr>
    </w:p>
    <w:p w:rsidR="00000000" w:rsidRPr="007918F4" w:rsidRDefault="00D122B8">
      <w:pPr>
        <w:spacing w:line="200" w:lineRule="exact"/>
        <w:rPr>
          <w:rFonts w:ascii="Abadi MT Condensed" w:eastAsia="Arial" w:hAnsi="Abadi MT Condensed"/>
          <w:sz w:val="22"/>
        </w:rPr>
      </w:pPr>
    </w:p>
    <w:p w:rsidR="00000000" w:rsidRPr="007918F4" w:rsidRDefault="00D122B8">
      <w:pPr>
        <w:spacing w:line="200" w:lineRule="exact"/>
        <w:rPr>
          <w:rFonts w:ascii="Abadi MT Condensed" w:eastAsia="Arial" w:hAnsi="Abadi MT Condensed"/>
          <w:sz w:val="22"/>
        </w:rPr>
      </w:pPr>
    </w:p>
    <w:p w:rsidR="00000000" w:rsidRPr="007918F4" w:rsidRDefault="00D122B8">
      <w:pPr>
        <w:spacing w:line="200" w:lineRule="exact"/>
        <w:rPr>
          <w:rFonts w:ascii="Abadi MT Condensed" w:eastAsia="Arial" w:hAnsi="Abadi MT Condensed"/>
          <w:sz w:val="22"/>
        </w:rPr>
      </w:pPr>
    </w:p>
    <w:p w:rsidR="00000000" w:rsidRPr="007918F4" w:rsidRDefault="00D122B8">
      <w:pPr>
        <w:spacing w:line="281" w:lineRule="exact"/>
        <w:rPr>
          <w:rFonts w:ascii="Abadi MT Condensed" w:eastAsia="Arial" w:hAnsi="Abadi MT Condensed"/>
          <w:sz w:val="22"/>
        </w:rPr>
      </w:pPr>
    </w:p>
    <w:p w:rsidR="00000000" w:rsidRPr="007918F4" w:rsidRDefault="00D122B8">
      <w:pPr>
        <w:numPr>
          <w:ilvl w:val="1"/>
          <w:numId w:val="1"/>
        </w:numPr>
        <w:tabs>
          <w:tab w:val="left" w:pos="1500"/>
        </w:tabs>
        <w:spacing w:line="283" w:lineRule="auto"/>
        <w:ind w:left="720"/>
        <w:rPr>
          <w:rFonts w:ascii="Abadi MT Condensed" w:eastAsia="Arial" w:hAnsi="Abadi MT Condensed"/>
          <w:sz w:val="22"/>
        </w:rPr>
      </w:pPr>
      <w:r w:rsidRPr="007918F4">
        <w:rPr>
          <w:rFonts w:ascii="Abadi MT Condensed" w:eastAsia="Arial" w:hAnsi="Abadi MT Condensed"/>
          <w:sz w:val="22"/>
        </w:rPr>
        <w:t>Seller has no knowledge of lead-based pain</w:t>
      </w:r>
      <w:r w:rsidRPr="007918F4">
        <w:rPr>
          <w:rFonts w:ascii="Abadi MT Condensed" w:eastAsia="Arial" w:hAnsi="Abadi MT Condensed"/>
          <w:sz w:val="22"/>
        </w:rPr>
        <w:t>t and/or lead-based paint hazards in the housing.</w:t>
      </w:r>
    </w:p>
    <w:p w:rsidR="00000000" w:rsidRPr="007918F4" w:rsidRDefault="00D122B8">
      <w:pPr>
        <w:spacing w:line="161" w:lineRule="exact"/>
        <w:rPr>
          <w:rFonts w:ascii="Abadi MT Condensed" w:eastAsia="Arial" w:hAnsi="Abadi MT Condensed"/>
          <w:sz w:val="22"/>
        </w:rPr>
      </w:pPr>
    </w:p>
    <w:p w:rsidR="00000000" w:rsidRPr="007918F4" w:rsidRDefault="00D122B8">
      <w:pPr>
        <w:numPr>
          <w:ilvl w:val="0"/>
          <w:numId w:val="1"/>
        </w:numPr>
        <w:tabs>
          <w:tab w:val="left" w:pos="320"/>
        </w:tabs>
        <w:spacing w:line="0" w:lineRule="atLeast"/>
        <w:ind w:left="320" w:hanging="320"/>
        <w:rPr>
          <w:rFonts w:ascii="Abadi MT Condensed" w:eastAsia="Arial" w:hAnsi="Abadi MT Condensed"/>
          <w:sz w:val="22"/>
        </w:rPr>
      </w:pPr>
      <w:r w:rsidRPr="007918F4">
        <w:rPr>
          <w:rFonts w:ascii="Abadi MT Condensed" w:eastAsia="Arial" w:hAnsi="Abadi MT Condensed"/>
          <w:sz w:val="22"/>
        </w:rPr>
        <w:t>Records and reports available to the seller (Check (i) or (ii) below):</w:t>
      </w:r>
    </w:p>
    <w:p w:rsidR="00000000" w:rsidRPr="007918F4" w:rsidRDefault="00D122B8">
      <w:pPr>
        <w:spacing w:line="253" w:lineRule="exact"/>
        <w:rPr>
          <w:rFonts w:ascii="Abadi MT Condensed" w:eastAsia="Arial" w:hAnsi="Abadi MT Condensed"/>
          <w:sz w:val="22"/>
        </w:rPr>
      </w:pPr>
    </w:p>
    <w:p w:rsidR="00000000" w:rsidRPr="007918F4" w:rsidRDefault="00D122B8">
      <w:pPr>
        <w:numPr>
          <w:ilvl w:val="1"/>
          <w:numId w:val="1"/>
        </w:numPr>
        <w:tabs>
          <w:tab w:val="left" w:pos="1500"/>
        </w:tabs>
        <w:spacing w:line="308" w:lineRule="auto"/>
        <w:ind w:left="720"/>
        <w:jc w:val="both"/>
        <w:rPr>
          <w:rFonts w:ascii="Abadi MT Condensed" w:eastAsia="Arial" w:hAnsi="Abadi MT Condensed"/>
          <w:sz w:val="21"/>
        </w:rPr>
      </w:pPr>
      <w:r w:rsidRPr="007918F4">
        <w:rPr>
          <w:rFonts w:ascii="Abadi MT Condensed" w:eastAsia="Arial" w:hAnsi="Abadi MT Condensed"/>
          <w:sz w:val="21"/>
        </w:rPr>
        <w:t>Seller has provided the purchaser with all available records and reports pertaining to lead-based paint and/or lead-based paint hazar</w:t>
      </w:r>
      <w:r w:rsidRPr="007918F4">
        <w:rPr>
          <w:rFonts w:ascii="Abadi MT Condensed" w:eastAsia="Arial" w:hAnsi="Abadi MT Condensed"/>
          <w:sz w:val="21"/>
        </w:rPr>
        <w:t>ds in the housing (list documents below).</w:t>
      </w:r>
    </w:p>
    <w:p w:rsidR="00000000" w:rsidRPr="007918F4" w:rsidRDefault="00D122B8">
      <w:pPr>
        <w:spacing w:line="200" w:lineRule="exact"/>
        <w:rPr>
          <w:rFonts w:ascii="Abadi MT Condensed" w:eastAsia="Arial" w:hAnsi="Abadi MT Condensed"/>
          <w:sz w:val="21"/>
        </w:rPr>
      </w:pPr>
    </w:p>
    <w:p w:rsidR="00000000" w:rsidRPr="007918F4" w:rsidRDefault="00D122B8">
      <w:pPr>
        <w:spacing w:line="200" w:lineRule="exact"/>
        <w:rPr>
          <w:rFonts w:ascii="Abadi MT Condensed" w:eastAsia="Arial" w:hAnsi="Abadi MT Condensed"/>
          <w:sz w:val="21"/>
        </w:rPr>
      </w:pPr>
    </w:p>
    <w:p w:rsidR="00000000" w:rsidRPr="007918F4" w:rsidRDefault="00D122B8">
      <w:pPr>
        <w:spacing w:line="200" w:lineRule="exact"/>
        <w:rPr>
          <w:rFonts w:ascii="Abadi MT Condensed" w:eastAsia="Arial" w:hAnsi="Abadi MT Condensed"/>
          <w:sz w:val="21"/>
        </w:rPr>
      </w:pPr>
    </w:p>
    <w:p w:rsidR="00000000" w:rsidRPr="007918F4" w:rsidRDefault="00D122B8">
      <w:pPr>
        <w:spacing w:line="200" w:lineRule="exact"/>
        <w:rPr>
          <w:rFonts w:ascii="Abadi MT Condensed" w:eastAsia="Arial" w:hAnsi="Abadi MT Condensed"/>
          <w:sz w:val="21"/>
        </w:rPr>
      </w:pPr>
    </w:p>
    <w:p w:rsidR="00000000" w:rsidRPr="007918F4" w:rsidRDefault="00D122B8">
      <w:pPr>
        <w:spacing w:line="200" w:lineRule="exact"/>
        <w:rPr>
          <w:rFonts w:ascii="Abadi MT Condensed" w:eastAsia="Arial" w:hAnsi="Abadi MT Condensed"/>
          <w:sz w:val="21"/>
        </w:rPr>
      </w:pPr>
    </w:p>
    <w:p w:rsidR="00000000" w:rsidRPr="007918F4" w:rsidRDefault="00D122B8">
      <w:pPr>
        <w:spacing w:line="200" w:lineRule="exact"/>
        <w:rPr>
          <w:rFonts w:ascii="Abadi MT Condensed" w:eastAsia="Arial" w:hAnsi="Abadi MT Condensed"/>
          <w:sz w:val="21"/>
        </w:rPr>
      </w:pPr>
    </w:p>
    <w:p w:rsidR="00000000" w:rsidRPr="007918F4" w:rsidRDefault="00D122B8">
      <w:pPr>
        <w:spacing w:line="200" w:lineRule="exact"/>
        <w:rPr>
          <w:rFonts w:ascii="Abadi MT Condensed" w:eastAsia="Arial" w:hAnsi="Abadi MT Condensed"/>
          <w:sz w:val="21"/>
        </w:rPr>
      </w:pPr>
    </w:p>
    <w:p w:rsidR="00000000" w:rsidRPr="007918F4" w:rsidRDefault="00D122B8">
      <w:pPr>
        <w:spacing w:line="255" w:lineRule="exact"/>
        <w:rPr>
          <w:rFonts w:ascii="Abadi MT Condensed" w:eastAsia="Arial" w:hAnsi="Abadi MT Condensed"/>
          <w:sz w:val="21"/>
        </w:rPr>
      </w:pPr>
    </w:p>
    <w:p w:rsidR="00000000" w:rsidRPr="007918F4" w:rsidRDefault="00D122B8">
      <w:pPr>
        <w:numPr>
          <w:ilvl w:val="1"/>
          <w:numId w:val="1"/>
        </w:numPr>
        <w:tabs>
          <w:tab w:val="left" w:pos="1500"/>
        </w:tabs>
        <w:spacing w:line="285" w:lineRule="auto"/>
        <w:ind w:left="720"/>
        <w:rPr>
          <w:rFonts w:ascii="Abadi MT Condensed" w:eastAsia="Arial" w:hAnsi="Abadi MT Condensed"/>
          <w:sz w:val="22"/>
        </w:rPr>
      </w:pPr>
      <w:r w:rsidRPr="007918F4">
        <w:rPr>
          <w:rFonts w:ascii="Abadi MT Condensed" w:eastAsia="Arial" w:hAnsi="Abadi MT Condensed"/>
          <w:sz w:val="22"/>
        </w:rPr>
        <w:t>Seller has no reports or records pertaining to lead-based paint and/or lead-based paint hazards in the housing.</w:t>
      </w:r>
    </w:p>
    <w:p w:rsidR="00000000" w:rsidRPr="007918F4" w:rsidRDefault="00251AF3">
      <w:pPr>
        <w:spacing w:line="20" w:lineRule="exact"/>
        <w:rPr>
          <w:rFonts w:ascii="Abadi MT Condensed" w:eastAsia="Times New Roman" w:hAnsi="Abadi MT Condensed"/>
          <w:sz w:val="24"/>
        </w:rPr>
      </w:pPr>
      <w:r w:rsidRPr="007918F4">
        <w:rPr>
          <w:rFonts w:ascii="Abadi MT Condensed" w:eastAsia="Arial" w:hAnsi="Abadi MT Condensed"/>
          <w:noProof/>
          <w:sz w:val="22"/>
        </w:rPr>
        <mc:AlternateContent>
          <mc:Choice Requires="wps">
            <w:drawing>
              <wp:anchor distT="0" distB="0" distL="114300" distR="114300" simplePos="0" relativeHeight="251646976" behindDoc="1" locked="0" layoutInCell="1" allowOverlap="1">
                <wp:simplePos x="0" y="0"/>
                <wp:positionH relativeFrom="column">
                  <wp:posOffset>575945</wp:posOffset>
                </wp:positionH>
                <wp:positionV relativeFrom="paragraph">
                  <wp:posOffset>-3909060</wp:posOffset>
                </wp:positionV>
                <wp:extent cx="338455" cy="0"/>
                <wp:effectExtent l="13970" t="9525" r="9525" b="9525"/>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D001D"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307.8pt" to="1in,-3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C3HgIAAEI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" strokeweight=".29631mm"/>
            </w:pict>
          </mc:Fallback>
        </mc:AlternateContent>
      </w:r>
      <w:r w:rsidRPr="007918F4">
        <w:rPr>
          <w:rFonts w:ascii="Abadi MT Condensed" w:eastAsia="Arial" w:hAnsi="Abadi MT Condensed"/>
          <w:noProof/>
          <w:sz w:val="22"/>
        </w:rPr>
        <mc:AlternateContent>
          <mc:Choice Requires="wps">
            <w:drawing>
              <wp:anchor distT="0" distB="0" distL="114300" distR="114300" simplePos="0" relativeHeight="251648000" behindDoc="1" locked="0" layoutInCell="1" allowOverlap="1">
                <wp:simplePos x="0" y="0"/>
                <wp:positionH relativeFrom="column">
                  <wp:posOffset>457200</wp:posOffset>
                </wp:positionH>
                <wp:positionV relativeFrom="paragraph">
                  <wp:posOffset>-3427095</wp:posOffset>
                </wp:positionV>
                <wp:extent cx="5486400" cy="0"/>
                <wp:effectExtent l="9525" t="5715" r="9525" b="1333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107F5" id="Line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69.85pt" to="468pt,-2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OVHgIAAEM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" strokeweight=".29631mm"/>
            </w:pict>
          </mc:Fallback>
        </mc:AlternateContent>
      </w:r>
      <w:r w:rsidRPr="007918F4">
        <w:rPr>
          <w:rFonts w:ascii="Abadi MT Condensed" w:eastAsia="Arial" w:hAnsi="Abadi MT Condensed"/>
          <w:noProof/>
          <w:sz w:val="22"/>
        </w:rPr>
        <mc:AlternateContent>
          <mc:Choice Requires="wps">
            <w:drawing>
              <wp:anchor distT="0" distB="0" distL="114300" distR="114300" simplePos="0" relativeHeight="251649024" behindDoc="1" locked="0" layoutInCell="1" allowOverlap="1">
                <wp:simplePos x="0" y="0"/>
                <wp:positionH relativeFrom="column">
                  <wp:posOffset>457200</wp:posOffset>
                </wp:positionH>
                <wp:positionV relativeFrom="paragraph">
                  <wp:posOffset>-3105785</wp:posOffset>
                </wp:positionV>
                <wp:extent cx="5486400" cy="0"/>
                <wp:effectExtent l="9525" t="12700" r="9525" b="635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B7F62" id="Line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44.55pt" to="468pt,-2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" strokeweight=".29667mm"/>
            </w:pict>
          </mc:Fallback>
        </mc:AlternateContent>
      </w:r>
      <w:r w:rsidRPr="007918F4">
        <w:rPr>
          <w:rFonts w:ascii="Abadi MT Condensed" w:eastAsia="Arial" w:hAnsi="Abadi MT Condensed"/>
          <w:noProof/>
          <w:sz w:val="22"/>
        </w:rPr>
        <mc:AlternateContent>
          <mc:Choice Requires="wps">
            <w:drawing>
              <wp:anchor distT="0" distB="0" distL="114300" distR="114300" simplePos="0" relativeHeight="251650048" behindDoc="1" locked="0" layoutInCell="1" allowOverlap="1">
                <wp:simplePos x="0" y="0"/>
                <wp:positionH relativeFrom="column">
                  <wp:posOffset>457200</wp:posOffset>
                </wp:positionH>
                <wp:positionV relativeFrom="paragraph">
                  <wp:posOffset>-2784475</wp:posOffset>
                </wp:positionV>
                <wp:extent cx="5486400" cy="0"/>
                <wp:effectExtent l="9525" t="10160" r="9525" b="889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67F0"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19.25pt" to="468pt,-2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iWHQIAAEM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" strokeweight=".29631mm"/>
            </w:pict>
          </mc:Fallback>
        </mc:AlternateContent>
      </w:r>
      <w:r w:rsidRPr="007918F4">
        <w:rPr>
          <w:rFonts w:ascii="Abadi MT Condensed" w:eastAsia="Arial" w:hAnsi="Abadi MT Condensed"/>
          <w:noProof/>
          <w:sz w:val="22"/>
        </w:rPr>
        <mc:AlternateContent>
          <mc:Choice Requires="wps">
            <w:drawing>
              <wp:anchor distT="0" distB="0" distL="114300" distR="114300" simplePos="0" relativeHeight="251651072" behindDoc="1" locked="0" layoutInCell="1" allowOverlap="1">
                <wp:simplePos x="0" y="0"/>
                <wp:positionH relativeFrom="column">
                  <wp:posOffset>604520</wp:posOffset>
                </wp:positionH>
                <wp:positionV relativeFrom="paragraph">
                  <wp:posOffset>-2462530</wp:posOffset>
                </wp:positionV>
                <wp:extent cx="309880" cy="0"/>
                <wp:effectExtent l="13970" t="8255" r="9525" b="1079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E7501"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93.9pt" to="1in,-1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tCHAIAAEIEAAAOAAAAZHJzL2Uyb0RvYy54bWysU8GO2jAQvVfqP1i5QxI2zU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" strokeweight=".29631mm"/>
            </w:pict>
          </mc:Fallback>
        </mc:AlternateContent>
      </w:r>
      <w:r w:rsidRPr="007918F4">
        <w:rPr>
          <w:rFonts w:ascii="Abadi MT Condensed" w:eastAsia="Arial" w:hAnsi="Abadi MT Condensed"/>
          <w:noProof/>
          <w:sz w:val="22"/>
        </w:rPr>
        <mc:AlternateContent>
          <mc:Choice Requires="wps">
            <w:drawing>
              <wp:anchor distT="0" distB="0" distL="114300" distR="114300" simplePos="0" relativeHeight="251652096" behindDoc="1" locked="0" layoutInCell="1" allowOverlap="1">
                <wp:simplePos x="0" y="0"/>
                <wp:positionH relativeFrom="column">
                  <wp:posOffset>575945</wp:posOffset>
                </wp:positionH>
                <wp:positionV relativeFrom="paragraph">
                  <wp:posOffset>-1659255</wp:posOffset>
                </wp:positionV>
                <wp:extent cx="338455" cy="0"/>
                <wp:effectExtent l="13970" t="11430" r="9525" b="762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7D5AC"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130.65pt" to="1in,-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GCHgIAAEI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" strokeweight=".29631mm"/>
            </w:pict>
          </mc:Fallback>
        </mc:AlternateContent>
      </w:r>
      <w:r w:rsidRPr="007918F4">
        <w:rPr>
          <w:rFonts w:ascii="Abadi MT Condensed" w:eastAsia="Arial" w:hAnsi="Abadi MT Condensed"/>
          <w:noProof/>
          <w:sz w:val="22"/>
        </w:rPr>
        <mc:AlternateContent>
          <mc:Choice Requires="wps">
            <w:drawing>
              <wp:anchor distT="0" distB="0" distL="114300" distR="114300" simplePos="0" relativeHeight="251653120" behindDoc="1" locked="0" layoutInCell="1" allowOverlap="1">
                <wp:simplePos x="0" y="0"/>
                <wp:positionH relativeFrom="column">
                  <wp:posOffset>457200</wp:posOffset>
                </wp:positionH>
                <wp:positionV relativeFrom="paragraph">
                  <wp:posOffset>-1177925</wp:posOffset>
                </wp:positionV>
                <wp:extent cx="5486400" cy="0"/>
                <wp:effectExtent l="9525" t="6985" r="9525" b="1206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4AA02" id="Line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2.75pt" to="468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" strokeweight=".29631mm"/>
            </w:pict>
          </mc:Fallback>
        </mc:AlternateContent>
      </w:r>
      <w:r w:rsidRPr="007918F4">
        <w:rPr>
          <w:rFonts w:ascii="Abadi MT Condensed" w:eastAsia="Arial" w:hAnsi="Abadi MT Condensed"/>
          <w:noProof/>
          <w:sz w:val="22"/>
        </w:rPr>
        <mc:AlternateContent>
          <mc:Choice Requires="wps">
            <w:drawing>
              <wp:anchor distT="0" distB="0" distL="114300" distR="114300" simplePos="0" relativeHeight="251654144" behindDoc="1" locked="0" layoutInCell="1" allowOverlap="1">
                <wp:simplePos x="0" y="0"/>
                <wp:positionH relativeFrom="column">
                  <wp:posOffset>457200</wp:posOffset>
                </wp:positionH>
                <wp:positionV relativeFrom="paragraph">
                  <wp:posOffset>-856615</wp:posOffset>
                </wp:positionV>
                <wp:extent cx="5486400" cy="0"/>
                <wp:effectExtent l="9525" t="13970" r="9525" b="14605"/>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A3BBF"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7.45pt" to="468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" strokeweight=".29667mm"/>
            </w:pict>
          </mc:Fallback>
        </mc:AlternateContent>
      </w:r>
      <w:r w:rsidRPr="007918F4">
        <w:rPr>
          <w:rFonts w:ascii="Abadi MT Condensed" w:eastAsia="Arial" w:hAnsi="Abadi MT Condensed"/>
          <w:noProof/>
          <w:sz w:val="22"/>
        </w:rPr>
        <mc:AlternateContent>
          <mc:Choice Requires="wps">
            <w:drawing>
              <wp:anchor distT="0" distB="0" distL="114300" distR="114300" simplePos="0" relativeHeight="251655168" behindDoc="1" locked="0" layoutInCell="1" allowOverlap="1">
                <wp:simplePos x="0" y="0"/>
                <wp:positionH relativeFrom="column">
                  <wp:posOffset>457200</wp:posOffset>
                </wp:positionH>
                <wp:positionV relativeFrom="paragraph">
                  <wp:posOffset>-534670</wp:posOffset>
                </wp:positionV>
                <wp:extent cx="5486400" cy="0"/>
                <wp:effectExtent l="9525" t="12065" r="9525" b="698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C5D83"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2.1pt" to="46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" strokeweight=".29631mm"/>
            </w:pict>
          </mc:Fallback>
        </mc:AlternateContent>
      </w:r>
      <w:r w:rsidRPr="007918F4">
        <w:rPr>
          <w:rFonts w:ascii="Abadi MT Condensed" w:eastAsia="Arial" w:hAnsi="Abadi MT Condensed"/>
          <w:noProof/>
          <w:sz w:val="22"/>
        </w:rPr>
        <mc:AlternateContent>
          <mc:Choice Requires="wps">
            <w:drawing>
              <wp:anchor distT="0" distB="0" distL="114300" distR="114300" simplePos="0" relativeHeight="251656192" behindDoc="1" locked="0" layoutInCell="1" allowOverlap="1">
                <wp:simplePos x="0" y="0"/>
                <wp:positionH relativeFrom="column">
                  <wp:posOffset>604520</wp:posOffset>
                </wp:positionH>
                <wp:positionV relativeFrom="paragraph">
                  <wp:posOffset>-214630</wp:posOffset>
                </wp:positionV>
                <wp:extent cx="309880" cy="0"/>
                <wp:effectExtent l="13970" t="8255" r="9525" b="1079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8B01C"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6.9pt" to="1in,-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HgIAAEMEAAAOAAAAZHJzL2Uyb0RvYy54bWysU8GO2jAQvVfqP1i+QxJIWY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" strokeweight=".29631mm"/>
            </w:pict>
          </mc:Fallback>
        </mc:AlternateContent>
      </w:r>
    </w:p>
    <w:p w:rsidR="00000000" w:rsidRPr="007918F4" w:rsidRDefault="00D122B8">
      <w:pPr>
        <w:spacing w:line="134" w:lineRule="exact"/>
        <w:rPr>
          <w:rFonts w:ascii="Abadi MT Condensed" w:eastAsia="Times New Roman" w:hAnsi="Abadi MT Condensed"/>
          <w:sz w:val="24"/>
        </w:rPr>
      </w:pPr>
    </w:p>
    <w:p w:rsidR="00000000" w:rsidRPr="007918F4" w:rsidRDefault="00D122B8">
      <w:pPr>
        <w:spacing w:line="0" w:lineRule="atLeast"/>
        <w:rPr>
          <w:rFonts w:ascii="Abadi MT Condensed" w:eastAsia="Arial" w:hAnsi="Abadi MT Condensed"/>
          <w:sz w:val="22"/>
        </w:rPr>
      </w:pPr>
      <w:r w:rsidRPr="007918F4">
        <w:rPr>
          <w:rFonts w:ascii="Abadi MT Condensed" w:eastAsia="Arial" w:hAnsi="Abadi MT Condensed"/>
          <w:b/>
          <w:sz w:val="22"/>
        </w:rPr>
        <w:t>Purchaser</w:t>
      </w:r>
      <w:r w:rsidRPr="007918F4">
        <w:rPr>
          <w:rFonts w:ascii="Abadi MT Condensed" w:eastAsia="Arial" w:hAnsi="Abadi MT Condensed"/>
          <w:b/>
          <w:sz w:val="22"/>
        </w:rPr>
        <w:t xml:space="preserve">’s Acknowledgment </w:t>
      </w:r>
      <w:r w:rsidRPr="007918F4">
        <w:rPr>
          <w:rFonts w:ascii="Abadi MT Condensed" w:eastAsia="Arial" w:hAnsi="Abadi MT Condensed"/>
          <w:sz w:val="22"/>
        </w:rPr>
        <w:t>(initial)</w:t>
      </w:r>
    </w:p>
    <w:p w:rsidR="00000000" w:rsidRPr="007918F4" w:rsidRDefault="00D122B8">
      <w:pPr>
        <w:spacing w:line="257" w:lineRule="exact"/>
        <w:rPr>
          <w:rFonts w:ascii="Abadi MT Condensed" w:eastAsia="Times New Roman" w:hAnsi="Abadi MT Condensed"/>
          <w:sz w:val="24"/>
        </w:rPr>
      </w:pPr>
    </w:p>
    <w:p w:rsidR="00000000" w:rsidRPr="007918F4" w:rsidRDefault="00D122B8">
      <w:pPr>
        <w:numPr>
          <w:ilvl w:val="0"/>
          <w:numId w:val="2"/>
        </w:numPr>
        <w:tabs>
          <w:tab w:val="left" w:pos="720"/>
        </w:tabs>
        <w:spacing w:line="0" w:lineRule="atLeast"/>
        <w:ind w:left="720" w:hanging="720"/>
        <w:rPr>
          <w:rFonts w:ascii="Abadi MT Condensed" w:eastAsia="Arial" w:hAnsi="Abadi MT Condensed"/>
          <w:sz w:val="22"/>
        </w:rPr>
      </w:pPr>
      <w:r w:rsidRPr="007918F4">
        <w:rPr>
          <w:rFonts w:ascii="Abadi MT Condensed" w:eastAsia="Arial" w:hAnsi="Abadi MT Condensed"/>
          <w:sz w:val="22"/>
        </w:rPr>
        <w:t>Purchaser has received copies of all informa</w:t>
      </w:r>
      <w:r w:rsidRPr="007918F4">
        <w:rPr>
          <w:rFonts w:ascii="Abadi MT Condensed" w:eastAsia="Arial" w:hAnsi="Abadi MT Condensed"/>
          <w:sz w:val="22"/>
        </w:rPr>
        <w:t>tion listed above.</w:t>
      </w:r>
    </w:p>
    <w:p w:rsidR="00000000" w:rsidRPr="007918F4" w:rsidRDefault="00251AF3">
      <w:pPr>
        <w:spacing w:line="20" w:lineRule="exact"/>
        <w:rPr>
          <w:rFonts w:ascii="Abadi MT Condensed" w:eastAsia="Times New Roman" w:hAnsi="Abadi MT Condensed"/>
          <w:sz w:val="24"/>
        </w:rPr>
      </w:pPr>
      <w:r w:rsidRPr="007918F4">
        <w:rPr>
          <w:rFonts w:ascii="Abadi MT Condensed" w:eastAsia="Arial" w:hAnsi="Abadi MT Condensed"/>
          <w:noProof/>
          <w:sz w:val="22"/>
        </w:rPr>
        <mc:AlternateContent>
          <mc:Choice Requires="wps">
            <w:drawing>
              <wp:anchor distT="0" distB="0" distL="114300" distR="114300" simplePos="0" relativeHeight="251657216" behindDoc="1" locked="0" layoutInCell="1" allowOverlap="1">
                <wp:simplePos x="0" y="0"/>
                <wp:positionH relativeFrom="column">
                  <wp:posOffset>193040</wp:posOffset>
                </wp:positionH>
                <wp:positionV relativeFrom="paragraph">
                  <wp:posOffset>5715</wp:posOffset>
                </wp:positionV>
                <wp:extent cx="264160" cy="0"/>
                <wp:effectExtent l="12065" t="10795" r="9525" b="825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line">
                          <a:avLst/>
                        </a:prstGeom>
                        <a:noFill/>
                        <a:ln w="106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88535"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5pt" to="3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" strokeweight=".29667mm"/>
            </w:pict>
          </mc:Fallback>
        </mc:AlternateContent>
      </w:r>
    </w:p>
    <w:p w:rsidR="00000000" w:rsidRPr="007918F4" w:rsidRDefault="00D122B8">
      <w:pPr>
        <w:spacing w:line="197" w:lineRule="exact"/>
        <w:rPr>
          <w:rFonts w:ascii="Abadi MT Condensed" w:eastAsia="Times New Roman" w:hAnsi="Abadi MT Condensed"/>
          <w:sz w:val="24"/>
        </w:rPr>
      </w:pPr>
    </w:p>
    <w:p w:rsidR="00000000" w:rsidRPr="007918F4" w:rsidRDefault="00D122B8">
      <w:pPr>
        <w:tabs>
          <w:tab w:val="left" w:pos="4780"/>
        </w:tabs>
        <w:spacing w:line="0" w:lineRule="atLeast"/>
        <w:rPr>
          <w:rFonts w:ascii="Abadi MT Condensed" w:eastAsia="Arial" w:hAnsi="Abadi MT Condensed"/>
          <w:sz w:val="15"/>
        </w:rPr>
      </w:pPr>
      <w:r w:rsidRPr="007918F4">
        <w:rPr>
          <w:rFonts w:ascii="Abadi MT Condensed" w:eastAsia="Arial" w:hAnsi="Abadi MT Condensed"/>
          <w:sz w:val="16"/>
        </w:rPr>
        <w:t>PROFESSIONAL LIABILITY FUND [Rev. 12/2017]</w:t>
      </w:r>
      <w:r w:rsidRPr="007918F4">
        <w:rPr>
          <w:rFonts w:ascii="Abadi MT Condensed" w:eastAsia="Times New Roman" w:hAnsi="Abadi MT Condensed"/>
        </w:rPr>
        <w:tab/>
      </w:r>
      <w:r w:rsidRPr="007918F4">
        <w:rPr>
          <w:rFonts w:ascii="Abadi MT Condensed" w:eastAsia="Arial" w:hAnsi="Abadi MT Condensed"/>
          <w:sz w:val="15"/>
        </w:rPr>
        <w:t>Disclosure of Information on Lead-Based Paint for Sales - Page 1</w:t>
      </w:r>
    </w:p>
    <w:p w:rsidR="00000000" w:rsidRPr="007918F4" w:rsidRDefault="00D122B8">
      <w:pPr>
        <w:tabs>
          <w:tab w:val="left" w:pos="4780"/>
        </w:tabs>
        <w:spacing w:line="0" w:lineRule="atLeast"/>
        <w:rPr>
          <w:rFonts w:ascii="Abadi MT Condensed" w:eastAsia="Arial" w:hAnsi="Abadi MT Condensed"/>
          <w:sz w:val="15"/>
        </w:rPr>
        <w:sectPr w:rsidR="00000000" w:rsidRPr="007918F4">
          <w:pgSz w:w="12240" w:h="15840"/>
          <w:pgMar w:top="689" w:right="1440" w:bottom="566" w:left="1440" w:header="0" w:footer="0" w:gutter="0"/>
          <w:cols w:space="0" w:equalWidth="0">
            <w:col w:w="9360"/>
          </w:cols>
          <w:docGrid w:linePitch="360"/>
        </w:sectPr>
      </w:pPr>
    </w:p>
    <w:p w:rsidR="007918F4" w:rsidRDefault="007918F4">
      <w:pPr>
        <w:spacing w:line="0" w:lineRule="atLeast"/>
        <w:jc w:val="center"/>
        <w:rPr>
          <w:rFonts w:ascii="Abadi MT Condensed" w:eastAsia="Arial" w:hAnsi="Abadi MT Condensed"/>
          <w:b/>
          <w:sz w:val="32"/>
          <w:szCs w:val="32"/>
        </w:rPr>
      </w:pPr>
      <w:bookmarkStart w:id="1" w:name="page2"/>
      <w:bookmarkEnd w:id="1"/>
    </w:p>
    <w:p w:rsidR="00000000" w:rsidRPr="007918F4" w:rsidRDefault="00D122B8">
      <w:pPr>
        <w:spacing w:line="0" w:lineRule="atLeast"/>
        <w:jc w:val="center"/>
        <w:rPr>
          <w:rFonts w:ascii="Abadi MT Condensed" w:eastAsia="Arial" w:hAnsi="Abadi MT Condensed"/>
          <w:b/>
          <w:sz w:val="32"/>
          <w:szCs w:val="32"/>
        </w:rPr>
      </w:pPr>
      <w:r w:rsidRPr="007918F4">
        <w:rPr>
          <w:rFonts w:ascii="Abadi MT Condensed" w:eastAsia="Arial" w:hAnsi="Abadi MT Condensed"/>
          <w:b/>
          <w:sz w:val="32"/>
          <w:szCs w:val="32"/>
        </w:rPr>
        <w:t>Disclosure of Information on Lead-Based Paint and/or</w:t>
      </w:r>
    </w:p>
    <w:p w:rsidR="00000000" w:rsidRPr="007918F4" w:rsidRDefault="00D122B8">
      <w:pPr>
        <w:spacing w:line="0" w:lineRule="atLeast"/>
        <w:jc w:val="center"/>
        <w:rPr>
          <w:rFonts w:ascii="Abadi MT Condensed" w:eastAsia="Arial" w:hAnsi="Abadi MT Condensed"/>
          <w:b/>
          <w:sz w:val="32"/>
          <w:szCs w:val="32"/>
        </w:rPr>
      </w:pPr>
      <w:r w:rsidRPr="007918F4">
        <w:rPr>
          <w:rFonts w:ascii="Abadi MT Condensed" w:eastAsia="Arial" w:hAnsi="Abadi MT Condensed"/>
          <w:b/>
          <w:sz w:val="32"/>
          <w:szCs w:val="32"/>
        </w:rPr>
        <w:t>Lead-Based Paint Hazards for Target Housing Sales</w:t>
      </w: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72" w:lineRule="exact"/>
        <w:rPr>
          <w:rFonts w:ascii="Abadi MT Condensed" w:eastAsia="Times New Roman" w:hAnsi="Abadi MT Condensed"/>
        </w:rPr>
      </w:pPr>
    </w:p>
    <w:p w:rsidR="00000000" w:rsidRPr="007918F4" w:rsidRDefault="00D122B8">
      <w:pPr>
        <w:numPr>
          <w:ilvl w:val="0"/>
          <w:numId w:val="3"/>
        </w:numPr>
        <w:tabs>
          <w:tab w:val="left" w:pos="780"/>
        </w:tabs>
        <w:spacing w:line="0" w:lineRule="atLeast"/>
        <w:ind w:left="780" w:hanging="780"/>
        <w:rPr>
          <w:rFonts w:ascii="Abadi MT Condensed" w:eastAsia="Arial" w:hAnsi="Abadi MT Condensed"/>
          <w:sz w:val="22"/>
        </w:rPr>
      </w:pPr>
      <w:r w:rsidRPr="007918F4">
        <w:rPr>
          <w:rFonts w:ascii="Abadi MT Condensed" w:eastAsia="Arial" w:hAnsi="Abadi MT Condensed"/>
          <w:sz w:val="22"/>
        </w:rPr>
        <w:t>Purchaser has recei</w:t>
      </w:r>
      <w:r w:rsidRPr="007918F4">
        <w:rPr>
          <w:rFonts w:ascii="Abadi MT Condensed" w:eastAsia="Arial" w:hAnsi="Abadi MT Condensed"/>
          <w:sz w:val="22"/>
        </w:rPr>
        <w:t xml:space="preserve">ved the pamphlet </w:t>
      </w:r>
      <w:r w:rsidRPr="007918F4">
        <w:rPr>
          <w:rFonts w:ascii="Abadi MT Condensed" w:eastAsia="Arial" w:hAnsi="Abadi MT Condensed"/>
          <w:sz w:val="22"/>
        </w:rPr>
        <w:t xml:space="preserve">Protect </w:t>
      </w:r>
      <w:proofErr w:type="gramStart"/>
      <w:r w:rsidRPr="007918F4">
        <w:rPr>
          <w:rFonts w:ascii="Abadi MT Condensed" w:eastAsia="Arial" w:hAnsi="Abadi MT Condensed"/>
          <w:sz w:val="22"/>
        </w:rPr>
        <w:t>Your</w:t>
      </w:r>
      <w:proofErr w:type="gramEnd"/>
      <w:r w:rsidRPr="007918F4">
        <w:rPr>
          <w:rFonts w:ascii="Abadi MT Condensed" w:eastAsia="Arial" w:hAnsi="Abadi MT Condensed"/>
          <w:sz w:val="22"/>
        </w:rPr>
        <w:t xml:space="preserve"> Family from Lead in Your Home</w:t>
      </w:r>
      <w:r w:rsidRPr="007918F4">
        <w:rPr>
          <w:rFonts w:ascii="Abadi MT Condensed" w:eastAsia="Arial" w:hAnsi="Abadi MT Condensed"/>
          <w:sz w:val="22"/>
        </w:rPr>
        <w:t>.</w:t>
      </w:r>
    </w:p>
    <w:p w:rsidR="00000000" w:rsidRPr="007918F4" w:rsidRDefault="00D122B8">
      <w:pPr>
        <w:spacing w:line="253" w:lineRule="exact"/>
        <w:rPr>
          <w:rFonts w:ascii="Abadi MT Condensed" w:eastAsia="Arial" w:hAnsi="Abadi MT Condensed"/>
          <w:sz w:val="22"/>
        </w:rPr>
      </w:pPr>
    </w:p>
    <w:p w:rsidR="00000000" w:rsidRPr="007918F4" w:rsidRDefault="00D122B8">
      <w:pPr>
        <w:numPr>
          <w:ilvl w:val="0"/>
          <w:numId w:val="3"/>
        </w:numPr>
        <w:tabs>
          <w:tab w:val="left" w:pos="780"/>
        </w:tabs>
        <w:spacing w:line="0" w:lineRule="atLeast"/>
        <w:ind w:left="780" w:hanging="780"/>
        <w:rPr>
          <w:rFonts w:ascii="Abadi MT Condensed" w:eastAsia="Arial" w:hAnsi="Abadi MT Condensed"/>
          <w:sz w:val="22"/>
        </w:rPr>
      </w:pPr>
      <w:r w:rsidRPr="007918F4">
        <w:rPr>
          <w:rFonts w:ascii="Abadi MT Condensed" w:eastAsia="Arial" w:hAnsi="Abadi MT Condensed"/>
          <w:sz w:val="22"/>
        </w:rPr>
        <w:t>Purchaser has (Check (i) or (ii) below and initial):</w:t>
      </w:r>
    </w:p>
    <w:p w:rsidR="00000000" w:rsidRPr="007918F4" w:rsidRDefault="00D122B8">
      <w:pPr>
        <w:spacing w:line="253" w:lineRule="exact"/>
        <w:rPr>
          <w:rFonts w:ascii="Abadi MT Condensed" w:eastAsia="Arial" w:hAnsi="Abadi MT Condensed"/>
          <w:sz w:val="22"/>
        </w:rPr>
      </w:pPr>
    </w:p>
    <w:p w:rsidR="00000000" w:rsidRPr="007918F4" w:rsidRDefault="00D122B8">
      <w:pPr>
        <w:numPr>
          <w:ilvl w:val="1"/>
          <w:numId w:val="3"/>
        </w:numPr>
        <w:tabs>
          <w:tab w:val="left" w:pos="1500"/>
        </w:tabs>
        <w:spacing w:line="261" w:lineRule="auto"/>
        <w:ind w:left="720"/>
        <w:jc w:val="both"/>
        <w:rPr>
          <w:rFonts w:ascii="Abadi MT Condensed" w:eastAsia="Arial" w:hAnsi="Abadi MT Condensed"/>
          <w:sz w:val="22"/>
        </w:rPr>
      </w:pPr>
      <w:r w:rsidRPr="007918F4">
        <w:rPr>
          <w:rFonts w:ascii="Abadi MT Condensed" w:eastAsia="Arial" w:hAnsi="Abadi MT Condensed"/>
          <w:sz w:val="22"/>
        </w:rPr>
        <w:t>Received a 10-day opportunity (or mutually agreed upon period) to conduct a risk assessment or inspection for the presence of lead-based pai</w:t>
      </w:r>
      <w:r w:rsidRPr="007918F4">
        <w:rPr>
          <w:rFonts w:ascii="Abadi MT Condensed" w:eastAsia="Arial" w:hAnsi="Abadi MT Condensed"/>
          <w:sz w:val="22"/>
        </w:rPr>
        <w:t>nt and/or lead-based paint hazards; or</w:t>
      </w:r>
    </w:p>
    <w:p w:rsidR="00000000" w:rsidRPr="007918F4" w:rsidRDefault="00D122B8">
      <w:pPr>
        <w:spacing w:line="185" w:lineRule="exact"/>
        <w:rPr>
          <w:rFonts w:ascii="Abadi MT Condensed" w:eastAsia="Arial" w:hAnsi="Abadi MT Condensed"/>
          <w:sz w:val="22"/>
        </w:rPr>
      </w:pPr>
    </w:p>
    <w:p w:rsidR="00000000" w:rsidRPr="007918F4" w:rsidRDefault="00D122B8">
      <w:pPr>
        <w:numPr>
          <w:ilvl w:val="1"/>
          <w:numId w:val="3"/>
        </w:numPr>
        <w:tabs>
          <w:tab w:val="left" w:pos="1493"/>
        </w:tabs>
        <w:spacing w:line="285" w:lineRule="auto"/>
        <w:ind w:left="720"/>
        <w:rPr>
          <w:rFonts w:ascii="Abadi MT Condensed" w:eastAsia="Arial" w:hAnsi="Abadi MT Condensed"/>
          <w:sz w:val="22"/>
        </w:rPr>
      </w:pPr>
      <w:r w:rsidRPr="007918F4">
        <w:rPr>
          <w:rFonts w:ascii="Abadi MT Condensed" w:eastAsia="Arial" w:hAnsi="Abadi MT Condensed"/>
          <w:sz w:val="22"/>
        </w:rPr>
        <w:t>Waived the opportunity to conduct a risk assessment or inspection for the presence of lead-based paint and/or lead-based paint hazards.</w:t>
      </w:r>
    </w:p>
    <w:p w:rsidR="00000000" w:rsidRPr="007918F4" w:rsidRDefault="00251AF3">
      <w:pPr>
        <w:spacing w:line="20" w:lineRule="exact"/>
        <w:rPr>
          <w:rFonts w:ascii="Abadi MT Condensed" w:eastAsia="Times New Roman" w:hAnsi="Abadi MT Condensed"/>
        </w:rPr>
      </w:pPr>
      <w:r w:rsidRPr="007918F4">
        <w:rPr>
          <w:rFonts w:ascii="Abadi MT Condensed" w:eastAsia="Arial" w:hAnsi="Abadi MT Condensed"/>
          <w:noProof/>
          <w:sz w:val="22"/>
        </w:rPr>
        <mc:AlternateContent>
          <mc:Choice Requires="wps">
            <w:drawing>
              <wp:anchor distT="0" distB="0" distL="114300" distR="114300" simplePos="0" relativeHeight="251658240" behindDoc="1" locked="0" layoutInCell="1" allowOverlap="1">
                <wp:simplePos x="0" y="0"/>
                <wp:positionH relativeFrom="column">
                  <wp:posOffset>164465</wp:posOffset>
                </wp:positionH>
                <wp:positionV relativeFrom="paragraph">
                  <wp:posOffset>-1499235</wp:posOffset>
                </wp:positionV>
                <wp:extent cx="292735" cy="0"/>
                <wp:effectExtent l="12065" t="8255" r="9525" b="1079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76185"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18.05pt" to="36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8HHg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" strokeweight=".84pt"/>
            </w:pict>
          </mc:Fallback>
        </mc:AlternateContent>
      </w:r>
      <w:r w:rsidRPr="007918F4">
        <w:rPr>
          <w:rFonts w:ascii="Abadi MT Condensed" w:eastAsia="Arial" w:hAnsi="Abadi MT Condensed"/>
          <w:noProof/>
          <w:sz w:val="22"/>
        </w:rPr>
        <mc:AlternateContent>
          <mc:Choice Requires="wps">
            <w:drawing>
              <wp:anchor distT="0" distB="0" distL="114300" distR="114300" simplePos="0" relativeHeight="251659264" behindDoc="1" locked="0" layoutInCell="1" allowOverlap="1">
                <wp:simplePos x="0" y="0"/>
                <wp:positionH relativeFrom="column">
                  <wp:posOffset>164465</wp:posOffset>
                </wp:positionH>
                <wp:positionV relativeFrom="paragraph">
                  <wp:posOffset>-1177925</wp:posOffset>
                </wp:positionV>
                <wp:extent cx="292735" cy="0"/>
                <wp:effectExtent l="12065" t="5715" r="9525" b="13335"/>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0"/>
                        </a:xfrm>
                        <a:prstGeom prst="line">
                          <a:avLst/>
                        </a:prstGeom>
                        <a:noFill/>
                        <a:ln w="106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75C0A"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92.75pt" to="36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" strokeweight=".29667mm"/>
            </w:pict>
          </mc:Fallback>
        </mc:AlternateContent>
      </w:r>
      <w:r w:rsidRPr="007918F4">
        <w:rPr>
          <w:rFonts w:ascii="Abadi MT Condensed" w:eastAsia="Arial" w:hAnsi="Abadi MT Condensed"/>
          <w:noProof/>
          <w:sz w:val="22"/>
        </w:rPr>
        <mc:AlternateContent>
          <mc:Choice Requires="wps">
            <w:drawing>
              <wp:anchor distT="0" distB="0" distL="114300" distR="114300" simplePos="0" relativeHeight="251660288" behindDoc="1" locked="0" layoutInCell="1" allowOverlap="1">
                <wp:simplePos x="0" y="0"/>
                <wp:positionH relativeFrom="column">
                  <wp:posOffset>575945</wp:posOffset>
                </wp:positionH>
                <wp:positionV relativeFrom="paragraph">
                  <wp:posOffset>-856615</wp:posOffset>
                </wp:positionV>
                <wp:extent cx="338455" cy="0"/>
                <wp:effectExtent l="13970" t="12700" r="9525" b="635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ED06D"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67.45pt" to="1in,-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LkfHQIAAEI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" strokeweight=".84pt"/>
            </w:pict>
          </mc:Fallback>
        </mc:AlternateContent>
      </w:r>
      <w:r w:rsidRPr="007918F4">
        <w:rPr>
          <w:rFonts w:ascii="Abadi MT Condensed" w:eastAsia="Arial" w:hAnsi="Abadi MT Condensed"/>
          <w:noProof/>
          <w:sz w:val="22"/>
        </w:rPr>
        <mc:AlternateContent>
          <mc:Choice Requires="wps">
            <w:drawing>
              <wp:anchor distT="0" distB="0" distL="114300" distR="114300" simplePos="0" relativeHeight="251661312" behindDoc="1" locked="0" layoutInCell="1" allowOverlap="1">
                <wp:simplePos x="0" y="0"/>
                <wp:positionH relativeFrom="column">
                  <wp:posOffset>604520</wp:posOffset>
                </wp:positionH>
                <wp:positionV relativeFrom="paragraph">
                  <wp:posOffset>-214630</wp:posOffset>
                </wp:positionV>
                <wp:extent cx="309880" cy="0"/>
                <wp:effectExtent l="13970" t="6985" r="9525" b="1206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256EA"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16.9pt" to="1in,-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" strokeweight=".29631mm"/>
            </w:pict>
          </mc:Fallback>
        </mc:AlternateContent>
      </w:r>
    </w:p>
    <w:p w:rsidR="00000000" w:rsidRPr="007918F4" w:rsidRDefault="00D122B8">
      <w:pPr>
        <w:spacing w:line="132" w:lineRule="exact"/>
        <w:rPr>
          <w:rFonts w:ascii="Abadi MT Condensed" w:eastAsia="Times New Roman" w:hAnsi="Abadi MT Condensed"/>
        </w:rPr>
      </w:pPr>
    </w:p>
    <w:p w:rsidR="00000000" w:rsidRPr="007918F4" w:rsidRDefault="00D122B8">
      <w:pPr>
        <w:spacing w:line="0" w:lineRule="atLeast"/>
        <w:rPr>
          <w:rFonts w:ascii="Abadi MT Condensed" w:eastAsia="Arial" w:hAnsi="Abadi MT Condensed"/>
          <w:sz w:val="22"/>
        </w:rPr>
      </w:pPr>
      <w:r w:rsidRPr="007918F4">
        <w:rPr>
          <w:rFonts w:ascii="Abadi MT Condensed" w:eastAsia="Arial" w:hAnsi="Abadi MT Condensed"/>
          <w:b/>
          <w:sz w:val="22"/>
        </w:rPr>
        <w:t>Real Estate Agent</w:t>
      </w:r>
      <w:r w:rsidRPr="007918F4">
        <w:rPr>
          <w:rFonts w:ascii="Abadi MT Condensed" w:eastAsia="Arial" w:hAnsi="Abadi MT Condensed"/>
          <w:b/>
          <w:sz w:val="22"/>
        </w:rPr>
        <w:t xml:space="preserve">’s Acknowledgement </w:t>
      </w:r>
      <w:r w:rsidRPr="007918F4">
        <w:rPr>
          <w:rFonts w:ascii="Abadi MT Condensed" w:eastAsia="Arial" w:hAnsi="Abadi MT Condensed"/>
          <w:sz w:val="22"/>
        </w:rPr>
        <w:t>(initial)</w:t>
      </w:r>
    </w:p>
    <w:p w:rsidR="00000000" w:rsidRPr="007918F4" w:rsidRDefault="00D122B8">
      <w:pPr>
        <w:spacing w:line="259" w:lineRule="exact"/>
        <w:rPr>
          <w:rFonts w:ascii="Abadi MT Condensed" w:eastAsia="Times New Roman" w:hAnsi="Abadi MT Condensed"/>
        </w:rPr>
      </w:pPr>
    </w:p>
    <w:p w:rsidR="00000000" w:rsidRPr="007918F4" w:rsidRDefault="00D122B8">
      <w:pPr>
        <w:numPr>
          <w:ilvl w:val="0"/>
          <w:numId w:val="4"/>
        </w:numPr>
        <w:tabs>
          <w:tab w:val="left" w:pos="780"/>
        </w:tabs>
        <w:spacing w:line="285" w:lineRule="auto"/>
        <w:rPr>
          <w:rFonts w:ascii="Abadi MT Condensed" w:eastAsia="Arial" w:hAnsi="Abadi MT Condensed"/>
          <w:sz w:val="22"/>
        </w:rPr>
      </w:pPr>
      <w:r w:rsidRPr="007918F4">
        <w:rPr>
          <w:rFonts w:ascii="Abadi MT Condensed" w:eastAsia="Arial" w:hAnsi="Abadi MT Condensed"/>
          <w:sz w:val="22"/>
        </w:rPr>
        <w:t>Real Estate Agent represent</w:t>
      </w:r>
      <w:r w:rsidRPr="007918F4">
        <w:rPr>
          <w:rFonts w:ascii="Abadi MT Condensed" w:eastAsia="Arial" w:hAnsi="Abadi MT Condensed"/>
          <w:sz w:val="22"/>
        </w:rPr>
        <w:t>ing seller has informed the seller of the seller</w:t>
      </w:r>
      <w:r w:rsidRPr="007918F4">
        <w:rPr>
          <w:rFonts w:ascii="Abadi MT Condensed" w:eastAsia="Arial" w:hAnsi="Abadi MT Condensed"/>
          <w:sz w:val="22"/>
        </w:rPr>
        <w:t>’s obligations under 42 U.S.C. 4852d and is aware of his/her responsibility to ensure compliance.</w:t>
      </w:r>
    </w:p>
    <w:p w:rsidR="00000000" w:rsidRPr="007918F4" w:rsidRDefault="00251AF3">
      <w:pPr>
        <w:spacing w:line="20" w:lineRule="exact"/>
        <w:rPr>
          <w:rFonts w:ascii="Abadi MT Condensed" w:eastAsia="Times New Roman" w:hAnsi="Abadi MT Condensed"/>
        </w:rPr>
      </w:pPr>
      <w:r w:rsidRPr="007918F4">
        <w:rPr>
          <w:rFonts w:ascii="Abadi MT Condensed" w:eastAsia="Arial" w:hAnsi="Abadi MT Condensed"/>
          <w:noProof/>
          <w:sz w:val="22"/>
        </w:rPr>
        <mc:AlternateContent>
          <mc:Choice Requires="wps">
            <w:drawing>
              <wp:anchor distT="0" distB="0" distL="114300" distR="114300" simplePos="0" relativeHeight="251662336" behindDoc="1" locked="0" layoutInCell="1" allowOverlap="1">
                <wp:simplePos x="0" y="0"/>
                <wp:positionH relativeFrom="column">
                  <wp:posOffset>126365</wp:posOffset>
                </wp:positionH>
                <wp:positionV relativeFrom="paragraph">
                  <wp:posOffset>-214630</wp:posOffset>
                </wp:positionV>
                <wp:extent cx="330835" cy="0"/>
                <wp:effectExtent l="12065" t="10160" r="9525" b="889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835"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2809D" id="Line 1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pt,-16.9pt" to="3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" strokeweight=".29631mm"/>
            </w:pict>
          </mc:Fallback>
        </mc:AlternateContent>
      </w:r>
    </w:p>
    <w:p w:rsidR="00000000" w:rsidRPr="007918F4" w:rsidRDefault="00D122B8">
      <w:pPr>
        <w:spacing w:line="132" w:lineRule="exact"/>
        <w:rPr>
          <w:rFonts w:ascii="Abadi MT Condensed" w:eastAsia="Times New Roman" w:hAnsi="Abadi MT Condensed"/>
        </w:rPr>
      </w:pPr>
    </w:p>
    <w:p w:rsidR="00000000" w:rsidRPr="007918F4" w:rsidRDefault="00D122B8">
      <w:pPr>
        <w:spacing w:line="0" w:lineRule="atLeast"/>
        <w:rPr>
          <w:rFonts w:ascii="Abadi MT Condensed" w:eastAsia="Arial" w:hAnsi="Abadi MT Condensed"/>
          <w:b/>
          <w:sz w:val="22"/>
        </w:rPr>
      </w:pPr>
      <w:r w:rsidRPr="007918F4">
        <w:rPr>
          <w:rFonts w:ascii="Abadi MT Condensed" w:eastAsia="Arial" w:hAnsi="Abadi MT Condensed"/>
          <w:b/>
          <w:sz w:val="22"/>
        </w:rPr>
        <w:t>Certification of Accuracy</w:t>
      </w:r>
    </w:p>
    <w:p w:rsidR="00000000" w:rsidRPr="007918F4" w:rsidRDefault="00D122B8">
      <w:pPr>
        <w:spacing w:line="259" w:lineRule="exact"/>
        <w:rPr>
          <w:rFonts w:ascii="Abadi MT Condensed" w:eastAsia="Times New Roman" w:hAnsi="Abadi MT Condensed"/>
        </w:rPr>
      </w:pPr>
    </w:p>
    <w:p w:rsidR="00000000" w:rsidRPr="007918F4" w:rsidRDefault="00D122B8">
      <w:pPr>
        <w:spacing w:line="285" w:lineRule="auto"/>
        <w:rPr>
          <w:rFonts w:ascii="Abadi MT Condensed" w:eastAsia="Arial" w:hAnsi="Abadi MT Condensed"/>
          <w:sz w:val="22"/>
        </w:rPr>
      </w:pPr>
      <w:r w:rsidRPr="007918F4">
        <w:rPr>
          <w:rFonts w:ascii="Abadi MT Condensed" w:eastAsia="Arial" w:hAnsi="Abadi MT Condensed"/>
          <w:sz w:val="22"/>
        </w:rPr>
        <w:t>The following parties have reviewed the information above and certify, to the be</w:t>
      </w:r>
      <w:r w:rsidRPr="007918F4">
        <w:rPr>
          <w:rFonts w:ascii="Abadi MT Condensed" w:eastAsia="Arial" w:hAnsi="Abadi MT Condensed"/>
          <w:sz w:val="22"/>
        </w:rPr>
        <w:t>st of their knowledge, that the information they have provided is true and accurate.</w:t>
      </w:r>
    </w:p>
    <w:p w:rsidR="00000000" w:rsidRPr="007918F4" w:rsidRDefault="00D122B8">
      <w:pPr>
        <w:spacing w:line="285" w:lineRule="auto"/>
        <w:rPr>
          <w:rFonts w:ascii="Abadi MT Condensed" w:eastAsia="Arial" w:hAnsi="Abadi MT Condensed"/>
          <w:sz w:val="22"/>
        </w:rPr>
        <w:sectPr w:rsidR="00000000" w:rsidRPr="007918F4">
          <w:pgSz w:w="12240" w:h="15840"/>
          <w:pgMar w:top="689" w:right="1440" w:bottom="566" w:left="1440" w:header="0" w:footer="0" w:gutter="0"/>
          <w:cols w:space="0" w:equalWidth="0">
            <w:col w:w="9360"/>
          </w:cols>
          <w:docGrid w:linePitch="360"/>
        </w:sect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64" w:lineRule="exact"/>
        <w:rPr>
          <w:rFonts w:ascii="Abadi MT Condensed" w:eastAsia="Times New Roman" w:hAnsi="Abadi MT Condensed"/>
        </w:rPr>
      </w:pPr>
    </w:p>
    <w:p w:rsidR="00000000" w:rsidRPr="007918F4" w:rsidRDefault="00D122B8">
      <w:pPr>
        <w:tabs>
          <w:tab w:val="left" w:pos="3580"/>
        </w:tabs>
        <w:spacing w:line="0" w:lineRule="atLeast"/>
        <w:rPr>
          <w:rFonts w:ascii="Abadi MT Condensed" w:eastAsia="Arial" w:hAnsi="Abadi MT Condensed"/>
          <w:sz w:val="22"/>
        </w:rPr>
      </w:pPr>
      <w:r w:rsidRPr="007918F4">
        <w:rPr>
          <w:rFonts w:ascii="Abadi MT Condensed" w:eastAsia="Arial" w:hAnsi="Abadi MT Condensed"/>
          <w:sz w:val="22"/>
        </w:rPr>
        <w:t>Seller</w:t>
      </w:r>
      <w:r w:rsidRPr="007918F4">
        <w:rPr>
          <w:rFonts w:ascii="Abadi MT Condensed" w:eastAsia="Times New Roman" w:hAnsi="Abadi MT Condensed"/>
        </w:rPr>
        <w:tab/>
      </w:r>
      <w:r w:rsidRPr="007918F4">
        <w:rPr>
          <w:rFonts w:ascii="Abadi MT Condensed" w:eastAsia="Arial" w:hAnsi="Abadi MT Condensed"/>
          <w:sz w:val="22"/>
        </w:rPr>
        <w:t>Date</w:t>
      </w:r>
    </w:p>
    <w:p w:rsidR="00000000" w:rsidRPr="007918F4" w:rsidRDefault="00251AF3">
      <w:pPr>
        <w:spacing w:line="20" w:lineRule="exact"/>
        <w:rPr>
          <w:rFonts w:ascii="Abadi MT Condensed" w:eastAsia="Times New Roman" w:hAnsi="Abadi MT Condensed"/>
        </w:rPr>
      </w:pPr>
      <w:r w:rsidRPr="007918F4">
        <w:rPr>
          <w:rFonts w:ascii="Abadi MT Condensed" w:eastAsia="Arial" w:hAnsi="Abadi MT Condensed"/>
          <w:noProof/>
          <w:sz w:val="22"/>
        </w:rP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-153670</wp:posOffset>
                </wp:positionV>
                <wp:extent cx="2743200" cy="0"/>
                <wp:effectExtent l="9525" t="8890" r="9525" b="1016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41AF3" id="Line 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pt" to="3in,-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C2HQIAAEM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" strokeweight=".29631mm"/>
            </w:pict>
          </mc:Fallback>
        </mc:AlternateContent>
      </w:r>
      <w:r w:rsidRPr="007918F4">
        <w:rPr>
          <w:rFonts w:ascii="Abadi MT Condensed" w:eastAsia="Arial" w:hAnsi="Abadi MT Condensed"/>
          <w:noProof/>
          <w:sz w:val="22"/>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487045</wp:posOffset>
                </wp:positionV>
                <wp:extent cx="2743200" cy="0"/>
                <wp:effectExtent l="9525" t="11430" r="9525" b="762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6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D8CD1" id="Line 1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35pt" to="3in,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5QHQ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" strokeweight=".29667mm"/>
            </w:pict>
          </mc:Fallback>
        </mc:AlternateContent>
      </w: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340" w:lineRule="exact"/>
        <w:rPr>
          <w:rFonts w:ascii="Abadi MT Condensed" w:eastAsia="Times New Roman" w:hAnsi="Abadi MT Condensed"/>
        </w:rPr>
      </w:pPr>
    </w:p>
    <w:p w:rsidR="00000000" w:rsidRPr="007918F4" w:rsidRDefault="00D122B8">
      <w:pPr>
        <w:tabs>
          <w:tab w:val="left" w:pos="3580"/>
        </w:tabs>
        <w:spacing w:line="0" w:lineRule="atLeast"/>
        <w:rPr>
          <w:rFonts w:ascii="Abadi MT Condensed" w:eastAsia="Arial" w:hAnsi="Abadi MT Condensed"/>
          <w:sz w:val="22"/>
        </w:rPr>
      </w:pPr>
      <w:r w:rsidRPr="007918F4">
        <w:rPr>
          <w:rFonts w:ascii="Abadi MT Condensed" w:eastAsia="Arial" w:hAnsi="Abadi MT Condensed"/>
          <w:sz w:val="22"/>
        </w:rPr>
        <w:t>Purchaser</w:t>
      </w:r>
      <w:r w:rsidRPr="007918F4">
        <w:rPr>
          <w:rFonts w:ascii="Abadi MT Condensed" w:eastAsia="Times New Roman" w:hAnsi="Abadi MT Condensed"/>
        </w:rPr>
        <w:tab/>
      </w:r>
      <w:r w:rsidRPr="007918F4">
        <w:rPr>
          <w:rFonts w:ascii="Abadi MT Condensed" w:eastAsia="Arial" w:hAnsi="Abadi MT Condensed"/>
          <w:sz w:val="22"/>
        </w:rPr>
        <w:t>Date</w:t>
      </w: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339" w:lineRule="exact"/>
        <w:rPr>
          <w:rFonts w:ascii="Abadi MT Condensed" w:eastAsia="Times New Roman" w:hAnsi="Abadi MT Condensed"/>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040"/>
        <w:gridCol w:w="1280"/>
      </w:tblGrid>
      <w:tr w:rsidR="00000000" w:rsidRPr="007918F4">
        <w:trPr>
          <w:trHeight w:val="253"/>
        </w:trPr>
        <w:tc>
          <w:tcPr>
            <w:tcW w:w="3040" w:type="dxa"/>
            <w:tcBorders>
              <w:top w:val="single" w:sz="8" w:space="0" w:color="auto"/>
            </w:tcBorders>
            <w:shd w:val="clear" w:color="auto" w:fill="auto"/>
            <w:vAlign w:val="bottom"/>
          </w:tcPr>
          <w:p w:rsidR="00000000" w:rsidRPr="007918F4" w:rsidRDefault="00D122B8">
            <w:pPr>
              <w:spacing w:line="0" w:lineRule="atLeast"/>
              <w:rPr>
                <w:rFonts w:ascii="Abadi MT Condensed" w:eastAsia="Arial" w:hAnsi="Abadi MT Condensed"/>
                <w:sz w:val="22"/>
              </w:rPr>
            </w:pPr>
            <w:r w:rsidRPr="007918F4">
              <w:rPr>
                <w:rFonts w:ascii="Abadi MT Condensed" w:eastAsia="Arial" w:hAnsi="Abadi MT Condensed"/>
                <w:sz w:val="22"/>
              </w:rPr>
              <w:t>Seller</w:t>
            </w:r>
            <w:r w:rsidRPr="007918F4">
              <w:rPr>
                <w:rFonts w:ascii="Abadi MT Condensed" w:eastAsia="Arial" w:hAnsi="Abadi MT Condensed"/>
                <w:sz w:val="22"/>
              </w:rPr>
              <w:t>’s Real Estate Agent</w:t>
            </w:r>
          </w:p>
        </w:tc>
        <w:tc>
          <w:tcPr>
            <w:tcW w:w="1280" w:type="dxa"/>
            <w:tcBorders>
              <w:top w:val="single" w:sz="8" w:space="0" w:color="auto"/>
            </w:tcBorders>
            <w:shd w:val="clear" w:color="auto" w:fill="auto"/>
            <w:vAlign w:val="bottom"/>
          </w:tcPr>
          <w:p w:rsidR="00000000" w:rsidRPr="007918F4" w:rsidRDefault="00D122B8">
            <w:pPr>
              <w:spacing w:line="0" w:lineRule="atLeast"/>
              <w:ind w:left="560"/>
              <w:rPr>
                <w:rFonts w:ascii="Abadi MT Condensed" w:eastAsia="Arial" w:hAnsi="Abadi MT Condensed"/>
                <w:sz w:val="22"/>
              </w:rPr>
            </w:pPr>
            <w:r w:rsidRPr="007918F4">
              <w:rPr>
                <w:rFonts w:ascii="Abadi MT Condensed" w:eastAsia="Arial" w:hAnsi="Abadi MT Condensed"/>
                <w:sz w:val="22"/>
              </w:rPr>
              <w:t>Date</w:t>
            </w:r>
          </w:p>
        </w:tc>
      </w:tr>
      <w:tr w:rsidR="00000000" w:rsidRPr="007918F4">
        <w:trPr>
          <w:trHeight w:val="300"/>
        </w:trPr>
        <w:tc>
          <w:tcPr>
            <w:tcW w:w="3040" w:type="dxa"/>
            <w:shd w:val="clear" w:color="auto" w:fill="auto"/>
            <w:vAlign w:val="bottom"/>
          </w:tcPr>
          <w:p w:rsidR="00000000" w:rsidRPr="007918F4" w:rsidRDefault="00D122B8">
            <w:pPr>
              <w:spacing w:line="0" w:lineRule="atLeast"/>
              <w:ind w:left="720"/>
              <w:rPr>
                <w:rFonts w:ascii="Abadi MT Condensed" w:eastAsia="Arial" w:hAnsi="Abadi MT Condensed"/>
                <w:sz w:val="22"/>
              </w:rPr>
            </w:pPr>
            <w:r w:rsidRPr="007918F4">
              <w:rPr>
                <w:rFonts w:ascii="Abadi MT Condensed" w:eastAsia="Arial" w:hAnsi="Abadi MT Condensed"/>
                <w:sz w:val="22"/>
              </w:rPr>
              <w:t>Date</w:t>
            </w:r>
          </w:p>
        </w:tc>
        <w:tc>
          <w:tcPr>
            <w:tcW w:w="1280" w:type="dxa"/>
            <w:shd w:val="clear" w:color="auto" w:fill="auto"/>
            <w:vAlign w:val="bottom"/>
          </w:tcPr>
          <w:p w:rsidR="00000000" w:rsidRPr="007918F4" w:rsidRDefault="00D122B8">
            <w:pPr>
              <w:spacing w:line="0" w:lineRule="atLeast"/>
              <w:rPr>
                <w:rFonts w:ascii="Abadi MT Condensed" w:eastAsia="Times New Roman" w:hAnsi="Abadi MT Condensed"/>
                <w:sz w:val="24"/>
              </w:rPr>
            </w:pPr>
          </w:p>
        </w:tc>
      </w:tr>
    </w:tbl>
    <w:p w:rsidR="00000000" w:rsidRPr="007918F4" w:rsidRDefault="00251AF3">
      <w:pPr>
        <w:spacing w:line="20" w:lineRule="exact"/>
        <w:rPr>
          <w:rFonts w:ascii="Abadi MT Condensed" w:eastAsia="Times New Roman" w:hAnsi="Abadi MT Condensed"/>
        </w:rPr>
      </w:pPr>
      <w:r w:rsidRPr="007918F4">
        <w:rPr>
          <w:rFonts w:ascii="Abadi MT Condensed" w:eastAsia="Times New Roman" w:hAnsi="Abadi MT Condensed"/>
          <w:noProof/>
          <w:sz w:val="24"/>
        </w:rPr>
        <mc:AlternateContent>
          <mc:Choice Requires="wps">
            <w:drawing>
              <wp:anchor distT="0" distB="0" distL="114300" distR="114300" simplePos="0" relativeHeight="251665408" behindDoc="1" locked="0" layoutInCell="1" allowOverlap="1">
                <wp:simplePos x="0" y="0"/>
                <wp:positionH relativeFrom="column">
                  <wp:posOffset>-17780</wp:posOffset>
                </wp:positionH>
                <wp:positionV relativeFrom="paragraph">
                  <wp:posOffset>485775</wp:posOffset>
                </wp:positionV>
                <wp:extent cx="5979160" cy="0"/>
                <wp:effectExtent l="10795" t="10160" r="10795" b="889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914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55F0E" id="Line 2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8.25pt" to="469.4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ANCHgIAAEI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" strokeweight=".25397mm"/>
            </w:pict>
          </mc:Fallback>
        </mc:AlternateContent>
      </w:r>
    </w:p>
    <w:p w:rsidR="00000000" w:rsidRPr="007918F4" w:rsidRDefault="00D122B8">
      <w:pPr>
        <w:spacing w:line="200" w:lineRule="exact"/>
        <w:rPr>
          <w:rFonts w:ascii="Abadi MT Condensed" w:eastAsia="Times New Roman" w:hAnsi="Abadi MT Condensed"/>
        </w:rPr>
      </w:pPr>
      <w:r w:rsidRPr="007918F4">
        <w:rPr>
          <w:rFonts w:ascii="Abadi MT Condensed" w:eastAsia="Times New Roman" w:hAnsi="Abadi MT Condensed"/>
        </w:rPr>
        <w:br w:type="column"/>
      </w:r>
    </w:p>
    <w:p w:rsidR="00000000" w:rsidRPr="007918F4" w:rsidRDefault="00D122B8">
      <w:pPr>
        <w:spacing w:line="200" w:lineRule="exact"/>
        <w:rPr>
          <w:rFonts w:ascii="Abadi MT Condensed" w:eastAsia="Times New Roman" w:hAnsi="Abadi MT Condensed"/>
        </w:rPr>
      </w:pPr>
    </w:p>
    <w:p w:rsidR="00000000" w:rsidRPr="007918F4" w:rsidRDefault="00D122B8">
      <w:pPr>
        <w:spacing w:line="264" w:lineRule="exact"/>
        <w:rPr>
          <w:rFonts w:ascii="Abadi MT Condensed" w:eastAsia="Times New Roman" w:hAnsi="Abadi MT Condensed"/>
        </w:rPr>
      </w:pPr>
    </w:p>
    <w:p w:rsidR="00000000" w:rsidRPr="007918F4" w:rsidRDefault="00D122B8">
      <w:pPr>
        <w:tabs>
          <w:tab w:val="left" w:pos="3580"/>
        </w:tabs>
        <w:spacing w:line="0" w:lineRule="atLeast"/>
        <w:rPr>
          <w:rFonts w:ascii="Abadi MT Condensed" w:eastAsia="Arial" w:hAnsi="Abadi MT Condensed"/>
          <w:sz w:val="21"/>
        </w:rPr>
      </w:pPr>
      <w:r w:rsidRPr="007918F4">
        <w:rPr>
          <w:rFonts w:ascii="Abadi MT Condensed" w:eastAsia="Arial" w:hAnsi="Abadi MT Condensed"/>
          <w:sz w:val="21"/>
        </w:rPr>
        <w:t>Seller</w:t>
      </w:r>
      <w:r w:rsidRPr="007918F4">
        <w:rPr>
          <w:rFonts w:ascii="Abadi MT Condensed" w:eastAsia="Times New Roman" w:hAnsi="Abadi MT Condensed"/>
        </w:rPr>
        <w:tab/>
      </w:r>
      <w:r w:rsidRPr="007918F4">
        <w:rPr>
          <w:rFonts w:ascii="Abadi MT Condensed" w:eastAsia="Arial" w:hAnsi="Abadi MT Condensed"/>
          <w:sz w:val="21"/>
        </w:rPr>
        <w:t>Date</w:t>
      </w:r>
    </w:p>
    <w:p w:rsidR="00000000" w:rsidRPr="007918F4" w:rsidRDefault="00251AF3">
      <w:pPr>
        <w:spacing w:line="20" w:lineRule="exact"/>
        <w:rPr>
          <w:rFonts w:ascii="Abadi MT Condensed" w:eastAsia="Times New Roman" w:hAnsi="Abadi MT Condensed"/>
        </w:rPr>
      </w:pPr>
      <w:r w:rsidRPr="007918F4">
        <w:rPr>
          <w:rFonts w:ascii="Abadi MT Condensed" w:eastAsia="Arial" w:hAnsi="Abadi MT Condensed"/>
          <w:noProof/>
          <w:sz w:val="21"/>
        </w:rPr>
        <mc:AlternateContent>
          <mc:Choice Requires="wps">
            <w:drawing>
              <wp:anchor distT="0" distB="0" distL="114300" distR="114300" simplePos="0" relativeHeight="251666432" behindDoc="1" locked="0" layoutInCell="1" allowOverlap="1">
                <wp:simplePos x="0" y="0"/>
                <wp:positionH relativeFrom="column">
                  <wp:posOffset>0</wp:posOffset>
                </wp:positionH>
                <wp:positionV relativeFrom="paragraph">
                  <wp:posOffset>-146685</wp:posOffset>
                </wp:positionV>
                <wp:extent cx="2743200" cy="0"/>
                <wp:effectExtent l="9525" t="8255" r="9525" b="10795"/>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6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DB99" id="Line 2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3in,-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" strokeweight=".29631mm"/>
            </w:pict>
          </mc:Fallback>
        </mc:AlternateContent>
      </w:r>
      <w:r w:rsidRPr="007918F4">
        <w:rPr>
          <w:rFonts w:ascii="Abadi MT Condensed" w:eastAsia="Arial" w:hAnsi="Abadi MT Condensed"/>
          <w:noProof/>
          <w:sz w:val="21"/>
        </w:rPr>
        <mc:AlternateContent>
          <mc:Choice Requires="wps">
            <w:drawing>
              <wp:anchor distT="0" distB="0" distL="114300" distR="114300" simplePos="0" relativeHeight="251667456" behindDoc="1" locked="0" layoutInCell="1" allowOverlap="1">
                <wp:simplePos x="0" y="0"/>
                <wp:positionH relativeFrom="column">
                  <wp:posOffset>0</wp:posOffset>
                </wp:positionH>
                <wp:positionV relativeFrom="paragraph">
                  <wp:posOffset>494030</wp:posOffset>
                </wp:positionV>
                <wp:extent cx="2743200" cy="0"/>
                <wp:effectExtent l="9525" t="10795" r="9525" b="825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6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917F4" id="Line 2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9pt" to="3in,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L/HQIAAEM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" strokeweight=".29667mm"/>
            </w:pict>
          </mc:Fallback>
        </mc:AlternateContent>
      </w: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351" w:lineRule="exact"/>
        <w:rPr>
          <w:rFonts w:ascii="Abadi MT Condensed" w:eastAsia="Times New Roman" w:hAnsi="Abadi MT Condensed"/>
        </w:rPr>
      </w:pPr>
    </w:p>
    <w:p w:rsidR="00000000" w:rsidRPr="007918F4" w:rsidRDefault="00D122B8">
      <w:pPr>
        <w:tabs>
          <w:tab w:val="left" w:pos="3580"/>
        </w:tabs>
        <w:spacing w:line="0" w:lineRule="atLeast"/>
        <w:rPr>
          <w:rFonts w:ascii="Abadi MT Condensed" w:eastAsia="Arial" w:hAnsi="Abadi MT Condensed"/>
          <w:sz w:val="21"/>
        </w:rPr>
      </w:pPr>
      <w:r w:rsidRPr="007918F4">
        <w:rPr>
          <w:rFonts w:ascii="Abadi MT Condensed" w:eastAsia="Arial" w:hAnsi="Abadi MT Condensed"/>
          <w:sz w:val="21"/>
        </w:rPr>
        <w:t>Purchaser</w:t>
      </w:r>
      <w:r w:rsidRPr="007918F4">
        <w:rPr>
          <w:rFonts w:ascii="Abadi MT Condensed" w:eastAsia="Times New Roman" w:hAnsi="Abadi MT Condensed"/>
        </w:rPr>
        <w:tab/>
      </w:r>
      <w:r w:rsidRPr="007918F4">
        <w:rPr>
          <w:rFonts w:ascii="Abadi MT Condensed" w:eastAsia="Arial" w:hAnsi="Abadi MT Condensed"/>
          <w:sz w:val="21"/>
        </w:rPr>
        <w:t>Date</w:t>
      </w:r>
    </w:p>
    <w:p w:rsidR="00000000" w:rsidRPr="007918F4" w:rsidRDefault="00251AF3">
      <w:pPr>
        <w:spacing w:line="20" w:lineRule="exact"/>
        <w:rPr>
          <w:rFonts w:ascii="Abadi MT Condensed" w:eastAsia="Times New Roman" w:hAnsi="Abadi MT Condensed"/>
        </w:rPr>
      </w:pPr>
      <w:r w:rsidRPr="007918F4">
        <w:rPr>
          <w:rFonts w:ascii="Abadi MT Condensed" w:eastAsia="Arial" w:hAnsi="Abadi MT Condensed"/>
          <w:noProof/>
          <w:sz w:val="21"/>
        </w:rPr>
        <mc:AlternateContent>
          <mc:Choice Requires="wps">
            <w:drawing>
              <wp:anchor distT="0" distB="0" distL="114300" distR="114300" simplePos="0" relativeHeight="251668480" behindDoc="1" locked="0" layoutInCell="1" allowOverlap="1">
                <wp:simplePos x="0" y="0"/>
                <wp:positionH relativeFrom="column">
                  <wp:posOffset>0</wp:posOffset>
                </wp:positionH>
                <wp:positionV relativeFrom="paragraph">
                  <wp:posOffset>494030</wp:posOffset>
                </wp:positionV>
                <wp:extent cx="2743200" cy="0"/>
                <wp:effectExtent l="9525" t="6350" r="9525" b="1270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1BB58" id="Line 23"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9pt" to="3in,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ufHQIAAEMEAAAOAAAAZHJzL2Uyb0RvYy54bWysU8GO2jAQvVfqP1i+QxJIWT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" strokeweight=".84pt"/>
            </w:pict>
          </mc:Fallback>
        </mc:AlternateContent>
      </w: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351" w:lineRule="exact"/>
        <w:rPr>
          <w:rFonts w:ascii="Abadi MT Condensed" w:eastAsia="Times New Roman" w:hAnsi="Abadi MT Condensed"/>
        </w:rPr>
      </w:pPr>
    </w:p>
    <w:p w:rsidR="00000000" w:rsidRPr="007918F4" w:rsidRDefault="00D122B8">
      <w:pPr>
        <w:spacing w:line="0" w:lineRule="atLeast"/>
        <w:rPr>
          <w:rFonts w:ascii="Abadi MT Condensed" w:eastAsia="Arial" w:hAnsi="Abadi MT Condensed"/>
          <w:sz w:val="22"/>
        </w:rPr>
      </w:pPr>
      <w:r w:rsidRPr="007918F4">
        <w:rPr>
          <w:rFonts w:ascii="Abadi MT Condensed" w:eastAsia="Arial" w:hAnsi="Abadi MT Condensed"/>
          <w:sz w:val="22"/>
        </w:rPr>
        <w:t>Purchaser</w:t>
      </w:r>
      <w:r w:rsidRPr="007918F4">
        <w:rPr>
          <w:rFonts w:ascii="Abadi MT Condensed" w:eastAsia="Arial" w:hAnsi="Abadi MT Condensed"/>
          <w:sz w:val="22"/>
        </w:rPr>
        <w:t>’s Real Estate Agent</w:t>
      </w:r>
    </w:p>
    <w:p w:rsidR="00000000" w:rsidRPr="007918F4" w:rsidRDefault="00D122B8">
      <w:pPr>
        <w:spacing w:line="0" w:lineRule="atLeast"/>
        <w:rPr>
          <w:rFonts w:ascii="Abadi MT Condensed" w:eastAsia="Arial" w:hAnsi="Abadi MT Condensed"/>
          <w:sz w:val="22"/>
        </w:rPr>
        <w:sectPr w:rsidR="00000000" w:rsidRPr="007918F4">
          <w:type w:val="continuous"/>
          <w:pgSz w:w="12240" w:h="15840"/>
          <w:pgMar w:top="689" w:right="1440" w:bottom="566" w:left="1440" w:header="0" w:footer="0" w:gutter="0"/>
          <w:cols w:num="2" w:space="0" w:equalWidth="0">
            <w:col w:w="4320" w:space="720"/>
            <w:col w:w="4320"/>
          </w:cols>
          <w:docGrid w:linePitch="360"/>
        </w:sect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395" w:lineRule="exact"/>
        <w:rPr>
          <w:rFonts w:ascii="Abadi MT Condensed" w:eastAsia="Times New Roman" w:hAnsi="Abadi MT Condensed"/>
        </w:rPr>
      </w:pPr>
    </w:p>
    <w:p w:rsidR="00000000" w:rsidRPr="007918F4" w:rsidRDefault="00D122B8">
      <w:pPr>
        <w:spacing w:line="0" w:lineRule="atLeast"/>
        <w:rPr>
          <w:rFonts w:ascii="Abadi MT Condensed" w:eastAsia="Arial" w:hAnsi="Abadi MT Condensed"/>
          <w:b/>
          <w:sz w:val="22"/>
        </w:rPr>
      </w:pPr>
      <w:r w:rsidRPr="007918F4">
        <w:rPr>
          <w:rFonts w:ascii="Abadi MT Condensed" w:eastAsia="Arial" w:hAnsi="Abadi MT Condensed"/>
          <w:b/>
          <w:sz w:val="22"/>
        </w:rPr>
        <w:t>PRACTICE TIP</w:t>
      </w:r>
      <w:r w:rsidRPr="007918F4">
        <w:rPr>
          <w:rFonts w:ascii="Abadi MT Condensed" w:eastAsia="Arial" w:hAnsi="Abadi MT Condensed"/>
          <w:b/>
          <w:sz w:val="22"/>
        </w:rPr>
        <w:t xml:space="preserve"> </w:t>
      </w:r>
      <w:r w:rsidRPr="007918F4">
        <w:rPr>
          <w:rFonts w:ascii="Abadi MT Condensed" w:eastAsia="Arial" w:hAnsi="Abadi MT Condensed"/>
          <w:b/>
          <w:sz w:val="22"/>
        </w:rPr>
        <w:t>– Delivery of the Lead Based Paint Addendum</w:t>
      </w:r>
    </w:p>
    <w:p w:rsidR="00000000" w:rsidRPr="007918F4" w:rsidRDefault="00D122B8">
      <w:pPr>
        <w:spacing w:line="257" w:lineRule="exact"/>
        <w:rPr>
          <w:rFonts w:ascii="Abadi MT Condensed" w:eastAsia="Times New Roman" w:hAnsi="Abadi MT Condensed"/>
        </w:rPr>
      </w:pPr>
    </w:p>
    <w:p w:rsidR="00000000" w:rsidRPr="007918F4" w:rsidRDefault="00D122B8">
      <w:pPr>
        <w:spacing w:line="244" w:lineRule="auto"/>
        <w:rPr>
          <w:rFonts w:ascii="Abadi MT Condensed" w:eastAsia="Arial" w:hAnsi="Abadi MT Condensed"/>
          <w:sz w:val="22"/>
        </w:rPr>
      </w:pPr>
      <w:r w:rsidRPr="007918F4">
        <w:rPr>
          <w:rFonts w:ascii="Abadi MT Condensed" w:eastAsia="Arial" w:hAnsi="Abadi MT Condensed"/>
          <w:sz w:val="22"/>
        </w:rPr>
        <w:t>If the residential property was constructed before 1978 (known as "target housing"), sellers are required to complete and sign the Lead Based Paint Addendum ("LBP Addendum") and deliver it (along with all LBP d</w:t>
      </w:r>
      <w:r w:rsidRPr="007918F4">
        <w:rPr>
          <w:rFonts w:ascii="Abadi MT Condensed" w:eastAsia="Arial" w:hAnsi="Abadi MT Condensed"/>
          <w:sz w:val="22"/>
        </w:rPr>
        <w:t>ocuments, if any) to all buyers. Initially, when the LBP law was first enacted, HUD and the EPA required that the LBP Addendum be given to buyers (together with any LBP documents) before the parties signed the Sale Agreement (also known as the "Earnest Mon</w:t>
      </w:r>
      <w:r w:rsidRPr="007918F4">
        <w:rPr>
          <w:rFonts w:ascii="Abadi MT Condensed" w:eastAsia="Arial" w:hAnsi="Abadi MT Condensed"/>
          <w:sz w:val="22"/>
        </w:rPr>
        <w:t>ey Agreement"). However, HUD and the EPA have now ruled that the LBP Addendum (and LBP documents, if any) may be delivered by seller to buyer after the Sale Agreement is mutually signed by both of them. However, this rule also requires that if delivery doe</w:t>
      </w:r>
      <w:r w:rsidRPr="007918F4">
        <w:rPr>
          <w:rFonts w:ascii="Abadi MT Condensed" w:eastAsia="Arial" w:hAnsi="Abadi MT Condensed"/>
          <w:sz w:val="22"/>
        </w:rPr>
        <w:t>s occur after execution, the Sale Agreement must contain express language permitting the buyer to unilaterally cancel the transaction (unless waived in the LBP Addendum) up to ten days (or such</w:t>
      </w:r>
    </w:p>
    <w:p w:rsidR="00000000" w:rsidRPr="007918F4" w:rsidRDefault="00D122B8">
      <w:pPr>
        <w:spacing w:line="140" w:lineRule="exact"/>
        <w:rPr>
          <w:rFonts w:ascii="Abadi MT Condensed" w:eastAsia="Times New Roman" w:hAnsi="Abadi MT Condensed"/>
        </w:rPr>
      </w:pPr>
    </w:p>
    <w:p w:rsidR="00000000" w:rsidRPr="007918F4" w:rsidRDefault="00D122B8">
      <w:pPr>
        <w:tabs>
          <w:tab w:val="left" w:pos="4780"/>
        </w:tabs>
        <w:spacing w:line="0" w:lineRule="atLeast"/>
        <w:rPr>
          <w:rFonts w:ascii="Abadi MT Condensed" w:eastAsia="Arial" w:hAnsi="Abadi MT Condensed"/>
          <w:sz w:val="15"/>
        </w:rPr>
      </w:pPr>
      <w:r w:rsidRPr="007918F4">
        <w:rPr>
          <w:rFonts w:ascii="Abadi MT Condensed" w:eastAsia="Arial" w:hAnsi="Abadi MT Condensed"/>
          <w:sz w:val="16"/>
        </w:rPr>
        <w:t>PROFESSIONAL LIABILITY FUND [Rev. 12/2017]</w:t>
      </w:r>
      <w:r w:rsidRPr="007918F4">
        <w:rPr>
          <w:rFonts w:ascii="Abadi MT Condensed" w:eastAsia="Times New Roman" w:hAnsi="Abadi MT Condensed"/>
        </w:rPr>
        <w:tab/>
      </w:r>
      <w:r w:rsidRPr="007918F4">
        <w:rPr>
          <w:rFonts w:ascii="Abadi MT Condensed" w:eastAsia="Arial" w:hAnsi="Abadi MT Condensed"/>
          <w:sz w:val="15"/>
        </w:rPr>
        <w:t>Disclosure of Info</w:t>
      </w:r>
      <w:r w:rsidRPr="007918F4">
        <w:rPr>
          <w:rFonts w:ascii="Abadi MT Condensed" w:eastAsia="Arial" w:hAnsi="Abadi MT Condensed"/>
          <w:sz w:val="15"/>
        </w:rPr>
        <w:t>rmation on Lead-Based Paint for Sales - Page 2</w:t>
      </w:r>
    </w:p>
    <w:p w:rsidR="00000000" w:rsidRDefault="00D122B8">
      <w:pPr>
        <w:tabs>
          <w:tab w:val="left" w:pos="4780"/>
        </w:tabs>
        <w:spacing w:line="0" w:lineRule="atLeast"/>
        <w:rPr>
          <w:rFonts w:ascii="Abadi MT Condensed" w:eastAsia="Arial" w:hAnsi="Abadi MT Condensed"/>
          <w:sz w:val="15"/>
        </w:rPr>
      </w:pPr>
    </w:p>
    <w:p w:rsidR="007918F4" w:rsidRPr="007918F4" w:rsidRDefault="007918F4">
      <w:pPr>
        <w:tabs>
          <w:tab w:val="left" w:pos="4780"/>
        </w:tabs>
        <w:spacing w:line="0" w:lineRule="atLeast"/>
        <w:rPr>
          <w:rFonts w:ascii="Abadi MT Condensed" w:eastAsia="Arial" w:hAnsi="Abadi MT Condensed"/>
          <w:sz w:val="15"/>
        </w:rPr>
        <w:sectPr w:rsidR="007918F4" w:rsidRPr="007918F4">
          <w:type w:val="continuous"/>
          <w:pgSz w:w="12240" w:h="15840"/>
          <w:pgMar w:top="689" w:right="1440" w:bottom="566" w:left="1440" w:header="0" w:footer="0" w:gutter="0"/>
          <w:cols w:space="0" w:equalWidth="0">
            <w:col w:w="9360"/>
          </w:cols>
          <w:docGrid w:linePitch="360"/>
        </w:sectPr>
      </w:pPr>
    </w:p>
    <w:p w:rsidR="007918F4" w:rsidRDefault="007918F4">
      <w:pPr>
        <w:spacing w:line="0" w:lineRule="atLeast"/>
        <w:jc w:val="center"/>
        <w:rPr>
          <w:rFonts w:ascii="Abadi MT Condensed" w:eastAsia="Arial" w:hAnsi="Abadi MT Condensed"/>
          <w:b/>
          <w:sz w:val="24"/>
        </w:rPr>
      </w:pPr>
      <w:bookmarkStart w:id="2" w:name="page3"/>
      <w:bookmarkEnd w:id="2"/>
    </w:p>
    <w:p w:rsidR="007918F4" w:rsidRPr="007918F4" w:rsidRDefault="007918F4">
      <w:pPr>
        <w:spacing w:line="0" w:lineRule="atLeast"/>
        <w:jc w:val="center"/>
        <w:rPr>
          <w:rFonts w:ascii="Abadi MT Condensed" w:eastAsia="Arial" w:hAnsi="Abadi MT Condensed"/>
          <w:b/>
          <w:sz w:val="32"/>
          <w:szCs w:val="32"/>
        </w:rPr>
      </w:pPr>
      <w:bookmarkStart w:id="3" w:name="_GoBack"/>
    </w:p>
    <w:p w:rsidR="00000000" w:rsidRPr="007918F4" w:rsidRDefault="00D122B8">
      <w:pPr>
        <w:spacing w:line="0" w:lineRule="atLeast"/>
        <w:jc w:val="center"/>
        <w:rPr>
          <w:rFonts w:ascii="Abadi MT Condensed" w:eastAsia="Arial" w:hAnsi="Abadi MT Condensed"/>
          <w:b/>
          <w:sz w:val="32"/>
          <w:szCs w:val="32"/>
        </w:rPr>
      </w:pPr>
      <w:r w:rsidRPr="007918F4">
        <w:rPr>
          <w:rFonts w:ascii="Abadi MT Condensed" w:eastAsia="Arial" w:hAnsi="Abadi MT Condensed"/>
          <w:b/>
          <w:sz w:val="32"/>
          <w:szCs w:val="32"/>
        </w:rPr>
        <w:t>Disclosure of Information on Lead-Based Paint and/or</w:t>
      </w:r>
    </w:p>
    <w:p w:rsidR="00000000" w:rsidRPr="007918F4" w:rsidRDefault="00D122B8">
      <w:pPr>
        <w:spacing w:line="0" w:lineRule="atLeast"/>
        <w:jc w:val="center"/>
        <w:rPr>
          <w:rFonts w:ascii="Abadi MT Condensed" w:eastAsia="Arial" w:hAnsi="Abadi MT Condensed"/>
          <w:b/>
          <w:sz w:val="32"/>
          <w:szCs w:val="32"/>
        </w:rPr>
      </w:pPr>
      <w:r w:rsidRPr="007918F4">
        <w:rPr>
          <w:rFonts w:ascii="Abadi MT Condensed" w:eastAsia="Arial" w:hAnsi="Abadi MT Condensed"/>
          <w:b/>
          <w:sz w:val="32"/>
          <w:szCs w:val="32"/>
        </w:rPr>
        <w:t>Lead-Based Paint Hazards for Target Housing Sales</w:t>
      </w:r>
    </w:p>
    <w:bookmarkEnd w:id="3"/>
    <w:p w:rsidR="00000000" w:rsidRPr="007918F4" w:rsidRDefault="00D122B8">
      <w:pPr>
        <w:spacing w:line="200" w:lineRule="exact"/>
        <w:rPr>
          <w:rFonts w:ascii="Abadi MT Condensed" w:eastAsia="Times New Roman" w:hAnsi="Abadi MT Condensed"/>
        </w:rPr>
      </w:pPr>
    </w:p>
    <w:p w:rsidR="00000000" w:rsidRPr="007918F4" w:rsidRDefault="00D122B8">
      <w:pPr>
        <w:spacing w:line="217" w:lineRule="exact"/>
        <w:rPr>
          <w:rFonts w:ascii="Abadi MT Condensed" w:eastAsia="Times New Roman" w:hAnsi="Abadi MT Condensed"/>
        </w:rPr>
      </w:pPr>
    </w:p>
    <w:p w:rsidR="00000000" w:rsidRPr="007918F4" w:rsidRDefault="00D122B8">
      <w:pPr>
        <w:spacing w:line="285" w:lineRule="auto"/>
        <w:ind w:right="60"/>
        <w:rPr>
          <w:rFonts w:ascii="Abadi MT Condensed" w:eastAsia="Arial" w:hAnsi="Abadi MT Condensed"/>
          <w:sz w:val="22"/>
        </w:rPr>
      </w:pPr>
      <w:proofErr w:type="gramStart"/>
      <w:r w:rsidRPr="007918F4">
        <w:rPr>
          <w:rFonts w:ascii="Abadi MT Condensed" w:eastAsia="Arial" w:hAnsi="Abadi MT Condensed"/>
          <w:sz w:val="22"/>
        </w:rPr>
        <w:t>other</w:t>
      </w:r>
      <w:proofErr w:type="gramEnd"/>
      <w:r w:rsidRPr="007918F4">
        <w:rPr>
          <w:rFonts w:ascii="Abadi MT Condensed" w:eastAsia="Arial" w:hAnsi="Abadi MT Condensed"/>
          <w:sz w:val="22"/>
        </w:rPr>
        <w:t xml:space="preserve"> period as the parties may mutually agree upon in writing) following delivery to the buyer of the </w:t>
      </w:r>
      <w:r w:rsidRPr="007918F4">
        <w:rPr>
          <w:rFonts w:ascii="Abadi MT Condensed" w:eastAsia="Arial" w:hAnsi="Abadi MT Condensed"/>
          <w:sz w:val="22"/>
        </w:rPr>
        <w:t>fully completed and signed LBP Addendum (and LBP documents, if any).</w:t>
      </w:r>
    </w:p>
    <w:p w:rsidR="00000000" w:rsidRPr="007918F4" w:rsidRDefault="00D122B8">
      <w:pPr>
        <w:spacing w:line="154" w:lineRule="exact"/>
        <w:rPr>
          <w:rFonts w:ascii="Abadi MT Condensed" w:eastAsia="Times New Roman" w:hAnsi="Abadi MT Condensed"/>
        </w:rPr>
      </w:pPr>
    </w:p>
    <w:p w:rsidR="00000000" w:rsidRPr="007918F4" w:rsidRDefault="00D122B8">
      <w:pPr>
        <w:spacing w:line="249" w:lineRule="auto"/>
        <w:ind w:right="60"/>
        <w:rPr>
          <w:rFonts w:ascii="Abadi MT Condensed" w:eastAsia="Arial" w:hAnsi="Abadi MT Condensed"/>
          <w:b/>
          <w:sz w:val="22"/>
        </w:rPr>
      </w:pPr>
      <w:r w:rsidRPr="007918F4">
        <w:rPr>
          <w:rFonts w:ascii="Abadi MT Condensed" w:eastAsia="Arial" w:hAnsi="Abadi MT Condensed"/>
          <w:b/>
          <w:sz w:val="22"/>
        </w:rPr>
        <w:t>Practitioners are cautioned that when involved in a residential sale transaction of target housing, they should carefully review the Sale Agreement to confirm that it contains the approp</w:t>
      </w:r>
      <w:r w:rsidRPr="007918F4">
        <w:rPr>
          <w:rFonts w:ascii="Abadi MT Condensed" w:eastAsia="Arial" w:hAnsi="Abadi MT Condensed"/>
          <w:b/>
          <w:sz w:val="22"/>
        </w:rPr>
        <w:t>riate language giving the buyer a right of unilateral cancellation in all cases where the LBP Addendum (and documents, if any) is/are delivered following mutual execution of the Sale Agreement. The failure to make the proper disclosure in the Sale Agreemen</w:t>
      </w:r>
      <w:r w:rsidRPr="007918F4">
        <w:rPr>
          <w:rFonts w:ascii="Abadi MT Condensed" w:eastAsia="Arial" w:hAnsi="Abadi MT Condensed"/>
          <w:b/>
          <w:sz w:val="22"/>
        </w:rPr>
        <w:t>t or failure to deliver the LBP Addendum (with LBP documents, if any) in the sale of target housing can result in significant penalties by HUD and/or the EPA.</w:t>
      </w: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4" w:lineRule="exact"/>
        <w:rPr>
          <w:rFonts w:ascii="Abadi MT Condensed" w:eastAsia="Times New Roman" w:hAnsi="Abadi MT Condensed"/>
        </w:rPr>
      </w:pPr>
    </w:p>
    <w:p w:rsidR="00000000" w:rsidRPr="007918F4" w:rsidRDefault="00D122B8">
      <w:pPr>
        <w:spacing w:line="0" w:lineRule="atLeast"/>
        <w:jc w:val="center"/>
        <w:rPr>
          <w:rFonts w:ascii="Abadi MT Condensed" w:eastAsia="Arial" w:hAnsi="Abadi MT Condensed"/>
          <w:sz w:val="22"/>
        </w:rPr>
      </w:pPr>
      <w:r w:rsidRPr="007918F4">
        <w:rPr>
          <w:rFonts w:ascii="Abadi MT Condensed" w:eastAsia="Arial" w:hAnsi="Abadi MT Condensed"/>
          <w:sz w:val="22"/>
        </w:rPr>
        <w:t>IMPORTANT NOTICES</w:t>
      </w:r>
    </w:p>
    <w:p w:rsidR="00000000" w:rsidRPr="007918F4" w:rsidRDefault="00D122B8">
      <w:pPr>
        <w:spacing w:line="251" w:lineRule="exact"/>
        <w:rPr>
          <w:rFonts w:ascii="Abadi MT Condensed" w:eastAsia="Times New Roman" w:hAnsi="Abadi MT Condensed"/>
        </w:rPr>
      </w:pPr>
    </w:p>
    <w:p w:rsidR="00000000" w:rsidRPr="007918F4" w:rsidRDefault="00D122B8">
      <w:pPr>
        <w:spacing w:line="247" w:lineRule="auto"/>
        <w:ind w:right="40"/>
        <w:rPr>
          <w:rFonts w:ascii="Abadi MT Condensed" w:eastAsia="Arial" w:hAnsi="Abadi MT Condensed"/>
          <w:sz w:val="22"/>
        </w:rPr>
      </w:pPr>
      <w:r w:rsidRPr="007918F4">
        <w:rPr>
          <w:rFonts w:ascii="Abadi MT Condensed" w:eastAsia="Arial" w:hAnsi="Abadi MT Condensed"/>
          <w:sz w:val="22"/>
        </w:rPr>
        <w:t>This material is provided for informational purposes only and does not e</w:t>
      </w:r>
      <w:r w:rsidRPr="007918F4">
        <w:rPr>
          <w:rFonts w:ascii="Abadi MT Condensed" w:eastAsia="Arial" w:hAnsi="Abadi MT Condensed"/>
          <w:sz w:val="22"/>
        </w:rPr>
        <w:t>stablish, report, or create the standard of care for attorneys in Oregon, nor does it represent a complete analysis of the topics presented. Readers should conduct their own appropriate legal research. The information presented does not represent legal adv</w:t>
      </w:r>
      <w:r w:rsidRPr="007918F4">
        <w:rPr>
          <w:rFonts w:ascii="Abadi MT Condensed" w:eastAsia="Arial" w:hAnsi="Abadi MT Condensed"/>
          <w:sz w:val="22"/>
        </w:rPr>
        <w:t xml:space="preserve">ice. This information may not be republished, sold, or used in any other form without the written consent of the Oregon State Bar Professional Liability Fund except that permission is granted for Oregon lawyers to use and modify these materials for use in </w:t>
      </w:r>
      <w:r w:rsidRPr="007918F4">
        <w:rPr>
          <w:rFonts w:ascii="Abadi MT Condensed" w:eastAsia="Arial" w:hAnsi="Abadi MT Condensed"/>
          <w:sz w:val="22"/>
        </w:rPr>
        <w:t>their own practices. © [2017] OSB Professional Liability Fund.</w:t>
      </w: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200" w:lineRule="exact"/>
        <w:rPr>
          <w:rFonts w:ascii="Abadi MT Condensed" w:eastAsia="Times New Roman" w:hAnsi="Abadi MT Condensed"/>
        </w:rPr>
      </w:pPr>
    </w:p>
    <w:p w:rsidR="00000000" w:rsidRPr="007918F4" w:rsidRDefault="00D122B8">
      <w:pPr>
        <w:spacing w:line="344" w:lineRule="exact"/>
        <w:rPr>
          <w:rFonts w:ascii="Abadi MT Condensed" w:eastAsia="Times New Roman" w:hAnsi="Abadi MT Condensed"/>
        </w:rPr>
      </w:pPr>
    </w:p>
    <w:p w:rsidR="00D122B8" w:rsidRPr="007918F4" w:rsidRDefault="00D122B8">
      <w:pPr>
        <w:tabs>
          <w:tab w:val="left" w:pos="4780"/>
        </w:tabs>
        <w:spacing w:line="0" w:lineRule="atLeast"/>
        <w:rPr>
          <w:rFonts w:ascii="Abadi MT Condensed" w:eastAsia="Arial" w:hAnsi="Abadi MT Condensed"/>
          <w:sz w:val="15"/>
        </w:rPr>
      </w:pPr>
      <w:r w:rsidRPr="007918F4">
        <w:rPr>
          <w:rFonts w:ascii="Abadi MT Condensed" w:eastAsia="Arial" w:hAnsi="Abadi MT Condensed"/>
          <w:sz w:val="16"/>
        </w:rPr>
        <w:t>PROFESSIONAL LIABILITY FUND [Rev. 12/2017]</w:t>
      </w:r>
      <w:r w:rsidRPr="007918F4">
        <w:rPr>
          <w:rFonts w:ascii="Abadi MT Condensed" w:eastAsia="Times New Roman" w:hAnsi="Abadi MT Condensed"/>
        </w:rPr>
        <w:tab/>
      </w:r>
      <w:r w:rsidRPr="007918F4">
        <w:rPr>
          <w:rFonts w:ascii="Abadi MT Condensed" w:eastAsia="Arial" w:hAnsi="Abadi MT Condensed"/>
          <w:sz w:val="15"/>
        </w:rPr>
        <w:t>Disclosure of Information on Lead-Based Paint for Sales - Page 3</w:t>
      </w:r>
    </w:p>
    <w:sectPr w:rsidR="00D122B8" w:rsidRPr="007918F4">
      <w:pgSz w:w="12240" w:h="15840"/>
      <w:pgMar w:top="689" w:right="1440" w:bottom="566"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start w:val="1"/>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4"/>
      <w:numFmt w:val="lowerLetter"/>
      <w:lvlText w:val="(%1)"/>
      <w:lvlJc w:val="left"/>
    </w:lvl>
    <w:lvl w:ilvl="1">
      <w:start w:val="1"/>
      <w:numFmt w:val="lowerRoman"/>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6"/>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F3"/>
    <w:rsid w:val="00251AF3"/>
    <w:rsid w:val="007918F4"/>
    <w:rsid w:val="00D122B8"/>
    <w:rsid w:val="00ED50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A13092-A207-46C2-B232-75CB8468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4</cp:revision>
  <dcterms:created xsi:type="dcterms:W3CDTF">2021-04-18T06:16:00Z</dcterms:created>
  <dcterms:modified xsi:type="dcterms:W3CDTF">2021-04-18T06:18:00Z</dcterms:modified>
</cp:coreProperties>
</file>