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3E7514" w:rsidRDefault="007B23D4" w:rsidP="00D5021C">
      <w:pPr>
        <w:spacing w:line="0" w:lineRule="atLeast"/>
        <w:jc w:val="center"/>
        <w:rPr>
          <w:rFonts w:ascii="Abadi MT Condensed" w:eastAsia="Arial" w:hAnsi="Abadi MT Condensed"/>
          <w:b/>
          <w:sz w:val="32"/>
          <w:szCs w:val="32"/>
        </w:rPr>
      </w:pPr>
      <w:bookmarkStart w:id="0" w:name="page1"/>
      <w:bookmarkStart w:id="1" w:name="_GoBack"/>
      <w:bookmarkEnd w:id="0"/>
      <w:r w:rsidRPr="003E7514">
        <w:rPr>
          <w:rFonts w:ascii="Abadi MT Condensed" w:eastAsia="Arial" w:hAnsi="Abadi MT Condensed"/>
          <w:b/>
          <w:sz w:val="32"/>
          <w:szCs w:val="32"/>
        </w:rPr>
        <w:t>ADDENDUM TO PURCHASE AGREEMENT:</w:t>
      </w:r>
    </w:p>
    <w:p w:rsidR="00000000" w:rsidRPr="003E7514" w:rsidRDefault="007B23D4">
      <w:pPr>
        <w:spacing w:line="18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3E7514" w:rsidRDefault="007B23D4" w:rsidP="00D5021C">
      <w:pPr>
        <w:spacing w:line="0" w:lineRule="atLeast"/>
        <w:jc w:val="center"/>
        <w:rPr>
          <w:rFonts w:ascii="Abadi MT Condensed" w:eastAsia="Arial" w:hAnsi="Abadi MT Condensed"/>
          <w:b/>
          <w:sz w:val="32"/>
          <w:szCs w:val="32"/>
        </w:rPr>
      </w:pPr>
      <w:r w:rsidRPr="003E7514">
        <w:rPr>
          <w:rFonts w:ascii="Abadi MT Condensed" w:eastAsia="Arial" w:hAnsi="Abadi MT Condensed"/>
          <w:b/>
          <w:sz w:val="32"/>
          <w:szCs w:val="32"/>
        </w:rPr>
        <w:t>DISCLOSURE OF INFORMATION ON</w:t>
      </w:r>
    </w:p>
    <w:p w:rsidR="00000000" w:rsidRPr="003E7514" w:rsidRDefault="007B23D4">
      <w:pPr>
        <w:spacing w:line="12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3E7514" w:rsidRDefault="007B23D4" w:rsidP="00D5021C">
      <w:pPr>
        <w:spacing w:line="0" w:lineRule="atLeast"/>
        <w:jc w:val="center"/>
        <w:rPr>
          <w:rFonts w:ascii="Abadi MT Condensed" w:eastAsia="Arial" w:hAnsi="Abadi MT Condensed"/>
          <w:b/>
          <w:sz w:val="32"/>
          <w:szCs w:val="32"/>
        </w:rPr>
      </w:pPr>
      <w:r w:rsidRPr="003E7514">
        <w:rPr>
          <w:rFonts w:ascii="Abadi MT Condensed" w:eastAsia="Arial" w:hAnsi="Abadi MT Condensed"/>
          <w:b/>
          <w:sz w:val="32"/>
          <w:szCs w:val="32"/>
        </w:rPr>
        <w:t>LEAD-BASED PAINT AND LEAD-BASED</w:t>
      </w:r>
    </w:p>
    <w:p w:rsidR="00000000" w:rsidRPr="003E7514" w:rsidRDefault="007B23D4">
      <w:pPr>
        <w:spacing w:line="1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3E7514" w:rsidRDefault="007B23D4" w:rsidP="00D5021C">
      <w:pPr>
        <w:tabs>
          <w:tab w:val="left" w:pos="0"/>
        </w:tabs>
        <w:spacing w:line="0" w:lineRule="atLeast"/>
        <w:ind w:left="5040" w:hanging="5040"/>
        <w:jc w:val="center"/>
        <w:rPr>
          <w:rFonts w:ascii="Abadi MT Condensed" w:eastAsia="Arial" w:hAnsi="Abadi MT Condensed"/>
          <w:b/>
          <w:sz w:val="32"/>
          <w:szCs w:val="32"/>
        </w:rPr>
      </w:pPr>
      <w:r w:rsidRPr="003E7514">
        <w:rPr>
          <w:rFonts w:ascii="Abadi MT Condensed" w:eastAsia="Arial" w:hAnsi="Abadi MT Condensed"/>
          <w:b/>
          <w:sz w:val="32"/>
          <w:szCs w:val="32"/>
        </w:rPr>
        <w:t>PAINT HAZARDS</w:t>
      </w:r>
    </w:p>
    <w:bookmarkEnd w:id="1"/>
    <w:p w:rsidR="00000000" w:rsidRPr="003E7514" w:rsidRDefault="007B23D4" w:rsidP="00D5021C">
      <w:pPr>
        <w:spacing w:line="0" w:lineRule="atLeast"/>
        <w:ind w:left="5940"/>
        <w:jc w:val="right"/>
        <w:rPr>
          <w:rFonts w:ascii="Abadi MT Condensed" w:eastAsia="Arial" w:hAnsi="Abadi MT Condensed"/>
          <w:sz w:val="18"/>
          <w:szCs w:val="18"/>
        </w:rPr>
      </w:pPr>
      <w:r w:rsidRPr="003E7514">
        <w:rPr>
          <w:rFonts w:ascii="Abadi MT Condensed" w:eastAsia="Arial" w:hAnsi="Abadi MT Condensed"/>
          <w:sz w:val="18"/>
          <w:szCs w:val="18"/>
        </w:rPr>
        <w:t>This form approved by the Minnesota Association of REALTORS</w:t>
      </w:r>
      <w:r w:rsidRPr="003E7514">
        <w:rPr>
          <w:rFonts w:ascii="Abadi MT Condensed" w:eastAsia="Arial" w:hAnsi="Abadi MT Condensed"/>
          <w:sz w:val="18"/>
          <w:szCs w:val="18"/>
        </w:rPr>
        <w:t>®</w:t>
      </w:r>
      <w:r w:rsidRPr="003E7514">
        <w:rPr>
          <w:rFonts w:ascii="Abadi MT Condensed" w:eastAsia="Arial" w:hAnsi="Abadi MT Condensed"/>
          <w:sz w:val="18"/>
          <w:szCs w:val="18"/>
        </w:rPr>
        <w:t>,</w:t>
      </w:r>
    </w:p>
    <w:p w:rsidR="00000000" w:rsidRPr="003E7514" w:rsidRDefault="007B23D4" w:rsidP="00D5021C">
      <w:pPr>
        <w:spacing w:line="5" w:lineRule="exact"/>
        <w:jc w:val="right"/>
        <w:rPr>
          <w:rFonts w:ascii="Abadi MT Condensed" w:eastAsia="Times New Roman" w:hAnsi="Abadi MT Condensed"/>
          <w:sz w:val="18"/>
          <w:szCs w:val="18"/>
        </w:rPr>
      </w:pPr>
    </w:p>
    <w:p w:rsidR="00000000" w:rsidRPr="003E7514" w:rsidRDefault="007B23D4" w:rsidP="00D5021C">
      <w:pPr>
        <w:spacing w:line="0" w:lineRule="atLeast"/>
        <w:ind w:left="5880"/>
        <w:jc w:val="right"/>
        <w:rPr>
          <w:rFonts w:ascii="Abadi MT Condensed" w:eastAsia="Arial" w:hAnsi="Abadi MT Condensed"/>
          <w:sz w:val="18"/>
          <w:szCs w:val="18"/>
        </w:rPr>
      </w:pPr>
      <w:proofErr w:type="gramStart"/>
      <w:r w:rsidRPr="003E7514">
        <w:rPr>
          <w:rFonts w:ascii="Abadi MT Condensed" w:eastAsia="Arial" w:hAnsi="Abadi MT Condensed"/>
          <w:sz w:val="18"/>
          <w:szCs w:val="18"/>
        </w:rPr>
        <w:t>which</w:t>
      </w:r>
      <w:proofErr w:type="gramEnd"/>
      <w:r w:rsidRPr="003E7514">
        <w:rPr>
          <w:rFonts w:ascii="Abadi MT Condensed" w:eastAsia="Arial" w:hAnsi="Abadi MT Condensed"/>
          <w:sz w:val="18"/>
          <w:szCs w:val="18"/>
        </w:rPr>
        <w:t xml:space="preserve"> disclaims any liability arising out of use or misuse of this form.</w:t>
      </w:r>
    </w:p>
    <w:p w:rsidR="00000000" w:rsidRPr="003E7514" w:rsidRDefault="007B23D4" w:rsidP="00D5021C">
      <w:pPr>
        <w:spacing w:line="8" w:lineRule="exact"/>
        <w:jc w:val="right"/>
        <w:rPr>
          <w:rFonts w:ascii="Abadi MT Condensed" w:eastAsia="Times New Roman" w:hAnsi="Abadi MT Condensed"/>
          <w:sz w:val="18"/>
          <w:szCs w:val="18"/>
        </w:rPr>
      </w:pPr>
    </w:p>
    <w:p w:rsidR="00000000" w:rsidRPr="003E7514" w:rsidRDefault="007B23D4" w:rsidP="00D5021C">
      <w:pPr>
        <w:spacing w:line="0" w:lineRule="atLeast"/>
        <w:ind w:left="6220"/>
        <w:jc w:val="right"/>
        <w:rPr>
          <w:rFonts w:ascii="Abadi MT Condensed" w:eastAsia="Arial" w:hAnsi="Abadi MT Condensed"/>
          <w:sz w:val="18"/>
          <w:szCs w:val="18"/>
        </w:rPr>
      </w:pPr>
      <w:r w:rsidRPr="003E7514">
        <w:rPr>
          <w:rFonts w:ascii="Abadi MT Condensed" w:eastAsia="Arial" w:hAnsi="Abadi MT Condensed"/>
          <w:sz w:val="18"/>
          <w:szCs w:val="18"/>
        </w:rPr>
        <w:t>© 2017 Mi</w:t>
      </w:r>
      <w:r w:rsidRPr="003E7514">
        <w:rPr>
          <w:rFonts w:ascii="Abadi MT Condensed" w:eastAsia="Arial" w:hAnsi="Abadi MT Condensed"/>
          <w:sz w:val="18"/>
          <w:szCs w:val="18"/>
        </w:rPr>
        <w:t>nnesota Association of REALTORS</w:t>
      </w:r>
      <w:r w:rsidRPr="003E7514">
        <w:rPr>
          <w:rFonts w:ascii="Abadi MT Condensed" w:eastAsia="Arial" w:hAnsi="Abadi MT Condensed"/>
          <w:sz w:val="18"/>
          <w:szCs w:val="18"/>
        </w:rPr>
        <w:t>®</w:t>
      </w:r>
      <w:r w:rsidRPr="003E7514">
        <w:rPr>
          <w:rFonts w:ascii="Abadi MT Condensed" w:eastAsia="Arial" w:hAnsi="Abadi MT Condensed"/>
          <w:sz w:val="18"/>
          <w:szCs w:val="18"/>
        </w:rPr>
        <w:t>, Edina, MN</w:t>
      </w:r>
    </w:p>
    <w:p w:rsidR="00000000" w:rsidRPr="003E7514" w:rsidRDefault="007B23D4" w:rsidP="00D5021C">
      <w:pPr>
        <w:spacing w:line="216" w:lineRule="exact"/>
        <w:jc w:val="righ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 w:rsidP="00D5021C">
      <w:pPr>
        <w:tabs>
          <w:tab w:val="left" w:pos="6100"/>
        </w:tabs>
        <w:spacing w:line="0" w:lineRule="atLeast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1.</w:t>
      </w:r>
      <w:r w:rsidR="00D5021C" w:rsidRPr="003E7514">
        <w:rPr>
          <w:rFonts w:ascii="Abadi MT Condensed" w:eastAsia="Times New Roman" w:hAnsi="Abadi MT Condensed"/>
          <w:sz w:val="24"/>
          <w:szCs w:val="24"/>
        </w:rPr>
        <w:t xml:space="preserve"> </w:t>
      </w:r>
      <w:r w:rsidRPr="003E7514">
        <w:rPr>
          <w:rFonts w:ascii="Abadi MT Condensed" w:eastAsia="Arial" w:hAnsi="Abadi MT Condensed"/>
          <w:sz w:val="24"/>
          <w:szCs w:val="24"/>
        </w:rPr>
        <w:t>Date</w:t>
      </w:r>
      <w:r w:rsidR="00D5021C" w:rsidRPr="003E7514">
        <w:rPr>
          <w:rFonts w:ascii="Abadi MT Condensed" w:eastAsia="Arial" w:hAnsi="Abadi MT Condensed"/>
          <w:sz w:val="24"/>
          <w:szCs w:val="24"/>
        </w:rPr>
        <w:t xml:space="preserve"> __________________________________________</w:t>
      </w:r>
    </w:p>
    <w:p w:rsidR="00000000" w:rsidRPr="003E7514" w:rsidRDefault="00D5021C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Times New Roman" w:hAnsi="Abadi MT Condensed"/>
          <w:sz w:val="24"/>
          <w:szCs w:val="24"/>
        </w:rPr>
        <w:t xml:space="preserve"> </w:t>
      </w:r>
    </w:p>
    <w:p w:rsidR="00000000" w:rsidRPr="003E7514" w:rsidRDefault="007B23D4" w:rsidP="00D5021C">
      <w:pPr>
        <w:tabs>
          <w:tab w:val="left" w:pos="6100"/>
        </w:tabs>
        <w:spacing w:line="0" w:lineRule="atLeast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2.</w:t>
      </w:r>
      <w:r w:rsidR="00D5021C" w:rsidRPr="003E7514">
        <w:rPr>
          <w:rFonts w:ascii="Abadi MT Condensed" w:eastAsia="Arial" w:hAnsi="Abadi MT Condensed"/>
          <w:sz w:val="24"/>
          <w:szCs w:val="24"/>
        </w:rPr>
        <w:t xml:space="preserve"> </w:t>
      </w:r>
      <w:r w:rsidRPr="003E7514">
        <w:rPr>
          <w:rFonts w:ascii="Abadi MT Condensed" w:eastAsia="Arial" w:hAnsi="Abadi MT Condensed"/>
          <w:sz w:val="24"/>
          <w:szCs w:val="24"/>
        </w:rPr>
        <w:t>Page 1</w:t>
      </w:r>
      <w:r w:rsidR="00D5021C" w:rsidRPr="003E7514">
        <w:rPr>
          <w:rFonts w:ascii="Abadi MT Condensed" w:eastAsia="Arial" w:hAnsi="Abadi MT Condensed"/>
          <w:sz w:val="24"/>
          <w:szCs w:val="24"/>
        </w:rPr>
        <w:t xml:space="preserve"> _______________________________________________________</w:t>
      </w:r>
    </w:p>
    <w:p w:rsidR="00000000" w:rsidRPr="003E7514" w:rsidRDefault="007B23D4">
      <w:pPr>
        <w:spacing w:line="128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tabs>
          <w:tab w:val="left" w:pos="520"/>
          <w:tab w:val="left" w:pos="9300"/>
          <w:tab w:val="left" w:pos="10720"/>
        </w:tabs>
        <w:spacing w:line="0" w:lineRule="atLeast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3.</w:t>
      </w:r>
      <w:r w:rsidRPr="003E7514">
        <w:rPr>
          <w:rFonts w:ascii="Abadi MT Condensed" w:eastAsia="Times New Roman" w:hAnsi="Abadi MT Condensed"/>
          <w:sz w:val="24"/>
          <w:szCs w:val="24"/>
        </w:rPr>
        <w:tab/>
      </w:r>
      <w:r w:rsidRPr="003E7514">
        <w:rPr>
          <w:rFonts w:ascii="Abadi MT Condensed" w:eastAsia="Arial" w:hAnsi="Abadi MT Condensed"/>
          <w:sz w:val="24"/>
          <w:szCs w:val="24"/>
        </w:rPr>
        <w:t>Addendum to Purchase Agreement between parties, dated</w:t>
      </w:r>
      <w:r w:rsidRPr="003E7514">
        <w:rPr>
          <w:rFonts w:ascii="Abadi MT Condensed" w:eastAsia="Times New Roman" w:hAnsi="Abadi MT Condensed"/>
          <w:sz w:val="24"/>
          <w:szCs w:val="24"/>
        </w:rPr>
        <w:tab/>
      </w:r>
      <w:r w:rsidRPr="003E7514">
        <w:rPr>
          <w:rFonts w:ascii="Abadi MT Condensed" w:eastAsia="Arial" w:hAnsi="Abadi MT Condensed"/>
          <w:sz w:val="24"/>
          <w:szCs w:val="24"/>
        </w:rPr>
        <w:t>, 20</w:t>
      </w:r>
      <w:r w:rsidRPr="003E7514">
        <w:rPr>
          <w:rFonts w:ascii="Abadi MT Condensed" w:eastAsia="Times New Roman" w:hAnsi="Abadi MT Condensed"/>
          <w:sz w:val="24"/>
          <w:szCs w:val="24"/>
        </w:rPr>
        <w:tab/>
      </w:r>
      <w:r w:rsidRPr="003E7514">
        <w:rPr>
          <w:rFonts w:ascii="Abadi MT Condensed" w:eastAsia="Arial" w:hAnsi="Abadi MT Condensed"/>
          <w:sz w:val="24"/>
          <w:szCs w:val="24"/>
        </w:rPr>
        <w:t>,</w:t>
      </w:r>
    </w:p>
    <w:p w:rsidR="00000000" w:rsidRPr="003E7514" w:rsidRDefault="00064016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-29845</wp:posOffset>
            </wp:positionV>
            <wp:extent cx="304990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E7514" w:rsidRDefault="007B23D4">
      <w:pPr>
        <w:spacing w:line="11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pertaining to the purchase and sale of the property at</w:t>
      </w:r>
    </w:p>
    <w:p w:rsidR="00000000" w:rsidRPr="003E7514" w:rsidRDefault="00064016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-29845</wp:posOffset>
            </wp:positionV>
            <wp:extent cx="349059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E7514" w:rsidRDefault="007B23D4">
      <w:pPr>
        <w:spacing w:line="11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tabs>
          <w:tab w:val="left" w:pos="10720"/>
        </w:tabs>
        <w:spacing w:line="0" w:lineRule="atLeast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5.</w:t>
      </w:r>
      <w:r w:rsidRPr="003E7514">
        <w:rPr>
          <w:rFonts w:ascii="Abadi MT Condensed" w:eastAsia="Times New Roman" w:hAnsi="Abadi MT Condensed"/>
          <w:sz w:val="24"/>
          <w:szCs w:val="24"/>
        </w:rPr>
        <w:tab/>
      </w:r>
      <w:r w:rsidRPr="003E7514">
        <w:rPr>
          <w:rFonts w:ascii="Abadi MT Condensed" w:eastAsia="Arial" w:hAnsi="Abadi MT Condensed"/>
          <w:sz w:val="24"/>
          <w:szCs w:val="24"/>
        </w:rPr>
        <w:t>.</w:t>
      </w:r>
    </w:p>
    <w:p w:rsidR="00000000" w:rsidRPr="003E7514" w:rsidRDefault="00064016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-29845</wp:posOffset>
            </wp:positionV>
            <wp:extent cx="643191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6858000" cy="38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E7514" w:rsidRDefault="007B23D4">
      <w:pPr>
        <w:spacing w:line="224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b/>
          <w:sz w:val="24"/>
          <w:szCs w:val="24"/>
        </w:rPr>
        <w:t>Section I: Lead Warning Statement</w:t>
      </w:r>
    </w:p>
    <w:p w:rsidR="00000000" w:rsidRPr="003E7514" w:rsidRDefault="007B23D4">
      <w:pPr>
        <w:spacing w:line="18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Every buyer of any in</w:t>
      </w:r>
      <w:r w:rsidRPr="003E7514">
        <w:rPr>
          <w:rFonts w:ascii="Abadi MT Condensed" w:eastAsia="Arial" w:hAnsi="Abadi MT Condensed"/>
          <w:sz w:val="24"/>
          <w:szCs w:val="24"/>
        </w:rPr>
        <w:t>terest in residential real property on which a residential dwelling was built prior to 1978 is notified</w:t>
      </w:r>
    </w:p>
    <w:p w:rsidR="00000000" w:rsidRPr="003E7514" w:rsidRDefault="007B23D4">
      <w:pPr>
        <w:spacing w:line="21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that such property may present exposure to lead from lead-based paint that may place young children at risk of</w:t>
      </w:r>
    </w:p>
    <w:p w:rsidR="00000000" w:rsidRPr="003E7514" w:rsidRDefault="007B23D4">
      <w:pPr>
        <w:spacing w:line="10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proofErr w:type="gramStart"/>
      <w:r w:rsidRPr="003E7514">
        <w:rPr>
          <w:rFonts w:ascii="Abadi MT Condensed" w:eastAsia="Arial" w:hAnsi="Abadi MT Condensed"/>
          <w:sz w:val="24"/>
          <w:szCs w:val="24"/>
        </w:rPr>
        <w:t>developing</w:t>
      </w:r>
      <w:proofErr w:type="gramEnd"/>
      <w:r w:rsidRPr="003E7514">
        <w:rPr>
          <w:rFonts w:ascii="Abadi MT Condensed" w:eastAsia="Arial" w:hAnsi="Abadi MT Condensed"/>
          <w:sz w:val="24"/>
          <w:szCs w:val="24"/>
        </w:rPr>
        <w:t xml:space="preserve"> lead poisoning. Lead poisoni</w:t>
      </w:r>
      <w:r w:rsidRPr="003E7514">
        <w:rPr>
          <w:rFonts w:ascii="Abadi MT Condensed" w:eastAsia="Arial" w:hAnsi="Abadi MT Condensed"/>
          <w:sz w:val="24"/>
          <w:szCs w:val="24"/>
        </w:rPr>
        <w:t>ng in young children may produce permanent neurological damage, including</w:t>
      </w:r>
    </w:p>
    <w:p w:rsidR="00000000" w:rsidRPr="003E7514" w:rsidRDefault="007B23D4">
      <w:pPr>
        <w:spacing w:line="21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proofErr w:type="gramStart"/>
      <w:r w:rsidRPr="003E7514">
        <w:rPr>
          <w:rFonts w:ascii="Abadi MT Condensed" w:eastAsia="Arial" w:hAnsi="Abadi MT Condensed"/>
          <w:sz w:val="24"/>
          <w:szCs w:val="24"/>
        </w:rPr>
        <w:t>learning</w:t>
      </w:r>
      <w:proofErr w:type="gramEnd"/>
      <w:r w:rsidRPr="003E7514">
        <w:rPr>
          <w:rFonts w:ascii="Abadi MT Condensed" w:eastAsia="Arial" w:hAnsi="Abadi MT Condensed"/>
          <w:sz w:val="24"/>
          <w:szCs w:val="24"/>
        </w:rPr>
        <w:t xml:space="preserve"> disabilities, reduced intelligence quotient, behavioral problems, and impaired memory. Lead poisoning also</w:t>
      </w:r>
    </w:p>
    <w:p w:rsidR="00000000" w:rsidRPr="003E7514" w:rsidRDefault="007B23D4">
      <w:pPr>
        <w:spacing w:line="10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proofErr w:type="gramStart"/>
      <w:r w:rsidRPr="003E7514">
        <w:rPr>
          <w:rFonts w:ascii="Abadi MT Condensed" w:eastAsia="Arial" w:hAnsi="Abadi MT Condensed"/>
          <w:sz w:val="24"/>
          <w:szCs w:val="24"/>
        </w:rPr>
        <w:t>poses</w:t>
      </w:r>
      <w:proofErr w:type="gramEnd"/>
      <w:r w:rsidRPr="003E7514">
        <w:rPr>
          <w:rFonts w:ascii="Abadi MT Condensed" w:eastAsia="Arial" w:hAnsi="Abadi MT Condensed"/>
          <w:sz w:val="24"/>
          <w:szCs w:val="24"/>
        </w:rPr>
        <w:t xml:space="preserve"> a particular risk to pregnant women. The seller of any int</w:t>
      </w:r>
      <w:r w:rsidRPr="003E7514">
        <w:rPr>
          <w:rFonts w:ascii="Abadi MT Condensed" w:eastAsia="Arial" w:hAnsi="Abadi MT Condensed"/>
          <w:sz w:val="24"/>
          <w:szCs w:val="24"/>
        </w:rPr>
        <w:t>erest in residential real property is required to provide</w:t>
      </w:r>
    </w:p>
    <w:p w:rsidR="00000000" w:rsidRPr="003E7514" w:rsidRDefault="007B23D4">
      <w:pPr>
        <w:spacing w:line="21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the buyer with any information on lead-based paint hazards from risk assessments or inspections in the seller</w:t>
      </w:r>
      <w:r w:rsidRPr="003E7514">
        <w:rPr>
          <w:rFonts w:ascii="Abadi MT Condensed" w:eastAsia="Arial" w:hAnsi="Abadi MT Condensed"/>
          <w:sz w:val="24"/>
          <w:szCs w:val="24"/>
        </w:rPr>
        <w:t>’s</w:t>
      </w:r>
    </w:p>
    <w:p w:rsidR="00000000" w:rsidRPr="003E7514" w:rsidRDefault="007B23D4">
      <w:pPr>
        <w:spacing w:line="10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proofErr w:type="gramStart"/>
      <w:r w:rsidRPr="003E7514">
        <w:rPr>
          <w:rFonts w:ascii="Abadi MT Condensed" w:eastAsia="Arial" w:hAnsi="Abadi MT Condensed"/>
          <w:sz w:val="24"/>
          <w:szCs w:val="24"/>
        </w:rPr>
        <w:t>possession</w:t>
      </w:r>
      <w:proofErr w:type="gramEnd"/>
      <w:r w:rsidRPr="003E7514">
        <w:rPr>
          <w:rFonts w:ascii="Abadi MT Condensed" w:eastAsia="Arial" w:hAnsi="Abadi MT Condensed"/>
          <w:sz w:val="24"/>
          <w:szCs w:val="24"/>
        </w:rPr>
        <w:t xml:space="preserve"> and notify the buyer of any known lead-based paint hazards. A risk assess</w:t>
      </w:r>
      <w:r w:rsidRPr="003E7514">
        <w:rPr>
          <w:rFonts w:ascii="Abadi MT Condensed" w:eastAsia="Arial" w:hAnsi="Abadi MT Condensed"/>
          <w:sz w:val="24"/>
          <w:szCs w:val="24"/>
        </w:rPr>
        <w:t>ment or inspection for possible</w:t>
      </w:r>
    </w:p>
    <w:p w:rsidR="00000000" w:rsidRPr="003E7514" w:rsidRDefault="007B23D4">
      <w:pPr>
        <w:spacing w:line="21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proofErr w:type="gramStart"/>
      <w:r w:rsidRPr="003E7514">
        <w:rPr>
          <w:rFonts w:ascii="Abadi MT Condensed" w:eastAsia="Arial" w:hAnsi="Abadi MT Condensed"/>
          <w:sz w:val="24"/>
          <w:szCs w:val="24"/>
        </w:rPr>
        <w:t>lead-based</w:t>
      </w:r>
      <w:proofErr w:type="gramEnd"/>
      <w:r w:rsidRPr="003E7514">
        <w:rPr>
          <w:rFonts w:ascii="Abadi MT Condensed" w:eastAsia="Arial" w:hAnsi="Abadi MT Condensed"/>
          <w:sz w:val="24"/>
          <w:szCs w:val="24"/>
        </w:rPr>
        <w:t xml:space="preserve"> paint hazards is recommended prior to purchase.</w:t>
      </w:r>
    </w:p>
    <w:p w:rsidR="00000000" w:rsidRPr="003E7514" w:rsidRDefault="007B23D4">
      <w:pPr>
        <w:spacing w:line="241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b/>
          <w:sz w:val="24"/>
          <w:szCs w:val="24"/>
        </w:rPr>
        <w:t>Seller</w:t>
      </w:r>
      <w:r w:rsidRPr="003E7514">
        <w:rPr>
          <w:rFonts w:ascii="Abadi MT Condensed" w:eastAsia="Arial" w:hAnsi="Abadi MT Condensed"/>
          <w:b/>
          <w:sz w:val="24"/>
          <w:szCs w:val="24"/>
        </w:rPr>
        <w:t xml:space="preserve">’s Disclosure </w:t>
      </w:r>
      <w:r w:rsidRPr="003E7514">
        <w:rPr>
          <w:rFonts w:ascii="Abadi MT Condensed" w:eastAsia="Arial" w:hAnsi="Abadi MT Condensed"/>
          <w:sz w:val="24"/>
          <w:szCs w:val="24"/>
        </w:rPr>
        <w:t>(Initial.)</w:t>
      </w:r>
    </w:p>
    <w:p w:rsidR="00000000" w:rsidRPr="003E7514" w:rsidRDefault="00064016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6847840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E7514" w:rsidRDefault="007B23D4">
      <w:pPr>
        <w:spacing w:line="58" w:lineRule="exact"/>
        <w:rPr>
          <w:rFonts w:ascii="Abadi MT Condensed" w:eastAsia="Times New Roman" w:hAnsi="Abadi MT Condensed"/>
          <w:sz w:val="24"/>
          <w:szCs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20"/>
        <w:gridCol w:w="720"/>
        <w:gridCol w:w="420"/>
        <w:gridCol w:w="8280"/>
      </w:tblGrid>
      <w:tr w:rsidR="00000000" w:rsidRPr="003E7514">
        <w:trPr>
          <w:trHeight w:val="240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16.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60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(a)</w:t>
            </w:r>
          </w:p>
        </w:tc>
        <w:tc>
          <w:tcPr>
            <w:tcW w:w="828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Presence of lead-based paint and/or lead-based paint hazards.</w:t>
            </w:r>
          </w:p>
        </w:tc>
      </w:tr>
      <w:tr w:rsidR="00000000" w:rsidRPr="003E7514">
        <w:trPr>
          <w:trHeight w:val="280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17.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(Check one below.)</w:t>
            </w:r>
          </w:p>
        </w:tc>
      </w:tr>
      <w:tr w:rsidR="00000000" w:rsidRPr="003E7514">
        <w:trPr>
          <w:trHeight w:val="398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18.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Known lead-based pa</w:t>
            </w: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int and/or lead-based paint hazards are present in the housing</w:t>
            </w:r>
          </w:p>
        </w:tc>
      </w:tr>
      <w:tr w:rsidR="00000000" w:rsidRPr="003E7514">
        <w:trPr>
          <w:trHeight w:val="242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19.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(Explain.)</w:t>
            </w: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:</w:t>
            </w:r>
          </w:p>
        </w:tc>
      </w:tr>
      <w:tr w:rsidR="00000000" w:rsidRPr="003E7514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20.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3E7514">
        <w:trPr>
          <w:trHeight w:val="440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21.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Seller has no knowledge of lead-based paint and/or lead-based paint hazards in the housing.</w:t>
            </w:r>
          </w:p>
        </w:tc>
      </w:tr>
      <w:tr w:rsidR="00000000" w:rsidRPr="003E7514">
        <w:trPr>
          <w:trHeight w:val="420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22.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60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(b)</w:t>
            </w:r>
          </w:p>
        </w:tc>
        <w:tc>
          <w:tcPr>
            <w:tcW w:w="828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Records and reports available to the seller.</w:t>
            </w:r>
          </w:p>
        </w:tc>
      </w:tr>
      <w:tr w:rsidR="00000000" w:rsidRPr="003E7514">
        <w:trPr>
          <w:trHeight w:val="280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23.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(Check one below.)</w:t>
            </w:r>
          </w:p>
        </w:tc>
      </w:tr>
      <w:tr w:rsidR="00000000" w:rsidRPr="003E7514">
        <w:trPr>
          <w:trHeight w:val="398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24.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Arial" w:hAnsi="Abadi MT Condensed"/>
                <w:w w:val="99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9"/>
                <w:sz w:val="24"/>
                <w:szCs w:val="24"/>
              </w:rPr>
              <w:t>Seller has provided Buyer with all available records and reports pertaining to lead-based paint</w:t>
            </w:r>
          </w:p>
        </w:tc>
      </w:tr>
      <w:tr w:rsidR="00000000" w:rsidRPr="003E7514">
        <w:trPr>
          <w:trHeight w:val="242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25.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Arial" w:hAnsi="Abadi MT Condensed"/>
                <w:sz w:val="24"/>
                <w:szCs w:val="24"/>
              </w:rPr>
            </w:pPr>
            <w:proofErr w:type="gramStart"/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and/or</w:t>
            </w:r>
            <w:proofErr w:type="gramEnd"/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 xml:space="preserve"> lead-based paint hazards in the housing </w:t>
            </w: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(List documents below.)</w:t>
            </w: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:</w:t>
            </w:r>
          </w:p>
        </w:tc>
      </w:tr>
      <w:tr w:rsidR="00000000" w:rsidRPr="003E7514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26.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3E7514">
        <w:trPr>
          <w:trHeight w:val="438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27.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Arial" w:hAnsi="Abadi MT Condensed"/>
                <w:w w:val="98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8"/>
                <w:sz w:val="24"/>
                <w:szCs w:val="24"/>
              </w:rPr>
              <w:t>Seller has no reports or re</w:t>
            </w:r>
            <w:r w:rsidRPr="003E7514">
              <w:rPr>
                <w:rFonts w:ascii="Abadi MT Condensed" w:eastAsia="Arial" w:hAnsi="Abadi MT Condensed"/>
                <w:w w:val="98"/>
                <w:sz w:val="24"/>
                <w:szCs w:val="24"/>
              </w:rPr>
              <w:t>cords pertaining to lead-based paint and/or lead-based paint hazards</w:t>
            </w:r>
          </w:p>
        </w:tc>
      </w:tr>
      <w:tr w:rsidR="00000000" w:rsidRPr="003E7514">
        <w:trPr>
          <w:trHeight w:val="242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28.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Arial" w:hAnsi="Abadi MT Condensed"/>
                <w:sz w:val="24"/>
                <w:szCs w:val="24"/>
              </w:rPr>
            </w:pPr>
            <w:proofErr w:type="gramStart"/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in</w:t>
            </w:r>
            <w:proofErr w:type="gramEnd"/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 xml:space="preserve"> the housing.</w:t>
            </w:r>
          </w:p>
        </w:tc>
      </w:tr>
    </w:tbl>
    <w:p w:rsidR="00000000" w:rsidRPr="003E7514" w:rsidRDefault="00064016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-2281555</wp:posOffset>
            </wp:positionV>
            <wp:extent cx="142240" cy="1422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-1646555</wp:posOffset>
            </wp:positionV>
            <wp:extent cx="142240" cy="142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-935355</wp:posOffset>
            </wp:positionV>
            <wp:extent cx="142240" cy="1422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-300355</wp:posOffset>
            </wp:positionV>
            <wp:extent cx="142240" cy="1422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6858000" cy="38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E7514" w:rsidRDefault="007B23D4">
      <w:pPr>
        <w:spacing w:line="212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3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b/>
          <w:sz w:val="24"/>
          <w:szCs w:val="24"/>
        </w:rPr>
        <w:t>Buyer</w:t>
      </w:r>
      <w:r w:rsidRPr="003E7514">
        <w:rPr>
          <w:rFonts w:ascii="Abadi MT Condensed" w:eastAsia="Arial" w:hAnsi="Abadi MT Condensed"/>
          <w:b/>
          <w:sz w:val="24"/>
          <w:szCs w:val="24"/>
        </w:rPr>
        <w:t xml:space="preserve">’s Acknowledgment </w:t>
      </w:r>
      <w:r w:rsidRPr="003E7514">
        <w:rPr>
          <w:rFonts w:ascii="Abadi MT Condensed" w:eastAsia="Arial" w:hAnsi="Abadi MT Condensed"/>
          <w:sz w:val="24"/>
          <w:szCs w:val="24"/>
        </w:rPr>
        <w:t>(Initial.)</w:t>
      </w:r>
    </w:p>
    <w:p w:rsidR="00000000" w:rsidRPr="003E7514" w:rsidRDefault="007B23D4">
      <w:pPr>
        <w:spacing w:line="78" w:lineRule="exact"/>
        <w:rPr>
          <w:rFonts w:ascii="Abadi MT Condensed" w:eastAsia="Times New Roman" w:hAnsi="Abadi MT Condensed"/>
          <w:sz w:val="24"/>
          <w:szCs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20"/>
        <w:gridCol w:w="720"/>
        <w:gridCol w:w="360"/>
        <w:gridCol w:w="8340"/>
      </w:tblGrid>
      <w:tr w:rsidR="00000000" w:rsidRPr="003E7514">
        <w:trPr>
          <w:trHeight w:val="240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30.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60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(c)</w:t>
            </w:r>
          </w:p>
        </w:tc>
        <w:tc>
          <w:tcPr>
            <w:tcW w:w="83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60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Buyer has received copies of all information listed under (b) above.</w:t>
            </w:r>
          </w:p>
        </w:tc>
      </w:tr>
      <w:tr w:rsidR="00000000" w:rsidRPr="003E7514">
        <w:trPr>
          <w:trHeight w:val="340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31.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60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(d)</w:t>
            </w:r>
          </w:p>
        </w:tc>
        <w:tc>
          <w:tcPr>
            <w:tcW w:w="83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60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Buyer has received the pamp</w:t>
            </w: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 xml:space="preserve">hlet, </w:t>
            </w: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Protect Your Family from Lead in Your Home</w:t>
            </w: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.</w:t>
            </w:r>
          </w:p>
        </w:tc>
      </w:tr>
      <w:tr w:rsidR="00000000" w:rsidRPr="003E7514">
        <w:trPr>
          <w:trHeight w:val="340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32.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60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(e)</w:t>
            </w:r>
          </w:p>
        </w:tc>
        <w:tc>
          <w:tcPr>
            <w:tcW w:w="83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60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 xml:space="preserve">Buyer has </w:t>
            </w: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(Check one below.)</w:t>
            </w: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:</w:t>
            </w:r>
          </w:p>
        </w:tc>
      </w:tr>
      <w:tr w:rsidR="00000000" w:rsidRPr="003E7514">
        <w:trPr>
          <w:trHeight w:val="438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33.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60"/>
              <w:rPr>
                <w:rFonts w:ascii="Abadi MT Condensed" w:eastAsia="Arial" w:hAnsi="Abadi MT Condensed"/>
                <w:w w:val="99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9"/>
                <w:sz w:val="24"/>
                <w:szCs w:val="24"/>
              </w:rPr>
              <w:t>Received a 10-day opportunity (or mutually agreed-upon period) to conduct a risk assessment</w:t>
            </w:r>
          </w:p>
        </w:tc>
      </w:tr>
      <w:tr w:rsidR="00000000" w:rsidRPr="003E7514">
        <w:trPr>
          <w:trHeight w:val="240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34.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60"/>
              <w:rPr>
                <w:rFonts w:ascii="Abadi MT Condensed" w:eastAsia="Arial" w:hAnsi="Abadi MT Condensed"/>
                <w:w w:val="98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8"/>
                <w:sz w:val="24"/>
                <w:szCs w:val="24"/>
              </w:rPr>
              <w:t>or inspection for the presence of lead-based paint and</w:t>
            </w:r>
            <w:r w:rsidRPr="003E7514">
              <w:rPr>
                <w:rFonts w:ascii="Abadi MT Condensed" w:eastAsia="Arial" w:hAnsi="Abadi MT Condensed"/>
                <w:w w:val="98"/>
                <w:sz w:val="24"/>
                <w:szCs w:val="24"/>
              </w:rPr>
              <w:t xml:space="preserve">/or lead-based paint hazards </w:t>
            </w:r>
            <w:r w:rsidRPr="003E7514">
              <w:rPr>
                <w:rFonts w:ascii="Abadi MT Condensed" w:eastAsia="Arial" w:hAnsi="Abadi MT Condensed"/>
                <w:w w:val="98"/>
                <w:sz w:val="24"/>
                <w:szCs w:val="24"/>
              </w:rPr>
              <w:t>(If checked,</w:t>
            </w:r>
          </w:p>
        </w:tc>
      </w:tr>
      <w:tr w:rsidR="00000000" w:rsidRPr="003E7514">
        <w:trPr>
          <w:trHeight w:val="242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35.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60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see Section II on page 2.)</w:t>
            </w: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; or</w:t>
            </w:r>
          </w:p>
        </w:tc>
      </w:tr>
      <w:tr w:rsidR="00000000" w:rsidRPr="003E7514">
        <w:trPr>
          <w:trHeight w:val="398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60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Waived the opportunity to conduct a risk assessment or inspection for the presence of lead-</w:t>
            </w:r>
          </w:p>
        </w:tc>
      </w:tr>
      <w:tr w:rsidR="00000000" w:rsidRPr="003E7514">
        <w:trPr>
          <w:trHeight w:val="242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37.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3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60"/>
              <w:rPr>
                <w:rFonts w:ascii="Abadi MT Condensed" w:eastAsia="Arial" w:hAnsi="Abadi MT Condensed"/>
                <w:sz w:val="24"/>
                <w:szCs w:val="24"/>
              </w:rPr>
            </w:pPr>
            <w:proofErr w:type="gramStart"/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based</w:t>
            </w:r>
            <w:proofErr w:type="gramEnd"/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 xml:space="preserve"> paint and/or lead-based paint hazards.</w:t>
            </w:r>
          </w:p>
        </w:tc>
      </w:tr>
      <w:tr w:rsidR="00000000" w:rsidRPr="003E7514">
        <w:trPr>
          <w:trHeight w:val="170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</w:tbl>
    <w:p w:rsidR="00000000" w:rsidRPr="003E7514" w:rsidRDefault="00064016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Times New Roman" w:hAnsi="Abadi MT Condensed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-979805</wp:posOffset>
            </wp:positionV>
            <wp:extent cx="142240" cy="1422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514">
        <w:rPr>
          <w:rFonts w:ascii="Abadi MT Condensed" w:eastAsia="Times New Roman" w:hAnsi="Abadi MT Condensed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-421005</wp:posOffset>
            </wp:positionV>
            <wp:extent cx="142240" cy="1422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E7514" w:rsidRDefault="007B23D4">
      <w:pPr>
        <w:spacing w:line="20" w:lineRule="exact"/>
        <w:rPr>
          <w:rFonts w:ascii="Abadi MT Condensed" w:eastAsia="Times New Roman" w:hAnsi="Abadi MT Condensed"/>
          <w:sz w:val="24"/>
          <w:szCs w:val="24"/>
        </w:rPr>
        <w:sectPr w:rsidR="00000000" w:rsidRPr="003E7514">
          <w:pgSz w:w="12240" w:h="15840"/>
          <w:pgMar w:top="668" w:right="720" w:bottom="195" w:left="720" w:header="0" w:footer="0" w:gutter="0"/>
          <w:cols w:space="0" w:equalWidth="0">
            <w:col w:w="10800"/>
          </w:cols>
          <w:docGrid w:linePitch="360"/>
        </w:sectPr>
      </w:pPr>
    </w:p>
    <w:p w:rsidR="00000000" w:rsidRPr="003E7514" w:rsidRDefault="007B23D4">
      <w:pPr>
        <w:spacing w:line="231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0" w:lineRule="atLeast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TLX</w:t>
      </w:r>
      <w:proofErr w:type="gramStart"/>
      <w:r w:rsidRPr="003E7514">
        <w:rPr>
          <w:rFonts w:ascii="Abadi MT Condensed" w:eastAsia="Arial" w:hAnsi="Abadi MT Condensed"/>
          <w:sz w:val="24"/>
          <w:szCs w:val="24"/>
        </w:rPr>
        <w:t>:SA</w:t>
      </w:r>
      <w:r w:rsidRPr="003E7514">
        <w:rPr>
          <w:rFonts w:ascii="Abadi MT Condensed" w:eastAsia="Arial" w:hAnsi="Abadi MT Condensed"/>
          <w:sz w:val="24"/>
          <w:szCs w:val="24"/>
        </w:rPr>
        <w:t>LE</w:t>
      </w:r>
      <w:proofErr w:type="gramEnd"/>
      <w:r w:rsidRPr="003E7514">
        <w:rPr>
          <w:rFonts w:ascii="Abadi MT Condensed" w:eastAsia="Arial" w:hAnsi="Abadi MT Condensed"/>
          <w:sz w:val="24"/>
          <w:szCs w:val="24"/>
        </w:rPr>
        <w:t>-1 (8/17)</w:t>
      </w:r>
    </w:p>
    <w:p w:rsidR="00000000" w:rsidRPr="003E7514" w:rsidRDefault="007B23D4">
      <w:pPr>
        <w:spacing w:line="0" w:lineRule="atLeast"/>
        <w:rPr>
          <w:rFonts w:ascii="Abadi MT Condensed" w:eastAsia="Arial" w:hAnsi="Abadi MT Condensed"/>
          <w:sz w:val="24"/>
          <w:szCs w:val="24"/>
        </w:rPr>
        <w:sectPr w:rsidR="00000000" w:rsidRPr="003E7514">
          <w:type w:val="continuous"/>
          <w:pgSz w:w="12240" w:h="15840"/>
          <w:pgMar w:top="668" w:right="720" w:bottom="195" w:left="720" w:header="0" w:footer="0" w:gutter="0"/>
          <w:cols w:space="0" w:equalWidth="0">
            <w:col w:w="10800"/>
          </w:cols>
          <w:docGrid w:linePitch="360"/>
        </w:sectPr>
      </w:pPr>
    </w:p>
    <w:p w:rsidR="00000000" w:rsidRPr="003E7514" w:rsidRDefault="007B23D4">
      <w:pPr>
        <w:spacing w:line="0" w:lineRule="atLeast"/>
        <w:ind w:left="5760"/>
        <w:jc w:val="center"/>
        <w:rPr>
          <w:rFonts w:ascii="Abadi MT Condensed" w:eastAsia="Arial" w:hAnsi="Abadi MT Condensed"/>
          <w:b/>
          <w:sz w:val="24"/>
          <w:szCs w:val="24"/>
        </w:rPr>
      </w:pPr>
      <w:bookmarkStart w:id="2" w:name="page2"/>
      <w:bookmarkEnd w:id="2"/>
      <w:r w:rsidRPr="003E7514">
        <w:rPr>
          <w:rFonts w:ascii="Abadi MT Condensed" w:eastAsia="Arial" w:hAnsi="Abadi MT Condensed"/>
          <w:b/>
          <w:sz w:val="24"/>
          <w:szCs w:val="24"/>
        </w:rPr>
        <w:lastRenderedPageBreak/>
        <w:t>ADDENDUM TO PURCHASE AGREEMENT:</w:t>
      </w:r>
    </w:p>
    <w:p w:rsidR="00000000" w:rsidRPr="003E7514" w:rsidRDefault="007B23D4">
      <w:pPr>
        <w:spacing w:line="18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0" w:lineRule="atLeast"/>
        <w:ind w:left="5760"/>
        <w:jc w:val="center"/>
        <w:rPr>
          <w:rFonts w:ascii="Abadi MT Condensed" w:eastAsia="Arial" w:hAnsi="Abadi MT Condensed"/>
          <w:b/>
          <w:sz w:val="24"/>
          <w:szCs w:val="24"/>
        </w:rPr>
      </w:pPr>
      <w:r w:rsidRPr="003E7514">
        <w:rPr>
          <w:rFonts w:ascii="Abadi MT Condensed" w:eastAsia="Arial" w:hAnsi="Abadi MT Condensed"/>
          <w:b/>
          <w:sz w:val="24"/>
          <w:szCs w:val="24"/>
        </w:rPr>
        <w:t>DISCLOSURE OF INFORMATION ON</w:t>
      </w:r>
    </w:p>
    <w:p w:rsidR="00000000" w:rsidRPr="003E7514" w:rsidRDefault="007B23D4">
      <w:pPr>
        <w:spacing w:line="12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0" w:lineRule="atLeast"/>
        <w:ind w:left="5760"/>
        <w:jc w:val="center"/>
        <w:rPr>
          <w:rFonts w:ascii="Abadi MT Condensed" w:eastAsia="Arial" w:hAnsi="Abadi MT Condensed"/>
          <w:b/>
          <w:sz w:val="24"/>
          <w:szCs w:val="24"/>
        </w:rPr>
      </w:pPr>
      <w:r w:rsidRPr="003E7514">
        <w:rPr>
          <w:rFonts w:ascii="Abadi MT Condensed" w:eastAsia="Arial" w:hAnsi="Abadi MT Condensed"/>
          <w:b/>
          <w:sz w:val="24"/>
          <w:szCs w:val="24"/>
        </w:rPr>
        <w:t>LEAD-BASED PAINT AND LEAD-BASED</w:t>
      </w:r>
    </w:p>
    <w:p w:rsidR="00000000" w:rsidRPr="003E7514" w:rsidRDefault="007B23D4">
      <w:pPr>
        <w:spacing w:line="12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0" w:lineRule="atLeast"/>
        <w:ind w:left="5760"/>
        <w:jc w:val="center"/>
        <w:rPr>
          <w:rFonts w:ascii="Abadi MT Condensed" w:eastAsia="Arial" w:hAnsi="Abadi MT Condensed"/>
          <w:b/>
          <w:sz w:val="24"/>
          <w:szCs w:val="24"/>
        </w:rPr>
      </w:pPr>
      <w:r w:rsidRPr="003E7514">
        <w:rPr>
          <w:rFonts w:ascii="Abadi MT Condensed" w:eastAsia="Arial" w:hAnsi="Abadi MT Condensed"/>
          <w:b/>
          <w:sz w:val="24"/>
          <w:szCs w:val="24"/>
        </w:rPr>
        <w:t>PAINT HAZARDS</w:t>
      </w:r>
    </w:p>
    <w:p w:rsidR="00000000" w:rsidRPr="003E7514" w:rsidRDefault="007B23D4">
      <w:pPr>
        <w:spacing w:line="123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0" w:lineRule="atLeast"/>
        <w:ind w:left="576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38. Page 2</w:t>
      </w:r>
    </w:p>
    <w:p w:rsidR="00000000" w:rsidRPr="003E7514" w:rsidRDefault="007B23D4">
      <w:pPr>
        <w:spacing w:line="13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tabs>
          <w:tab w:val="left" w:pos="520"/>
          <w:tab w:val="left" w:pos="10720"/>
        </w:tabs>
        <w:spacing w:line="0" w:lineRule="atLeast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39.</w:t>
      </w:r>
      <w:r w:rsidRPr="003E7514">
        <w:rPr>
          <w:rFonts w:ascii="Abadi MT Condensed" w:eastAsia="Arial" w:hAnsi="Abadi MT Condensed"/>
          <w:sz w:val="24"/>
          <w:szCs w:val="24"/>
        </w:rPr>
        <w:tab/>
      </w:r>
      <w:r w:rsidRPr="003E7514">
        <w:rPr>
          <w:rFonts w:ascii="Abadi MT Condensed" w:eastAsia="Arial" w:hAnsi="Abadi MT Condensed"/>
          <w:sz w:val="24"/>
          <w:szCs w:val="24"/>
        </w:rPr>
        <w:t>Property located at</w:t>
      </w:r>
      <w:r w:rsidRPr="003E7514">
        <w:rPr>
          <w:rFonts w:ascii="Abadi MT Condensed" w:eastAsia="Times New Roman" w:hAnsi="Abadi MT Condensed"/>
          <w:sz w:val="24"/>
          <w:szCs w:val="24"/>
        </w:rPr>
        <w:tab/>
      </w:r>
      <w:r w:rsidRPr="003E7514">
        <w:rPr>
          <w:rFonts w:ascii="Abadi MT Condensed" w:eastAsia="Arial" w:hAnsi="Abadi MT Condensed"/>
          <w:sz w:val="24"/>
          <w:szCs w:val="24"/>
        </w:rPr>
        <w:t>.</w:t>
      </w:r>
    </w:p>
    <w:p w:rsidR="00000000" w:rsidRPr="003E7514" w:rsidRDefault="00064016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-29845</wp:posOffset>
            </wp:positionV>
            <wp:extent cx="534670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242570</wp:posOffset>
            </wp:positionV>
            <wp:extent cx="6858000" cy="38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E7514" w:rsidRDefault="007B23D4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384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4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b/>
          <w:sz w:val="24"/>
          <w:szCs w:val="24"/>
        </w:rPr>
        <w:t>Real Estate Licensee</w:t>
      </w:r>
      <w:r w:rsidRPr="003E7514">
        <w:rPr>
          <w:rFonts w:ascii="Abadi MT Condensed" w:eastAsia="Arial" w:hAnsi="Abadi MT Condensed"/>
          <w:b/>
          <w:sz w:val="24"/>
          <w:szCs w:val="24"/>
        </w:rPr>
        <w:t xml:space="preserve">’s Acknowledgment </w:t>
      </w:r>
      <w:r w:rsidRPr="003E7514">
        <w:rPr>
          <w:rFonts w:ascii="Abadi MT Condensed" w:eastAsia="Arial" w:hAnsi="Abadi MT Condensed"/>
          <w:sz w:val="24"/>
          <w:szCs w:val="24"/>
        </w:rPr>
        <w:t>(Initial.)</w:t>
      </w:r>
    </w:p>
    <w:p w:rsidR="00000000" w:rsidRPr="003E7514" w:rsidRDefault="007B23D4">
      <w:pPr>
        <w:spacing w:line="78" w:lineRule="exact"/>
        <w:rPr>
          <w:rFonts w:ascii="Abadi MT Condensed" w:eastAsia="Times New Roman" w:hAnsi="Abadi MT Condensed"/>
          <w:sz w:val="24"/>
          <w:szCs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9540"/>
      </w:tblGrid>
      <w:tr w:rsidR="00000000" w:rsidRPr="003E7514">
        <w:trPr>
          <w:trHeight w:val="240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41.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540"/>
              <w:rPr>
                <w:rFonts w:ascii="Abadi MT Condensed" w:eastAsia="Arial" w:hAnsi="Abadi MT Condensed"/>
                <w:w w:val="97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7"/>
                <w:sz w:val="24"/>
                <w:szCs w:val="24"/>
              </w:rPr>
              <w:t>(f)  Real estate licensee has info</w:t>
            </w:r>
            <w:r w:rsidRPr="003E7514">
              <w:rPr>
                <w:rFonts w:ascii="Abadi MT Condensed" w:eastAsia="Arial" w:hAnsi="Abadi MT Condensed"/>
                <w:w w:val="97"/>
                <w:sz w:val="24"/>
                <w:szCs w:val="24"/>
              </w:rPr>
              <w:t>rmed Seller of Seller</w:t>
            </w:r>
            <w:r w:rsidRPr="003E7514">
              <w:rPr>
                <w:rFonts w:ascii="Abadi MT Condensed" w:eastAsia="Arial" w:hAnsi="Abadi MT Condensed"/>
                <w:w w:val="97"/>
                <w:sz w:val="24"/>
                <w:szCs w:val="24"/>
              </w:rPr>
              <w:t>’s obligations under 42 U.S.C. 4852(d) and is aware</w:t>
            </w:r>
          </w:p>
        </w:tc>
      </w:tr>
      <w:tr w:rsidR="00000000" w:rsidRPr="003E7514">
        <w:trPr>
          <w:trHeight w:val="280"/>
        </w:trPr>
        <w:tc>
          <w:tcPr>
            <w:tcW w:w="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right="160"/>
              <w:jc w:val="right"/>
              <w:rPr>
                <w:rFonts w:ascii="Abadi MT Condensed" w:eastAsia="Arial" w:hAnsi="Abadi MT Condensed"/>
                <w:w w:val="93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3"/>
                <w:sz w:val="24"/>
                <w:szCs w:val="24"/>
              </w:rPr>
              <w:t>42.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ind w:left="900"/>
              <w:rPr>
                <w:rFonts w:ascii="Abadi MT Condensed" w:eastAsia="Arial" w:hAnsi="Abadi MT Condensed"/>
                <w:sz w:val="24"/>
                <w:szCs w:val="24"/>
              </w:rPr>
            </w:pPr>
            <w:proofErr w:type="gramStart"/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of</w:t>
            </w:r>
            <w:proofErr w:type="gramEnd"/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 xml:space="preserve"> licensee</w:t>
            </w: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’s responsibility to ensure compliance.</w:t>
            </w:r>
          </w:p>
        </w:tc>
      </w:tr>
    </w:tbl>
    <w:p w:rsidR="00000000" w:rsidRPr="003E7514" w:rsidRDefault="00064016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6858000" cy="38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E7514" w:rsidRDefault="007B23D4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372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b/>
          <w:sz w:val="24"/>
          <w:szCs w:val="24"/>
        </w:rPr>
        <w:t>Certification of Accuracy</w:t>
      </w:r>
    </w:p>
    <w:p w:rsidR="00000000" w:rsidRPr="003E7514" w:rsidRDefault="007B23D4">
      <w:pPr>
        <w:spacing w:line="18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The following parties have reviewed the information above and certify, to the best of their kn</w:t>
      </w:r>
      <w:r w:rsidRPr="003E7514">
        <w:rPr>
          <w:rFonts w:ascii="Abadi MT Condensed" w:eastAsia="Arial" w:hAnsi="Abadi MT Condensed"/>
          <w:sz w:val="24"/>
          <w:szCs w:val="24"/>
        </w:rPr>
        <w:t>owledge, that the information</w:t>
      </w:r>
    </w:p>
    <w:p w:rsidR="00000000" w:rsidRPr="003E7514" w:rsidRDefault="007B23D4">
      <w:pPr>
        <w:spacing w:line="21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proofErr w:type="gramStart"/>
      <w:r w:rsidRPr="003E7514">
        <w:rPr>
          <w:rFonts w:ascii="Abadi MT Condensed" w:eastAsia="Arial" w:hAnsi="Abadi MT Condensed"/>
          <w:sz w:val="24"/>
          <w:szCs w:val="24"/>
        </w:rPr>
        <w:t>provided</w:t>
      </w:r>
      <w:proofErr w:type="gramEnd"/>
      <w:r w:rsidRPr="003E7514">
        <w:rPr>
          <w:rFonts w:ascii="Abadi MT Condensed" w:eastAsia="Arial" w:hAnsi="Abadi MT Condensed"/>
          <w:sz w:val="24"/>
          <w:szCs w:val="24"/>
        </w:rPr>
        <w:t xml:space="preserve"> by the signatory is true and accurate.</w:t>
      </w:r>
    </w:p>
    <w:p w:rsidR="00000000" w:rsidRPr="003E7514" w:rsidRDefault="007B23D4">
      <w:p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  <w:sectPr w:rsidR="00000000" w:rsidRPr="003E7514">
          <w:pgSz w:w="12240" w:h="15840"/>
          <w:pgMar w:top="668" w:right="700" w:bottom="1440" w:left="720" w:header="0" w:footer="0" w:gutter="0"/>
          <w:cols w:space="0" w:equalWidth="0">
            <w:col w:w="10820"/>
          </w:cols>
          <w:docGrid w:linePitch="360"/>
        </w:sectPr>
      </w:pPr>
    </w:p>
    <w:p w:rsidR="00000000" w:rsidRPr="003E7514" w:rsidRDefault="007B23D4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288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0" w:lineRule="atLeast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46.</w:t>
      </w:r>
    </w:p>
    <w:p w:rsidR="00000000" w:rsidRPr="003E7514" w:rsidRDefault="00064016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-29845</wp:posOffset>
            </wp:positionV>
            <wp:extent cx="297180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E7514" w:rsidRDefault="007B23D4">
      <w:pPr>
        <w:tabs>
          <w:tab w:val="left" w:pos="4820"/>
        </w:tabs>
        <w:spacing w:line="0" w:lineRule="atLeast"/>
        <w:ind w:left="540"/>
        <w:jc w:val="both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(Seller)</w:t>
      </w:r>
      <w:r w:rsidR="00064016" w:rsidRPr="003E7514">
        <w:rPr>
          <w:rFonts w:ascii="Abadi MT Condensed" w:eastAsia="Times New Roman" w:hAnsi="Abadi MT Condensed"/>
          <w:sz w:val="24"/>
          <w:szCs w:val="24"/>
        </w:rPr>
        <w:t xml:space="preserve">                                                                     </w:t>
      </w:r>
      <w:r w:rsidR="00064016" w:rsidRPr="003E7514">
        <w:rPr>
          <w:rFonts w:ascii="Abadi MT Condensed" w:eastAsia="Arial" w:hAnsi="Abadi MT Condensed"/>
          <w:sz w:val="24"/>
          <w:szCs w:val="24"/>
        </w:rPr>
        <w:t>(Date</w:t>
      </w:r>
      <w:r w:rsidRPr="003E7514">
        <w:rPr>
          <w:rFonts w:ascii="Abadi MT Condensed" w:eastAsia="Arial" w:hAnsi="Abadi MT Condensed"/>
          <w:sz w:val="24"/>
          <w:szCs w:val="24"/>
        </w:rPr>
        <w:t>)</w:t>
      </w:r>
    </w:p>
    <w:p w:rsidR="00000000" w:rsidRPr="003E7514" w:rsidRDefault="007B23D4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297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0" w:lineRule="atLeast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47.</w:t>
      </w:r>
    </w:p>
    <w:p w:rsidR="00000000" w:rsidRPr="003E7514" w:rsidRDefault="00064016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-29845</wp:posOffset>
            </wp:positionV>
            <wp:extent cx="297180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E7514" w:rsidRDefault="007B23D4">
      <w:pPr>
        <w:tabs>
          <w:tab w:val="left" w:pos="4820"/>
        </w:tabs>
        <w:spacing w:line="0" w:lineRule="atLeast"/>
        <w:ind w:left="540"/>
        <w:jc w:val="both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(Seller)</w:t>
      </w:r>
      <w:r w:rsidR="00064016" w:rsidRPr="003E7514">
        <w:rPr>
          <w:rFonts w:ascii="Abadi MT Condensed" w:eastAsia="Times New Roman" w:hAnsi="Abadi MT Condensed"/>
          <w:sz w:val="24"/>
          <w:szCs w:val="24"/>
        </w:rPr>
        <w:t xml:space="preserve">                                                                     </w:t>
      </w:r>
      <w:r w:rsidRPr="003E7514">
        <w:rPr>
          <w:rFonts w:ascii="Abadi MT Condensed" w:eastAsia="Arial" w:hAnsi="Abadi MT Condensed"/>
          <w:sz w:val="24"/>
          <w:szCs w:val="24"/>
        </w:rPr>
        <w:t>(Date)</w:t>
      </w:r>
    </w:p>
    <w:p w:rsidR="00000000" w:rsidRPr="003E7514" w:rsidRDefault="007B23D4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297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0" w:lineRule="atLeast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48.</w:t>
      </w:r>
    </w:p>
    <w:p w:rsidR="00000000" w:rsidRPr="003E7514" w:rsidRDefault="00064016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-29845</wp:posOffset>
            </wp:positionV>
            <wp:extent cx="297180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E7514" w:rsidRDefault="00064016" w:rsidP="00064016">
      <w:pPr>
        <w:tabs>
          <w:tab w:val="left" w:pos="360"/>
        </w:tabs>
        <w:spacing w:line="0" w:lineRule="atLeast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 xml:space="preserve">           </w:t>
      </w:r>
      <w:r w:rsidR="007B23D4" w:rsidRPr="003E7514">
        <w:rPr>
          <w:rFonts w:ascii="Abadi MT Condensed" w:eastAsia="Arial" w:hAnsi="Abadi MT Condensed"/>
          <w:sz w:val="24"/>
          <w:szCs w:val="24"/>
        </w:rPr>
        <w:t>(Real Estate Licensee)</w:t>
      </w:r>
      <w:r w:rsidRPr="003E7514">
        <w:rPr>
          <w:rFonts w:ascii="Abadi MT Condensed" w:eastAsia="Arial" w:hAnsi="Abadi MT Condensed"/>
          <w:sz w:val="24"/>
          <w:szCs w:val="24"/>
        </w:rPr>
        <w:t xml:space="preserve">                               </w:t>
      </w:r>
      <w:r w:rsidR="007B23D4" w:rsidRPr="003E7514">
        <w:rPr>
          <w:rFonts w:ascii="Abadi MT Condensed" w:eastAsia="Times New Roman" w:hAnsi="Abadi MT Condensed"/>
          <w:sz w:val="24"/>
          <w:szCs w:val="24"/>
        </w:rPr>
        <w:tab/>
      </w:r>
      <w:r w:rsidR="007B23D4" w:rsidRPr="003E7514">
        <w:rPr>
          <w:rFonts w:ascii="Abadi MT Condensed" w:eastAsia="Arial" w:hAnsi="Abadi MT Condensed"/>
          <w:sz w:val="24"/>
          <w:szCs w:val="24"/>
        </w:rPr>
        <w:t>(Date)</w:t>
      </w:r>
    </w:p>
    <w:p w:rsidR="00000000" w:rsidRPr="003E7514" w:rsidRDefault="00064016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6858000" cy="381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E7514" w:rsidRDefault="007B23D4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Times New Roman" w:hAnsi="Abadi MT Condensed"/>
          <w:sz w:val="24"/>
          <w:szCs w:val="24"/>
        </w:rPr>
        <w:br w:type="column"/>
      </w:r>
    </w:p>
    <w:p w:rsidR="00000000" w:rsidRPr="003E7514" w:rsidRDefault="007B23D4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314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1" w:lineRule="exact"/>
        <w:rPr>
          <w:rFonts w:ascii="Abadi MT Condensed" w:eastAsia="Times New Roman" w:hAnsi="Abadi MT Condensed"/>
          <w:sz w:val="24"/>
          <w:szCs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920"/>
      </w:tblGrid>
      <w:tr w:rsidR="00000000" w:rsidRPr="003E7514">
        <w:trPr>
          <w:trHeight w:val="168"/>
        </w:trPr>
        <w:tc>
          <w:tcPr>
            <w:tcW w:w="29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(Buyer)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Pr="003E7514" w:rsidRDefault="007B23D4" w:rsidP="00064016">
            <w:pPr>
              <w:spacing w:line="0" w:lineRule="atLeast"/>
              <w:rPr>
                <w:rFonts w:ascii="Abadi MT Condensed" w:eastAsia="Arial" w:hAnsi="Abadi MT Condensed"/>
                <w:w w:val="92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2"/>
                <w:sz w:val="24"/>
                <w:szCs w:val="24"/>
              </w:rPr>
              <w:t>(Date)</w:t>
            </w:r>
          </w:p>
        </w:tc>
      </w:tr>
      <w:tr w:rsidR="00000000" w:rsidRPr="003E7514">
        <w:trPr>
          <w:trHeight w:val="676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3E7514">
        <w:trPr>
          <w:trHeight w:val="192"/>
        </w:trPr>
        <w:tc>
          <w:tcPr>
            <w:tcW w:w="29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(Buyer)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Pr="003E7514" w:rsidRDefault="007B23D4" w:rsidP="00064016">
            <w:pPr>
              <w:spacing w:line="0" w:lineRule="atLeast"/>
              <w:rPr>
                <w:rFonts w:ascii="Abadi MT Condensed" w:eastAsia="Arial" w:hAnsi="Abadi MT Condensed"/>
                <w:w w:val="92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2"/>
                <w:sz w:val="24"/>
                <w:szCs w:val="24"/>
              </w:rPr>
              <w:t>(Date)</w:t>
            </w:r>
          </w:p>
        </w:tc>
      </w:tr>
      <w:tr w:rsidR="00000000" w:rsidRPr="003E7514">
        <w:trPr>
          <w:trHeight w:val="676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Times New Roman" w:hAnsi="Abadi MT Condensed"/>
                <w:sz w:val="24"/>
                <w:szCs w:val="24"/>
              </w:rPr>
            </w:pPr>
          </w:p>
        </w:tc>
      </w:tr>
      <w:tr w:rsidR="00000000" w:rsidRPr="003E7514">
        <w:trPr>
          <w:trHeight w:val="192"/>
        </w:trPr>
        <w:tc>
          <w:tcPr>
            <w:tcW w:w="2940" w:type="dxa"/>
            <w:shd w:val="clear" w:color="auto" w:fill="auto"/>
            <w:vAlign w:val="bottom"/>
          </w:tcPr>
          <w:p w:rsidR="00000000" w:rsidRPr="003E7514" w:rsidRDefault="007B23D4">
            <w:pPr>
              <w:spacing w:line="0" w:lineRule="atLeast"/>
              <w:rPr>
                <w:rFonts w:ascii="Abadi MT Condensed" w:eastAsia="Arial" w:hAnsi="Abadi MT Condensed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sz w:val="24"/>
                <w:szCs w:val="24"/>
              </w:rPr>
              <w:t>(Real Estate Licensee)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Pr="003E7514" w:rsidRDefault="007B23D4" w:rsidP="00064016">
            <w:pPr>
              <w:spacing w:line="0" w:lineRule="atLeast"/>
              <w:rPr>
                <w:rFonts w:ascii="Abadi MT Condensed" w:eastAsia="Arial" w:hAnsi="Abadi MT Condensed"/>
                <w:w w:val="92"/>
                <w:sz w:val="24"/>
                <w:szCs w:val="24"/>
              </w:rPr>
            </w:pPr>
            <w:r w:rsidRPr="003E7514">
              <w:rPr>
                <w:rFonts w:ascii="Abadi MT Condensed" w:eastAsia="Arial" w:hAnsi="Abadi MT Condensed"/>
                <w:w w:val="92"/>
                <w:sz w:val="24"/>
                <w:szCs w:val="24"/>
              </w:rPr>
              <w:t>(Date)</w:t>
            </w:r>
          </w:p>
        </w:tc>
      </w:tr>
    </w:tbl>
    <w:p w:rsidR="00000000" w:rsidRPr="003E7514" w:rsidRDefault="00064016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noProof/>
          <w:w w:val="92"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-1261745</wp:posOffset>
            </wp:positionV>
            <wp:extent cx="307594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E7514" w:rsidRDefault="007B23D4">
      <w:pPr>
        <w:spacing w:line="20" w:lineRule="exact"/>
        <w:rPr>
          <w:rFonts w:ascii="Abadi MT Condensed" w:eastAsia="Times New Roman" w:hAnsi="Abadi MT Condensed"/>
          <w:sz w:val="24"/>
          <w:szCs w:val="24"/>
        </w:rPr>
        <w:sectPr w:rsidR="00000000" w:rsidRPr="003E7514">
          <w:type w:val="continuous"/>
          <w:pgSz w:w="12240" w:h="15840"/>
          <w:pgMar w:top="668" w:right="700" w:bottom="1440" w:left="720" w:header="0" w:footer="0" w:gutter="0"/>
          <w:cols w:num="2" w:space="0" w:equalWidth="0">
            <w:col w:w="5220" w:space="720"/>
            <w:col w:w="4880"/>
          </w:cols>
          <w:docGrid w:linePitch="360"/>
        </w:sectPr>
      </w:pPr>
    </w:p>
    <w:p w:rsidR="00000000" w:rsidRPr="003E7514" w:rsidRDefault="007B23D4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spacing w:line="328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6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b/>
          <w:sz w:val="24"/>
          <w:szCs w:val="24"/>
        </w:rPr>
        <w:t xml:space="preserve">Section </w:t>
      </w:r>
      <w:r w:rsidRPr="003E7514">
        <w:rPr>
          <w:rFonts w:ascii="Abadi MT Condensed" w:eastAsia="Arial" w:hAnsi="Abadi MT Condensed"/>
          <w:b/>
          <w:sz w:val="24"/>
          <w:szCs w:val="24"/>
        </w:rPr>
        <w:t xml:space="preserve">II: Contingency </w:t>
      </w:r>
      <w:r w:rsidRPr="003E7514">
        <w:rPr>
          <w:rFonts w:ascii="Abadi MT Condensed" w:eastAsia="Arial" w:hAnsi="Abadi MT Condensed"/>
          <w:sz w:val="24"/>
          <w:szCs w:val="24"/>
        </w:rPr>
        <w:t>(Initial only if first box under (e) is checked in</w:t>
      </w:r>
      <w:r w:rsidRPr="003E7514">
        <w:rPr>
          <w:rFonts w:ascii="Abadi MT Condensed" w:eastAsia="Arial" w:hAnsi="Abadi MT Condensed"/>
          <w:b/>
          <w:sz w:val="24"/>
          <w:szCs w:val="24"/>
        </w:rPr>
        <w:t xml:space="preserve"> </w:t>
      </w:r>
      <w:r w:rsidRPr="003E7514">
        <w:rPr>
          <w:rFonts w:ascii="Abadi MT Condensed" w:eastAsia="Arial" w:hAnsi="Abadi MT Condensed"/>
          <w:b/>
          <w:sz w:val="24"/>
          <w:szCs w:val="24"/>
        </w:rPr>
        <w:t>Buyer</w:t>
      </w:r>
      <w:r w:rsidRPr="003E7514">
        <w:rPr>
          <w:rFonts w:ascii="Abadi MT Condensed" w:eastAsia="Arial" w:hAnsi="Abadi MT Condensed"/>
          <w:b/>
          <w:sz w:val="24"/>
          <w:szCs w:val="24"/>
        </w:rPr>
        <w:t>’s Acknowledgment</w:t>
      </w:r>
      <w:r w:rsidRPr="003E7514">
        <w:rPr>
          <w:rFonts w:ascii="Abadi MT Condensed" w:eastAsia="Arial" w:hAnsi="Abadi MT Condensed"/>
          <w:b/>
          <w:sz w:val="24"/>
          <w:szCs w:val="24"/>
        </w:rPr>
        <w:t xml:space="preserve"> </w:t>
      </w:r>
      <w:r w:rsidRPr="003E7514">
        <w:rPr>
          <w:rFonts w:ascii="Abadi MT Condensed" w:eastAsia="Arial" w:hAnsi="Abadi MT Condensed"/>
          <w:sz w:val="24"/>
          <w:szCs w:val="24"/>
        </w:rPr>
        <w:t>above.)</w:t>
      </w:r>
    </w:p>
    <w:p w:rsidR="00000000" w:rsidRPr="003E7514" w:rsidRDefault="007B23D4">
      <w:pPr>
        <w:spacing w:line="20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6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This contract is contingent upon a risk assessment or an inspection of the property for the presence of lead-</w:t>
      </w:r>
    </w:p>
    <w:p w:rsidR="00000000" w:rsidRPr="003E7514" w:rsidRDefault="007B23D4">
      <w:pPr>
        <w:spacing w:line="8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6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proofErr w:type="gramStart"/>
      <w:r w:rsidRPr="003E7514">
        <w:rPr>
          <w:rFonts w:ascii="Abadi MT Condensed" w:eastAsia="Arial" w:hAnsi="Abadi MT Condensed"/>
          <w:sz w:val="24"/>
          <w:szCs w:val="24"/>
        </w:rPr>
        <w:t>based</w:t>
      </w:r>
      <w:proofErr w:type="gramEnd"/>
      <w:r w:rsidRPr="003E7514">
        <w:rPr>
          <w:rFonts w:ascii="Abadi MT Condensed" w:eastAsia="Arial" w:hAnsi="Abadi MT Condensed"/>
          <w:sz w:val="24"/>
          <w:szCs w:val="24"/>
        </w:rPr>
        <w:t xml:space="preserve"> paint and/or lead-based paint hazards to</w:t>
      </w:r>
      <w:r w:rsidRPr="003E7514">
        <w:rPr>
          <w:rFonts w:ascii="Abadi MT Condensed" w:eastAsia="Arial" w:hAnsi="Abadi MT Condensed"/>
          <w:sz w:val="24"/>
          <w:szCs w:val="24"/>
        </w:rPr>
        <w:t xml:space="preserve"> be conducted at Buyer</w:t>
      </w:r>
      <w:r w:rsidRPr="003E7514">
        <w:rPr>
          <w:rFonts w:ascii="Abadi MT Condensed" w:eastAsia="Arial" w:hAnsi="Abadi MT Condensed"/>
          <w:sz w:val="24"/>
          <w:szCs w:val="24"/>
        </w:rPr>
        <w:t>’s expense. The assessment or inspection</w:t>
      </w:r>
    </w:p>
    <w:p w:rsidR="00000000" w:rsidRPr="003E7514" w:rsidRDefault="007B23D4">
      <w:pPr>
        <w:spacing w:line="127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6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proofErr w:type="gramStart"/>
      <w:r w:rsidRPr="003E7514">
        <w:rPr>
          <w:rFonts w:ascii="Abadi MT Condensed" w:eastAsia="Arial" w:hAnsi="Abadi MT Condensed"/>
          <w:sz w:val="24"/>
          <w:szCs w:val="24"/>
        </w:rPr>
        <w:t>shall</w:t>
      </w:r>
      <w:proofErr w:type="gramEnd"/>
      <w:r w:rsidRPr="003E7514">
        <w:rPr>
          <w:rFonts w:ascii="Abadi MT Condensed" w:eastAsia="Arial" w:hAnsi="Abadi MT Condensed"/>
          <w:sz w:val="24"/>
          <w:szCs w:val="24"/>
        </w:rPr>
        <w:t xml:space="preserve"> be completed within   ten (10) </w:t>
      </w:r>
      <w:r w:rsidR="00064016" w:rsidRPr="003E7514">
        <w:rPr>
          <w:rFonts w:ascii="Abadi MT Condensed" w:eastAsia="Arial" w:hAnsi="Abadi MT Condensed"/>
          <w:noProof/>
          <w:sz w:val="24"/>
          <w:szCs w:val="24"/>
        </w:rPr>
        <w:drawing>
          <wp:inline distT="0" distB="0" distL="0" distR="0">
            <wp:extent cx="1428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016" w:rsidRPr="003E7514">
        <w:rPr>
          <w:rFonts w:ascii="Abadi MT Condensed" w:eastAsia="Arial" w:hAnsi="Abadi MT Condensed"/>
          <w:noProof/>
          <w:sz w:val="24"/>
          <w:szCs w:val="24"/>
        </w:rPr>
        <w:drawing>
          <wp:inline distT="0" distB="0" distL="0" distR="0">
            <wp:extent cx="800100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514">
        <w:rPr>
          <w:rFonts w:ascii="Abadi MT Condensed" w:eastAsia="Arial" w:hAnsi="Abadi MT Condensed"/>
          <w:sz w:val="24"/>
          <w:szCs w:val="24"/>
        </w:rPr>
        <w:t xml:space="preserve"> calendar days after Final Acceptance of the Purchase Agreement.</w:t>
      </w:r>
    </w:p>
    <w:p w:rsidR="00000000" w:rsidRPr="003E7514" w:rsidRDefault="00064016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-132715</wp:posOffset>
            </wp:positionV>
            <wp:extent cx="142240" cy="1422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514">
        <w:rPr>
          <w:rFonts w:ascii="Abadi MT Condensed" w:eastAsia="Arial" w:hAnsi="Abadi MT Condensed"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-132715</wp:posOffset>
            </wp:positionV>
            <wp:extent cx="142240" cy="1422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E7514" w:rsidRDefault="007B23D4">
      <w:pPr>
        <w:spacing w:line="0" w:lineRule="atLeast"/>
        <w:ind w:left="266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 xml:space="preserve">------------------ </w:t>
      </w:r>
      <w:r w:rsidRPr="003E7514">
        <w:rPr>
          <w:rFonts w:ascii="Abadi MT Condensed" w:eastAsia="Arial" w:hAnsi="Abadi MT Condensed"/>
          <w:sz w:val="24"/>
          <w:szCs w:val="24"/>
        </w:rPr>
        <w:t>(Check one.)</w:t>
      </w:r>
      <w:r w:rsidRPr="003E7514">
        <w:rPr>
          <w:rFonts w:ascii="Abadi MT Condensed" w:eastAsia="Arial" w:hAnsi="Abadi MT Condensed"/>
          <w:sz w:val="24"/>
          <w:szCs w:val="24"/>
        </w:rPr>
        <w:t xml:space="preserve"> --------------------</w:t>
      </w:r>
    </w:p>
    <w:p w:rsidR="00000000" w:rsidRPr="003E7514" w:rsidRDefault="007B23D4">
      <w:pPr>
        <w:spacing w:line="17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This contingency shall be deeme</w:t>
      </w:r>
      <w:r w:rsidRPr="003E7514">
        <w:rPr>
          <w:rFonts w:ascii="Abadi MT Condensed" w:eastAsia="Arial" w:hAnsi="Abadi MT Condensed"/>
          <w:sz w:val="24"/>
          <w:szCs w:val="24"/>
        </w:rPr>
        <w:t>d removed, and the Purchase Agreement shall be in full force and effect, unless Buyer or</w:t>
      </w:r>
    </w:p>
    <w:p w:rsidR="00000000" w:rsidRPr="003E7514" w:rsidRDefault="007B23D4">
      <w:pPr>
        <w:spacing w:line="23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real estate licensee representing or assisting Buyer delivers to Seller or real estate licensee representing or assisting</w:t>
      </w:r>
    </w:p>
    <w:p w:rsidR="00000000" w:rsidRPr="003E7514" w:rsidRDefault="007B23D4">
      <w:pPr>
        <w:spacing w:line="21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Seller, within three (3) calendar days afte</w:t>
      </w:r>
      <w:r w:rsidRPr="003E7514">
        <w:rPr>
          <w:rFonts w:ascii="Abadi MT Condensed" w:eastAsia="Arial" w:hAnsi="Abadi MT Condensed"/>
          <w:sz w:val="24"/>
          <w:szCs w:val="24"/>
        </w:rPr>
        <w:t>r the assessment or inspection is timely completed, a written list of the specific</w:t>
      </w:r>
    </w:p>
    <w:p w:rsidR="00000000" w:rsidRPr="003E7514" w:rsidRDefault="007B23D4">
      <w:pPr>
        <w:spacing w:line="21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proofErr w:type="gramStart"/>
      <w:r w:rsidRPr="003E7514">
        <w:rPr>
          <w:rFonts w:ascii="Abadi MT Condensed" w:eastAsia="Arial" w:hAnsi="Abadi MT Condensed"/>
          <w:sz w:val="24"/>
          <w:szCs w:val="24"/>
        </w:rPr>
        <w:t>deficiencies</w:t>
      </w:r>
      <w:proofErr w:type="gramEnd"/>
      <w:r w:rsidRPr="003E7514">
        <w:rPr>
          <w:rFonts w:ascii="Abadi MT Condensed" w:eastAsia="Arial" w:hAnsi="Abadi MT Condensed"/>
          <w:sz w:val="24"/>
          <w:szCs w:val="24"/>
        </w:rPr>
        <w:t xml:space="preserve"> and the corrections required, together with a copy of any risk assessment or inspection report. If Seller</w:t>
      </w:r>
    </w:p>
    <w:p w:rsidR="00000000" w:rsidRPr="003E7514" w:rsidRDefault="007B23D4">
      <w:pPr>
        <w:spacing w:line="10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lastRenderedPageBreak/>
        <w:t>and Buyer have not agreed in writing within three (3</w:t>
      </w:r>
      <w:r w:rsidRPr="003E7514">
        <w:rPr>
          <w:rFonts w:ascii="Abadi MT Condensed" w:eastAsia="Arial" w:hAnsi="Abadi MT Condensed"/>
          <w:sz w:val="24"/>
          <w:szCs w:val="24"/>
        </w:rPr>
        <w:t>) calendar days after delivery of the written list of required corrections</w:t>
      </w:r>
    </w:p>
    <w:p w:rsidR="00000000" w:rsidRPr="003E7514" w:rsidRDefault="007B23D4">
      <w:pPr>
        <w:spacing w:line="21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that: (A) some or all of the required corrections will be made; or (B) Buyer waives the deficiencies; or (C) an adjustment to</w:t>
      </w:r>
    </w:p>
    <w:p w:rsidR="00000000" w:rsidRPr="003E7514" w:rsidRDefault="007B23D4">
      <w:pPr>
        <w:spacing w:line="21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proofErr w:type="gramStart"/>
      <w:r w:rsidRPr="003E7514">
        <w:rPr>
          <w:rFonts w:ascii="Abadi MT Condensed" w:eastAsia="Arial" w:hAnsi="Abadi MT Condensed"/>
          <w:sz w:val="24"/>
          <w:szCs w:val="24"/>
        </w:rPr>
        <w:t>the</w:t>
      </w:r>
      <w:proofErr w:type="gramEnd"/>
      <w:r w:rsidRPr="003E7514">
        <w:rPr>
          <w:rFonts w:ascii="Abadi MT Condensed" w:eastAsia="Arial" w:hAnsi="Abadi MT Condensed"/>
          <w:sz w:val="24"/>
          <w:szCs w:val="24"/>
        </w:rPr>
        <w:t xml:space="preserve"> purchase price will be made; this Purchase Agreem</w:t>
      </w:r>
      <w:r w:rsidRPr="003E7514">
        <w:rPr>
          <w:rFonts w:ascii="Abadi MT Condensed" w:eastAsia="Arial" w:hAnsi="Abadi MT Condensed"/>
          <w:sz w:val="24"/>
          <w:szCs w:val="24"/>
        </w:rPr>
        <w:t>ent is canceled. Buyer and Seller shall immediately sign a</w:t>
      </w:r>
    </w:p>
    <w:p w:rsidR="00000000" w:rsidRPr="003E7514" w:rsidRDefault="007B23D4">
      <w:pPr>
        <w:spacing w:line="10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 xml:space="preserve">Cancellation of Purchase Agreement </w:t>
      </w:r>
      <w:r w:rsidRPr="003E7514">
        <w:rPr>
          <w:rFonts w:ascii="Abadi MT Condensed" w:eastAsia="Arial" w:hAnsi="Abadi MT Condensed"/>
          <w:sz w:val="24"/>
          <w:szCs w:val="24"/>
        </w:rPr>
        <w:t>confirming said cancellation and directing all earnest money paid here to be</w:t>
      </w:r>
    </w:p>
    <w:p w:rsidR="00000000" w:rsidRPr="003E7514" w:rsidRDefault="007B23D4">
      <w:pPr>
        <w:spacing w:line="10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proofErr w:type="gramStart"/>
      <w:r w:rsidRPr="003E7514">
        <w:rPr>
          <w:rFonts w:ascii="Abadi MT Condensed" w:eastAsia="Arial" w:hAnsi="Abadi MT Condensed"/>
          <w:sz w:val="24"/>
          <w:szCs w:val="24"/>
        </w:rPr>
        <w:t>refunded</w:t>
      </w:r>
      <w:proofErr w:type="gramEnd"/>
      <w:r w:rsidRPr="003E7514">
        <w:rPr>
          <w:rFonts w:ascii="Abadi MT Condensed" w:eastAsia="Arial" w:hAnsi="Abadi MT Condensed"/>
          <w:sz w:val="24"/>
          <w:szCs w:val="24"/>
        </w:rPr>
        <w:t xml:space="preserve"> to Buyer. It is understood that Buyer may unilaterally waive deficiencies </w:t>
      </w:r>
      <w:r w:rsidRPr="003E7514">
        <w:rPr>
          <w:rFonts w:ascii="Abadi MT Condensed" w:eastAsia="Arial" w:hAnsi="Abadi MT Condensed"/>
          <w:sz w:val="24"/>
          <w:szCs w:val="24"/>
        </w:rPr>
        <w:t>or defects, or remove this contingency,</w:t>
      </w:r>
    </w:p>
    <w:p w:rsidR="00000000" w:rsidRPr="003E7514" w:rsidRDefault="007B23D4">
      <w:pPr>
        <w:spacing w:line="21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providing that Buyer or real estate licensee representing or assisting Buyer notifies Seller or real estate licensee</w:t>
      </w:r>
    </w:p>
    <w:p w:rsidR="00000000" w:rsidRPr="003E7514" w:rsidRDefault="007B23D4">
      <w:pPr>
        <w:spacing w:line="10" w:lineRule="exact"/>
        <w:rPr>
          <w:rFonts w:ascii="Abadi MT Condensed" w:eastAsia="Arial" w:hAnsi="Abadi MT Condensed"/>
          <w:sz w:val="24"/>
          <w:szCs w:val="24"/>
        </w:rPr>
      </w:pPr>
    </w:p>
    <w:p w:rsidR="00000000" w:rsidRPr="003E7514" w:rsidRDefault="007B23D4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</w:pPr>
      <w:proofErr w:type="gramStart"/>
      <w:r w:rsidRPr="003E7514">
        <w:rPr>
          <w:rFonts w:ascii="Abadi MT Condensed" w:eastAsia="Arial" w:hAnsi="Abadi MT Condensed"/>
          <w:sz w:val="24"/>
          <w:szCs w:val="24"/>
        </w:rPr>
        <w:t>representing</w:t>
      </w:r>
      <w:proofErr w:type="gramEnd"/>
      <w:r w:rsidRPr="003E7514">
        <w:rPr>
          <w:rFonts w:ascii="Abadi MT Condensed" w:eastAsia="Arial" w:hAnsi="Abadi MT Condensed"/>
          <w:sz w:val="24"/>
          <w:szCs w:val="24"/>
        </w:rPr>
        <w:t xml:space="preserve"> or assisting Seller of the waiver or removal, in writing, within the time specified.</w:t>
      </w:r>
    </w:p>
    <w:p w:rsidR="00000000" w:rsidRPr="003E7514" w:rsidRDefault="007B23D4">
      <w:pPr>
        <w:tabs>
          <w:tab w:val="left" w:pos="540"/>
        </w:tabs>
        <w:spacing w:line="0" w:lineRule="atLeast"/>
        <w:ind w:left="540" w:hanging="540"/>
        <w:rPr>
          <w:rFonts w:ascii="Abadi MT Condensed" w:eastAsia="Arial" w:hAnsi="Abadi MT Condensed"/>
          <w:sz w:val="24"/>
          <w:szCs w:val="24"/>
        </w:rPr>
        <w:sectPr w:rsidR="00000000" w:rsidRPr="003E7514">
          <w:type w:val="continuous"/>
          <w:pgSz w:w="12240" w:h="15840"/>
          <w:pgMar w:top="668" w:right="700" w:bottom="1440" w:left="720" w:header="0" w:footer="0" w:gutter="0"/>
          <w:cols w:space="0" w:equalWidth="0">
            <w:col w:w="10820"/>
          </w:cols>
          <w:docGrid w:linePitch="360"/>
        </w:sectPr>
      </w:pPr>
    </w:p>
    <w:p w:rsidR="00000000" w:rsidRPr="003E7514" w:rsidRDefault="007B23D4">
      <w:pPr>
        <w:spacing w:line="191" w:lineRule="exact"/>
        <w:rPr>
          <w:rFonts w:ascii="Abadi MT Condensed" w:eastAsia="Times New Roman" w:hAnsi="Abadi MT Condensed"/>
          <w:sz w:val="24"/>
          <w:szCs w:val="24"/>
        </w:rPr>
      </w:pPr>
    </w:p>
    <w:p w:rsidR="007B23D4" w:rsidRPr="003E7514" w:rsidRDefault="007B23D4">
      <w:pPr>
        <w:spacing w:line="0" w:lineRule="atLeast"/>
        <w:rPr>
          <w:rFonts w:ascii="Abadi MT Condensed" w:eastAsia="Arial" w:hAnsi="Abadi MT Condensed"/>
          <w:sz w:val="24"/>
          <w:szCs w:val="24"/>
        </w:rPr>
      </w:pPr>
      <w:r w:rsidRPr="003E7514">
        <w:rPr>
          <w:rFonts w:ascii="Abadi MT Condensed" w:eastAsia="Arial" w:hAnsi="Abadi MT Condensed"/>
          <w:sz w:val="24"/>
          <w:szCs w:val="24"/>
        </w:rPr>
        <w:t>TLX</w:t>
      </w:r>
      <w:proofErr w:type="gramStart"/>
      <w:r w:rsidRPr="003E7514">
        <w:rPr>
          <w:rFonts w:ascii="Abadi MT Condensed" w:eastAsia="Arial" w:hAnsi="Abadi MT Condensed"/>
          <w:sz w:val="24"/>
          <w:szCs w:val="24"/>
        </w:rPr>
        <w:t>:SALE</w:t>
      </w:r>
      <w:proofErr w:type="gramEnd"/>
      <w:r w:rsidRPr="003E7514">
        <w:rPr>
          <w:rFonts w:ascii="Abadi MT Condensed" w:eastAsia="Arial" w:hAnsi="Abadi MT Condensed"/>
          <w:sz w:val="24"/>
          <w:szCs w:val="24"/>
        </w:rPr>
        <w:t>-2 (8/17)</w:t>
      </w:r>
    </w:p>
    <w:sectPr w:rsidR="007B23D4" w:rsidRPr="003E7514">
      <w:type w:val="continuous"/>
      <w:pgSz w:w="12240" w:h="15840"/>
      <w:pgMar w:top="668" w:right="700" w:bottom="1440" w:left="720" w:header="0" w:footer="0" w:gutter="0"/>
      <w:cols w:space="0" w:equalWidth="0">
        <w:col w:w="10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>
      <w:start w:val="2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>
      <w:start w:val="4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>
      <w:start w:val="4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>
      <w:start w:val="4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>
      <w:start w:val="5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1C"/>
    <w:rsid w:val="00064016"/>
    <w:rsid w:val="003E7514"/>
    <w:rsid w:val="0053234A"/>
    <w:rsid w:val="007B23D4"/>
    <w:rsid w:val="00D5021C"/>
    <w:rsid w:val="00D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3A969-2F96-43E4-AFE0-C545C632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5</cp:revision>
  <dcterms:created xsi:type="dcterms:W3CDTF">2021-04-18T07:13:00Z</dcterms:created>
  <dcterms:modified xsi:type="dcterms:W3CDTF">2021-04-18T07:14:00Z</dcterms:modified>
</cp:coreProperties>
</file>