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77CF" w:rsidRDefault="004177CF">
      <w:pPr>
        <w:spacing w:line="0" w:lineRule="atLeast"/>
        <w:ind w:left="5040"/>
        <w:rPr>
          <w:rFonts w:ascii="Abadi MT Condensed" w:eastAsia="Arial" w:hAnsi="Abadi MT Condensed"/>
          <w:b/>
          <w:color w:val="FFFFFF"/>
          <w:sz w:val="22"/>
          <w:szCs w:val="22"/>
        </w:rPr>
      </w:pPr>
      <w:bookmarkStart w:id="0" w:name="page1"/>
      <w:bookmarkStart w:id="1" w:name="_GoBack"/>
      <w:bookmarkEnd w:id="0"/>
      <w:r w:rsidRPr="004177CF">
        <w:rPr>
          <w:rFonts w:ascii="Abadi MT Condensed" w:hAnsi="Abadi MT Condensed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295275</wp:posOffset>
            </wp:positionV>
            <wp:extent cx="6858635" cy="504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Pr="004177CF" w:rsidRDefault="004177CF">
      <w:pPr>
        <w:spacing w:line="0" w:lineRule="atLeast"/>
        <w:ind w:left="5040"/>
        <w:rPr>
          <w:rFonts w:ascii="Abadi MT Condensed" w:eastAsia="Arial" w:hAnsi="Abadi MT Condensed"/>
          <w:b/>
          <w:color w:val="FFFFFF"/>
          <w:sz w:val="22"/>
          <w:szCs w:val="22"/>
        </w:rPr>
      </w:pPr>
      <w:r w:rsidRPr="004177CF">
        <w:rPr>
          <w:rFonts w:ascii="Abadi MT Condensed" w:eastAsia="Arial" w:hAnsi="Abadi MT Condensed"/>
          <w:b/>
          <w:color w:val="FFFFFF"/>
          <w:sz w:val="22"/>
          <w:szCs w:val="22"/>
        </w:rPr>
        <w:t xml:space="preserve">LEAD Based Paint DISCLOSURE </w:t>
      </w:r>
      <w:proofErr w:type="spellStart"/>
      <w:r w:rsidRPr="004177CF">
        <w:rPr>
          <w:rFonts w:ascii="Abadi MT Condensed" w:eastAsia="Arial" w:hAnsi="Abadi MT Condensed"/>
          <w:b/>
          <w:color w:val="FFFFFF"/>
          <w:sz w:val="22"/>
          <w:szCs w:val="22"/>
        </w:rPr>
        <w:t>AdDendum</w:t>
      </w:r>
      <w:proofErr w:type="spellEnd"/>
    </w:p>
    <w:p w:rsidR="00000000" w:rsidRPr="004177CF" w:rsidRDefault="004177CF">
      <w:pPr>
        <w:spacing w:line="26" w:lineRule="exact"/>
        <w:rPr>
          <w:rFonts w:ascii="Abadi MT Condensed" w:eastAsia="Times New Roman" w:hAnsi="Abadi MT Condensed"/>
          <w:sz w:val="22"/>
          <w:szCs w:val="22"/>
        </w:rPr>
      </w:pPr>
    </w:p>
    <w:p w:rsidR="004177CF" w:rsidRDefault="004177CF">
      <w:pPr>
        <w:spacing w:line="0" w:lineRule="atLeast"/>
        <w:ind w:left="5060"/>
        <w:rPr>
          <w:rFonts w:ascii="Abadi MT Condensed" w:eastAsia="Arial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506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(REQUIRED FOR PROPERTY BUILT BEFORE 1978)</w:t>
      </w:r>
    </w:p>
    <w:p w:rsidR="00000000" w:rsidRPr="004177CF" w:rsidRDefault="004177CF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-154940</wp:posOffset>
                </wp:positionV>
                <wp:extent cx="6857365" cy="0"/>
                <wp:effectExtent l="9525" t="12700" r="10160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92C5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2pt" to="539.9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VDHg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1Hem0zaHgFLuja+NXOSr3iny3SKpygbLIwsM364a0lKfEb9L8RurAf/QfVEUYvDJqdCm&#10;S21aDwkNQJcwjet9GuziEIHD+WL2NJ3PIkQGX4zzIVEb6z4z1SJvFJEAzgEYn3fWeSI4H0L8PVJt&#10;uRBh2EKiDtguk1kSMqwSnHqvj7PmeCiFQWcMetmGL5QFnscwD11h2/RxwdUryaiTpOGahmG6udkO&#10;c9HbQEtIfxEUCURvVq+UH8tkuVlsFtkom8w3oyypqtGnbZmN5tv0aVZNq7Ks0p+ec5rlDaeUSU97&#10;UG2a/Z0qbu+n19tdt/cGxe/RQyeB7PAPpMOU/WB7iRwUve7NMH0Qagi+PSr/Eh73YD8+/fUvAAAA&#10;//8DAFBLAwQUAAYACAAAACEAfbkX3d0AAAAJAQAADwAAAGRycy9kb3ducmV2LnhtbEyPUUvDQBCE&#10;3wX/w7GCb+2doWgbcymiCIJaSRR83ebWXDC3F3PXNv57ryDo4+wsM98U68n1Yk9j6DxruJgrEMSN&#10;Nx23Gt5e72dLECEiG+w9k4ZvCrAuT08KzI0/cEX7OrYihXDIUYONccilDI0lh2HuB+LkffjRYUxy&#10;bKUZ8ZDCXS8zpS6lw45Tg8WBbi01n/XOaZDv9WNFQdHXc1a92M3D092mWmp9fjbdXIOINMW/Zzji&#10;J3QoE9PW79gE0WtIQ6KGWbZYgDja6mq1ArH9PcmykP8XlD8AAAD//wMAUEsBAi0AFAAGAAgAAAAh&#10;ALaDOJL+AAAA4QEAABMAAAAAAAAAAAAAAAAAAAAAAFtDb250ZW50X1R5cGVzXS54bWxQSwECLQAU&#10;AAYACAAAACEAOP0h/9YAAACUAQAACwAAAAAAAAAAAAAAAAAvAQAAX3JlbHMvLnJlbHNQSwECLQAU&#10;AAYACAAAACEAJl/FQx4CAABCBAAADgAAAAAAAAAAAAAAAAAuAgAAZHJzL2Uyb0RvYy54bWxQSwEC&#10;LQAUAAYACAAAACEAfbkX3d0AAAAJAQAADwAAAAAAAAAAAAAAAAB4BAAAZHJzL2Rvd25yZXYueG1s&#10;UEsFBgAAAAAEAAQA8wAAAIIFAAAAAA==&#10;" strokecolor="white" strokeweight="1.5pt"/>
            </w:pict>
          </mc:Fallback>
        </mc:AlternateContent>
      </w:r>
    </w:p>
    <w:p w:rsidR="00000000" w:rsidRPr="004177CF" w:rsidRDefault="004177CF">
      <w:pPr>
        <w:spacing w:line="31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4177CF">
        <w:rPr>
          <w:rFonts w:ascii="Abadi MT Condensed" w:eastAsia="Arial" w:hAnsi="Abadi MT Condensed"/>
          <w:b/>
          <w:sz w:val="22"/>
          <w:szCs w:val="22"/>
        </w:rPr>
        <w:t>Lead Warning Statement</w:t>
      </w:r>
    </w:p>
    <w:p w:rsidR="00000000" w:rsidRPr="004177CF" w:rsidRDefault="004177CF">
      <w:pPr>
        <w:spacing w:line="1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250" w:lineRule="auto"/>
        <w:ind w:right="6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Housing built before 1978 may contain lead-based paint. Lead based paint, paint chips, and dust can pose health hazards if not managed properly. Lea</w:t>
      </w:r>
      <w:r w:rsidRPr="004177CF">
        <w:rPr>
          <w:rFonts w:ascii="Abadi MT Condensed" w:eastAsia="Arial" w:hAnsi="Abadi MT Condensed"/>
          <w:sz w:val="22"/>
          <w:szCs w:val="22"/>
        </w:rPr>
        <w:t>d exposure is especially harmful to young children and pregnant women. Before renting pre-1978 housing, owners/agents must disclose the presence of known lead-based paint and/or lead-based paint hazards in the dwelling. Tenants must also receive a federall</w:t>
      </w:r>
      <w:r w:rsidRPr="004177CF">
        <w:rPr>
          <w:rFonts w:ascii="Abadi MT Condensed" w:eastAsia="Arial" w:hAnsi="Abadi MT Condensed"/>
          <w:sz w:val="22"/>
          <w:szCs w:val="22"/>
        </w:rPr>
        <w:t>y approved pamphlet on lead poisoning prevention.</w:t>
      </w:r>
    </w:p>
    <w:p w:rsidR="00000000" w:rsidRPr="004177CF" w:rsidRDefault="004177CF">
      <w:pPr>
        <w:spacing w:line="23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4177CF">
        <w:rPr>
          <w:rFonts w:ascii="Abadi MT Condensed" w:eastAsia="Arial" w:hAnsi="Abadi MT Condensed"/>
          <w:b/>
          <w:sz w:val="22"/>
          <w:szCs w:val="22"/>
        </w:rPr>
        <w:t>Owner</w:t>
      </w:r>
      <w:r w:rsidRPr="004177CF">
        <w:rPr>
          <w:rFonts w:ascii="Abadi MT Condensed" w:eastAsia="Arial" w:hAnsi="Abadi MT Condensed"/>
          <w:b/>
          <w:sz w:val="22"/>
          <w:szCs w:val="22"/>
        </w:rPr>
        <w:t>’s Disclosure</w:t>
      </w:r>
    </w:p>
    <w:p w:rsidR="00000000" w:rsidRPr="004177CF" w:rsidRDefault="004177CF">
      <w:pPr>
        <w:spacing w:line="1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(A) The presence of lead-based paint and/or lead-based paint hazards (check (i) or (ii) below):</w:t>
      </w:r>
    </w:p>
    <w:p w:rsidR="00000000" w:rsidRPr="004177CF" w:rsidRDefault="004177CF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 Known lead-based paint and-or lead based paint hazards are present in the housi</w:t>
      </w:r>
      <w:r w:rsidRPr="004177CF">
        <w:rPr>
          <w:rFonts w:ascii="Abadi MT Condensed" w:eastAsia="Arial" w:hAnsi="Abadi MT Condensed"/>
          <w:sz w:val="22"/>
          <w:szCs w:val="22"/>
        </w:rPr>
        <w:t>ng as follows:</w:t>
      </w:r>
    </w:p>
    <w:p w:rsidR="00000000" w:rsidRPr="004177CF" w:rsidRDefault="004177CF">
      <w:pPr>
        <w:spacing w:line="50" w:lineRule="exact"/>
        <w:rPr>
          <w:rFonts w:ascii="Abadi MT Condensed" w:eastAsia="Arial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102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________________________________________________________________________________________</w:t>
      </w:r>
    </w:p>
    <w:p w:rsidR="00000000" w:rsidRPr="004177CF" w:rsidRDefault="004177CF">
      <w:pPr>
        <w:spacing w:line="61" w:lineRule="exact"/>
        <w:rPr>
          <w:rFonts w:ascii="Abadi MT Condensed" w:eastAsia="Arial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102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_______________________________________________________________________________________</w:t>
      </w:r>
    </w:p>
    <w:p w:rsidR="00000000" w:rsidRPr="004177CF" w:rsidRDefault="004177CF">
      <w:pPr>
        <w:spacing w:line="50" w:lineRule="exact"/>
        <w:rPr>
          <w:rFonts w:ascii="Abadi MT Condensed" w:eastAsia="Arial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102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_____________________________________________________________</w:t>
      </w:r>
      <w:r w:rsidRPr="004177CF">
        <w:rPr>
          <w:rFonts w:ascii="Abadi MT Condensed" w:eastAsia="Arial" w:hAnsi="Abadi MT Condensed"/>
          <w:sz w:val="22"/>
          <w:szCs w:val="22"/>
        </w:rPr>
        <w:t>__________________________</w:t>
      </w:r>
    </w:p>
    <w:p w:rsidR="00000000" w:rsidRPr="004177CF" w:rsidRDefault="004177CF">
      <w:pPr>
        <w:spacing w:line="5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102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______________________________________________________________________________________</w:t>
      </w:r>
    </w:p>
    <w:p w:rsidR="00000000" w:rsidRPr="004177CF" w:rsidRDefault="004177CF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(ii) ________ Owner has no knowledge of lead based paint and/or lead based paint hazards in the housing.</w:t>
      </w:r>
    </w:p>
    <w:p w:rsidR="00000000" w:rsidRPr="004177CF" w:rsidRDefault="004177CF">
      <w:pPr>
        <w:spacing w:line="25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 xml:space="preserve">(B) Records and reports available </w:t>
      </w:r>
      <w:r w:rsidRPr="004177CF">
        <w:rPr>
          <w:rFonts w:ascii="Abadi MT Condensed" w:eastAsia="Arial" w:hAnsi="Abadi MT Condensed"/>
          <w:sz w:val="22"/>
          <w:szCs w:val="22"/>
        </w:rPr>
        <w:t>to the owner/agent are (check (i) or (ii) below):</w:t>
      </w:r>
    </w:p>
    <w:p w:rsidR="00000000" w:rsidRPr="004177CF" w:rsidRDefault="004177CF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numPr>
          <w:ilvl w:val="0"/>
          <w:numId w:val="2"/>
        </w:numPr>
        <w:tabs>
          <w:tab w:val="left" w:pos="235"/>
        </w:tabs>
        <w:spacing w:line="250" w:lineRule="auto"/>
        <w:ind w:left="1180" w:right="620" w:hanging="118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 Owner has provided the Tenant with all available records and reports pertaining to lead-based paint or lead-based paint hazards in the housing as follows:</w:t>
      </w:r>
    </w:p>
    <w:p w:rsidR="00000000" w:rsidRPr="004177CF" w:rsidRDefault="004177CF">
      <w:pPr>
        <w:spacing w:line="4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96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</w:t>
      </w: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________________________________________________</w:t>
      </w:r>
    </w:p>
    <w:p w:rsidR="00000000" w:rsidRPr="004177CF" w:rsidRDefault="004177CF">
      <w:pPr>
        <w:spacing w:line="5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102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_______________________________________________________________________________________</w:t>
      </w:r>
    </w:p>
    <w:p w:rsidR="00000000" w:rsidRPr="004177CF" w:rsidRDefault="004177CF">
      <w:pPr>
        <w:spacing w:line="5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102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_______________________________________________________________________________________</w:t>
      </w:r>
    </w:p>
    <w:p w:rsidR="00000000" w:rsidRPr="004177CF" w:rsidRDefault="004177CF">
      <w:pPr>
        <w:spacing w:line="5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102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</w:t>
      </w: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___________________________________________________________</w:t>
      </w:r>
    </w:p>
    <w:p w:rsidR="00000000" w:rsidRPr="004177CF" w:rsidRDefault="004177CF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(ii) ________ Owner has no reports or records pertaining to lead-based paint or lead-based paint hazards in the housing.</w:t>
      </w:r>
    </w:p>
    <w:p w:rsidR="00000000" w:rsidRPr="004177CF" w:rsidRDefault="004177CF">
      <w:pPr>
        <w:spacing w:line="24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b/>
          <w:sz w:val="22"/>
          <w:szCs w:val="22"/>
        </w:rPr>
        <w:t>Tenant</w:t>
      </w:r>
      <w:r w:rsidRPr="004177CF">
        <w:rPr>
          <w:rFonts w:ascii="Abadi MT Condensed" w:eastAsia="Arial" w:hAnsi="Abadi MT Condensed"/>
          <w:b/>
          <w:sz w:val="22"/>
          <w:szCs w:val="22"/>
        </w:rPr>
        <w:t xml:space="preserve">’s Acknowledgment </w:t>
      </w:r>
      <w:r w:rsidRPr="004177CF">
        <w:rPr>
          <w:rFonts w:ascii="Abadi MT Condensed" w:eastAsia="Arial" w:hAnsi="Abadi MT Condensed"/>
          <w:sz w:val="22"/>
          <w:szCs w:val="22"/>
        </w:rPr>
        <w:t>(initial both as received)</w:t>
      </w:r>
    </w:p>
    <w:p w:rsidR="00000000" w:rsidRPr="004177CF" w:rsidRDefault="004177CF">
      <w:pPr>
        <w:spacing w:line="1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(</w:t>
      </w:r>
      <w:proofErr w:type="gramStart"/>
      <w:r w:rsidRPr="004177CF">
        <w:rPr>
          <w:rFonts w:ascii="Abadi MT Condensed" w:eastAsia="Arial" w:hAnsi="Abadi MT Condensed"/>
          <w:sz w:val="22"/>
          <w:szCs w:val="22"/>
        </w:rPr>
        <w:t>i</w:t>
      </w:r>
      <w:proofErr w:type="gramEnd"/>
      <w:r w:rsidRPr="004177CF">
        <w:rPr>
          <w:rFonts w:ascii="Abadi MT Condensed" w:eastAsia="Arial" w:hAnsi="Abadi MT Condensed"/>
          <w:sz w:val="22"/>
          <w:szCs w:val="22"/>
        </w:rPr>
        <w:t>)________ Tenant ha</w:t>
      </w:r>
      <w:r w:rsidRPr="004177CF">
        <w:rPr>
          <w:rFonts w:ascii="Abadi MT Condensed" w:eastAsia="Arial" w:hAnsi="Abadi MT Condensed"/>
          <w:sz w:val="22"/>
          <w:szCs w:val="22"/>
        </w:rPr>
        <w:t>s received copies of all information listed above.</w:t>
      </w:r>
    </w:p>
    <w:p w:rsidR="00000000" w:rsidRPr="004177CF" w:rsidRDefault="004177CF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 xml:space="preserve">(ii) _______ Tenant has received the pamphlet Protect </w:t>
      </w:r>
      <w:proofErr w:type="gramStart"/>
      <w:r w:rsidRPr="004177CF">
        <w:rPr>
          <w:rFonts w:ascii="Abadi MT Condensed" w:eastAsia="Arial" w:hAnsi="Abadi MT Condensed"/>
          <w:sz w:val="22"/>
          <w:szCs w:val="22"/>
        </w:rPr>
        <w:t>Your</w:t>
      </w:r>
      <w:proofErr w:type="gramEnd"/>
      <w:r w:rsidRPr="004177CF">
        <w:rPr>
          <w:rFonts w:ascii="Abadi MT Condensed" w:eastAsia="Arial" w:hAnsi="Abadi MT Condensed"/>
          <w:sz w:val="22"/>
          <w:szCs w:val="22"/>
        </w:rPr>
        <w:t xml:space="preserve"> Family from Lead in Your Home.</w:t>
      </w:r>
    </w:p>
    <w:p w:rsidR="00000000" w:rsidRPr="004177CF" w:rsidRDefault="004177CF">
      <w:pPr>
        <w:spacing w:line="29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4177CF">
        <w:rPr>
          <w:rFonts w:ascii="Abadi MT Condensed" w:eastAsia="Arial" w:hAnsi="Abadi MT Condensed"/>
          <w:b/>
          <w:sz w:val="22"/>
          <w:szCs w:val="22"/>
        </w:rPr>
        <w:t>Agent</w:t>
      </w:r>
      <w:r w:rsidRPr="004177CF">
        <w:rPr>
          <w:rFonts w:ascii="Abadi MT Condensed" w:eastAsia="Arial" w:hAnsi="Abadi MT Condensed"/>
          <w:b/>
          <w:sz w:val="22"/>
          <w:szCs w:val="22"/>
        </w:rPr>
        <w:t>’s Acknowledgment</w:t>
      </w:r>
    </w:p>
    <w:p w:rsidR="00000000" w:rsidRPr="004177CF" w:rsidRDefault="004177CF">
      <w:pPr>
        <w:spacing w:line="1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</w:t>
      </w:r>
      <w:proofErr w:type="gramStart"/>
      <w:r w:rsidRPr="004177CF">
        <w:rPr>
          <w:rFonts w:ascii="Abadi MT Condensed" w:eastAsia="Arial" w:hAnsi="Abadi MT Condensed"/>
          <w:sz w:val="22"/>
          <w:szCs w:val="22"/>
        </w:rPr>
        <w:t>_(</w:t>
      </w:r>
      <w:proofErr w:type="gramEnd"/>
      <w:r w:rsidRPr="004177CF">
        <w:rPr>
          <w:rFonts w:ascii="Abadi MT Condensed" w:eastAsia="Arial" w:hAnsi="Abadi MT Condensed"/>
          <w:sz w:val="22"/>
          <w:szCs w:val="22"/>
        </w:rPr>
        <w:t>initial) Agent has informed the owner/agent of the owner</w:t>
      </w:r>
      <w:r w:rsidRPr="004177CF">
        <w:rPr>
          <w:rFonts w:ascii="Abadi MT Condensed" w:eastAsia="Arial" w:hAnsi="Abadi MT Condensed"/>
          <w:sz w:val="22"/>
          <w:szCs w:val="22"/>
        </w:rPr>
        <w:t>’s/agent</w:t>
      </w:r>
      <w:r w:rsidRPr="004177CF">
        <w:rPr>
          <w:rFonts w:ascii="Abadi MT Condensed" w:eastAsia="Arial" w:hAnsi="Abadi MT Condensed"/>
          <w:sz w:val="22"/>
          <w:szCs w:val="22"/>
        </w:rPr>
        <w:t>’s obligations u</w:t>
      </w:r>
      <w:r w:rsidRPr="004177CF">
        <w:rPr>
          <w:rFonts w:ascii="Abadi MT Condensed" w:eastAsia="Arial" w:hAnsi="Abadi MT Condensed"/>
          <w:sz w:val="22"/>
          <w:szCs w:val="22"/>
        </w:rPr>
        <w:t>nder 42 U.S.C.</w:t>
      </w:r>
    </w:p>
    <w:p w:rsidR="00000000" w:rsidRPr="004177CF" w:rsidRDefault="004177CF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4852d and is aware of his/her responsibility to ensure compliance.</w:t>
      </w:r>
    </w:p>
    <w:p w:rsidR="00000000" w:rsidRPr="004177CF" w:rsidRDefault="004177CF">
      <w:pPr>
        <w:spacing w:line="24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4177CF">
        <w:rPr>
          <w:rFonts w:ascii="Abadi MT Condensed" w:eastAsia="Arial" w:hAnsi="Abadi MT Condensed"/>
          <w:b/>
          <w:sz w:val="22"/>
          <w:szCs w:val="22"/>
        </w:rPr>
        <w:t>Certificate of Accuracy</w:t>
      </w:r>
    </w:p>
    <w:p w:rsidR="00000000" w:rsidRPr="004177CF" w:rsidRDefault="004177CF">
      <w:pPr>
        <w:spacing w:line="1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250" w:lineRule="auto"/>
        <w:ind w:right="154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The following parties have reviewed the information above and certify, to the best of their knowledge, that the information provided is true and ac</w:t>
      </w:r>
      <w:r w:rsidRPr="004177CF">
        <w:rPr>
          <w:rFonts w:ascii="Abadi MT Condensed" w:eastAsia="Arial" w:hAnsi="Abadi MT Condensed"/>
          <w:sz w:val="22"/>
          <w:szCs w:val="22"/>
        </w:rPr>
        <w:t>curate.</w:t>
      </w:r>
    </w:p>
    <w:p w:rsidR="00000000" w:rsidRPr="004177CF" w:rsidRDefault="004177C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26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DATED this _________________day of _________________, 20______</w:t>
      </w:r>
      <w:proofErr w:type="gramStart"/>
      <w:r w:rsidRPr="004177CF">
        <w:rPr>
          <w:rFonts w:ascii="Abadi MT Condensed" w:eastAsia="Arial" w:hAnsi="Abadi MT Condensed"/>
          <w:sz w:val="22"/>
          <w:szCs w:val="22"/>
        </w:rPr>
        <w:t>_ .</w:t>
      </w:r>
      <w:proofErr w:type="gramEnd"/>
    </w:p>
    <w:p w:rsidR="00000000" w:rsidRPr="004177CF" w:rsidRDefault="004177CF">
      <w:pPr>
        <w:tabs>
          <w:tab w:val="left" w:pos="4100"/>
          <w:tab w:val="left" w:pos="5880"/>
        </w:tabs>
        <w:spacing w:line="0" w:lineRule="atLeast"/>
        <w:ind w:left="176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(DATE)</w:t>
      </w:r>
      <w:r w:rsidRPr="004177CF">
        <w:rPr>
          <w:rFonts w:ascii="Abadi MT Condensed" w:eastAsia="Times New Roman" w:hAnsi="Abadi MT Condensed"/>
          <w:sz w:val="22"/>
          <w:szCs w:val="22"/>
        </w:rPr>
        <w:tab/>
      </w:r>
      <w:r w:rsidRPr="004177CF">
        <w:rPr>
          <w:rFonts w:ascii="Abadi MT Condensed" w:eastAsia="Arial" w:hAnsi="Abadi MT Condensed"/>
          <w:sz w:val="22"/>
          <w:szCs w:val="22"/>
        </w:rPr>
        <w:t>(MONTH)</w:t>
      </w:r>
      <w:r w:rsidRPr="004177CF">
        <w:rPr>
          <w:rFonts w:ascii="Abadi MT Condensed" w:eastAsia="Times New Roman" w:hAnsi="Abadi MT Condensed"/>
          <w:sz w:val="22"/>
          <w:szCs w:val="22"/>
        </w:rPr>
        <w:tab/>
      </w:r>
      <w:r w:rsidRPr="004177CF">
        <w:rPr>
          <w:rFonts w:ascii="Abadi MT Condensed" w:eastAsia="Arial" w:hAnsi="Abadi MT Condensed"/>
          <w:sz w:val="22"/>
          <w:szCs w:val="22"/>
        </w:rPr>
        <w:t>(YEAR)</w:t>
      </w:r>
    </w:p>
    <w:p w:rsidR="00000000" w:rsidRPr="004177CF" w:rsidRDefault="004177CF">
      <w:pPr>
        <w:tabs>
          <w:tab w:val="left" w:pos="4100"/>
          <w:tab w:val="left" w:pos="5880"/>
        </w:tabs>
        <w:spacing w:line="0" w:lineRule="atLeast"/>
        <w:ind w:left="1760"/>
        <w:rPr>
          <w:rFonts w:ascii="Abadi MT Condensed" w:eastAsia="Arial" w:hAnsi="Abadi MT Condensed"/>
          <w:sz w:val="22"/>
          <w:szCs w:val="22"/>
        </w:rPr>
        <w:sectPr w:rsidR="00000000" w:rsidRPr="004177CF">
          <w:pgSz w:w="12240" w:h="15840"/>
          <w:pgMar w:top="680" w:right="720" w:bottom="0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4177CF" w:rsidRDefault="004177C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31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250" w:lineRule="auto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 OWNER / AGENT</w:t>
      </w:r>
    </w:p>
    <w:p w:rsidR="00000000" w:rsidRPr="004177CF" w:rsidRDefault="004177C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br w:type="column"/>
      </w:r>
    </w:p>
    <w:p w:rsidR="00000000" w:rsidRPr="004177CF" w:rsidRDefault="004177C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31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250" w:lineRule="auto"/>
        <w:ind w:right="108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 RESIDENT</w:t>
      </w:r>
    </w:p>
    <w:p w:rsidR="00000000" w:rsidRPr="004177CF" w:rsidRDefault="004177CF">
      <w:pPr>
        <w:spacing w:line="250" w:lineRule="auto"/>
        <w:ind w:right="1080"/>
        <w:rPr>
          <w:rFonts w:ascii="Abadi MT Condensed" w:eastAsia="Arial" w:hAnsi="Abadi MT Condensed"/>
          <w:sz w:val="22"/>
          <w:szCs w:val="22"/>
        </w:rPr>
        <w:sectPr w:rsidR="00000000" w:rsidRPr="004177CF">
          <w:type w:val="continuous"/>
          <w:pgSz w:w="12240" w:h="15840"/>
          <w:pgMar w:top="680" w:right="720" w:bottom="0" w:left="720" w:header="0" w:footer="0" w:gutter="0"/>
          <w:cols w:num="2" w:space="0" w:equalWidth="0">
            <w:col w:w="4680" w:space="360"/>
            <w:col w:w="5760"/>
          </w:cols>
          <w:docGrid w:linePitch="360"/>
        </w:sectPr>
      </w:pPr>
    </w:p>
    <w:p w:rsidR="00000000" w:rsidRPr="004177CF" w:rsidRDefault="004177CF">
      <w:pPr>
        <w:spacing w:line="14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250" w:lineRule="auto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</w:t>
      </w:r>
      <w:r w:rsidRPr="004177CF">
        <w:rPr>
          <w:rFonts w:ascii="Abadi MT Condensed" w:eastAsia="Arial" w:hAnsi="Abadi MT Condensed"/>
          <w:sz w:val="22"/>
          <w:szCs w:val="22"/>
        </w:rPr>
        <w:t>___ OWNER / AGENT</w:t>
      </w:r>
    </w:p>
    <w:p w:rsidR="00000000" w:rsidRPr="004177CF" w:rsidRDefault="004177CF">
      <w:pPr>
        <w:spacing w:line="141" w:lineRule="exact"/>
        <w:rPr>
          <w:rFonts w:ascii="Abadi MT Condensed" w:eastAsia="Times New Roman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br w:type="column"/>
      </w:r>
    </w:p>
    <w:p w:rsidR="00000000" w:rsidRPr="004177CF" w:rsidRDefault="004177CF">
      <w:pPr>
        <w:spacing w:line="250" w:lineRule="auto"/>
        <w:ind w:right="108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 RESIDENT</w:t>
      </w:r>
    </w:p>
    <w:p w:rsidR="00000000" w:rsidRPr="004177CF" w:rsidRDefault="004177CF">
      <w:pPr>
        <w:spacing w:line="250" w:lineRule="auto"/>
        <w:ind w:right="1080"/>
        <w:rPr>
          <w:rFonts w:ascii="Abadi MT Condensed" w:eastAsia="Arial" w:hAnsi="Abadi MT Condensed"/>
          <w:sz w:val="22"/>
          <w:szCs w:val="22"/>
        </w:rPr>
        <w:sectPr w:rsidR="00000000" w:rsidRPr="004177CF">
          <w:type w:val="continuous"/>
          <w:pgSz w:w="12240" w:h="15840"/>
          <w:pgMar w:top="680" w:right="720" w:bottom="0" w:left="720" w:header="0" w:footer="0" w:gutter="0"/>
          <w:cols w:num="2" w:space="0" w:equalWidth="0">
            <w:col w:w="4680" w:space="360"/>
            <w:col w:w="5760"/>
          </w:cols>
          <w:docGrid w:linePitch="360"/>
        </w:sectPr>
      </w:pPr>
    </w:p>
    <w:p w:rsidR="00000000" w:rsidRPr="004177CF" w:rsidRDefault="004177CF">
      <w:pPr>
        <w:spacing w:line="12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504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__________________________________________</w:t>
      </w:r>
    </w:p>
    <w:p w:rsidR="00000000" w:rsidRPr="004177CF" w:rsidRDefault="004177CF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ind w:left="5040"/>
        <w:rPr>
          <w:rFonts w:ascii="Abadi MT Condensed" w:eastAsia="Arial" w:hAnsi="Abadi MT Condensed"/>
          <w:sz w:val="22"/>
          <w:szCs w:val="22"/>
        </w:rPr>
      </w:pPr>
      <w:r w:rsidRPr="004177CF">
        <w:rPr>
          <w:rFonts w:ascii="Abadi MT Condensed" w:eastAsia="Arial" w:hAnsi="Abadi MT Condensed"/>
          <w:sz w:val="22"/>
          <w:szCs w:val="22"/>
        </w:rPr>
        <w:t>RESIDENT</w:t>
      </w:r>
    </w:p>
    <w:p w:rsidR="00000000" w:rsidRPr="004177CF" w:rsidRDefault="004177CF">
      <w:pPr>
        <w:spacing w:line="0" w:lineRule="atLeast"/>
        <w:ind w:left="5040"/>
        <w:rPr>
          <w:rFonts w:ascii="Abadi MT Condensed" w:eastAsia="Arial" w:hAnsi="Abadi MT Condensed"/>
          <w:sz w:val="22"/>
          <w:szCs w:val="22"/>
        </w:rPr>
        <w:sectPr w:rsidR="00000000" w:rsidRPr="004177CF">
          <w:type w:val="continuous"/>
          <w:pgSz w:w="12240" w:h="15840"/>
          <w:pgMar w:top="680" w:right="720" w:bottom="0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4177CF" w:rsidRDefault="004177C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28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4177CF">
        <w:rPr>
          <w:rFonts w:ascii="Abadi MT Condensed" w:eastAsia="Arial" w:hAnsi="Abadi MT Condensed"/>
          <w:b/>
          <w:sz w:val="22"/>
          <w:szCs w:val="22"/>
        </w:rPr>
        <w:t>COPIES OF THIS NOTICE SHOULD BE KEPT FOR THREE YEARS</w:t>
      </w:r>
    </w:p>
    <w:p w:rsidR="00000000" w:rsidRPr="004177CF" w:rsidRDefault="004177C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177CF" w:rsidRDefault="004177CF">
      <w:pPr>
        <w:spacing w:line="390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60"/>
        <w:gridCol w:w="2740"/>
      </w:tblGrid>
      <w:tr w:rsidR="00000000" w:rsidRPr="004177CF">
        <w:trPr>
          <w:trHeight w:val="189"/>
        </w:trPr>
        <w:tc>
          <w:tcPr>
            <w:tcW w:w="8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4177CF" w:rsidRDefault="004177CF">
            <w:pPr>
              <w:spacing w:line="0" w:lineRule="atLeast"/>
              <w:jc w:val="center"/>
              <w:rPr>
                <w:rFonts w:ascii="Abadi MT Condensed" w:eastAsia="Arial" w:hAnsi="Abadi MT Condensed"/>
                <w:w w:val="99"/>
                <w:sz w:val="22"/>
                <w:szCs w:val="22"/>
              </w:rPr>
            </w:pPr>
            <w:r w:rsidRPr="004177CF">
              <w:rPr>
                <w:rFonts w:ascii="Abadi MT Condensed" w:eastAsia="Arial" w:hAnsi="Abadi MT Condensed"/>
                <w:w w:val="99"/>
                <w:sz w:val="22"/>
                <w:szCs w:val="22"/>
              </w:rPr>
              <w:t>Formal legal advice and review is recommended for both Resident and Own</w:t>
            </w:r>
            <w:r w:rsidRPr="004177CF">
              <w:rPr>
                <w:rFonts w:ascii="Abadi MT Condensed" w:eastAsia="Arial" w:hAnsi="Abadi MT Condensed"/>
                <w:w w:val="99"/>
                <w:sz w:val="22"/>
                <w:szCs w:val="22"/>
              </w:rPr>
              <w:t>er prior to selection and use of provided form.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000000" w:rsidRPr="004177CF" w:rsidRDefault="004177CF">
            <w:pPr>
              <w:spacing w:line="0" w:lineRule="atLeast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4177CF">
              <w:rPr>
                <w:rFonts w:ascii="Abadi MT Condensed" w:eastAsia="Arial" w:hAnsi="Abadi MT Condensed"/>
                <w:sz w:val="22"/>
                <w:szCs w:val="22"/>
              </w:rPr>
              <w:t>Lead Based Paint Disclosure</w:t>
            </w:r>
          </w:p>
        </w:tc>
      </w:tr>
      <w:tr w:rsidR="00000000" w:rsidRPr="004177CF">
        <w:trPr>
          <w:trHeight w:val="253"/>
        </w:trPr>
        <w:tc>
          <w:tcPr>
            <w:tcW w:w="8060" w:type="dxa"/>
            <w:vMerge w:val="restart"/>
            <w:shd w:val="clear" w:color="auto" w:fill="auto"/>
            <w:vAlign w:val="bottom"/>
          </w:tcPr>
          <w:p w:rsidR="00000000" w:rsidRPr="004177CF" w:rsidRDefault="004177CF">
            <w:pPr>
              <w:spacing w:line="0" w:lineRule="atLeast"/>
              <w:jc w:val="center"/>
              <w:rPr>
                <w:rFonts w:ascii="Abadi MT Condensed" w:eastAsia="Arial" w:hAnsi="Abadi MT Condensed"/>
                <w:w w:val="99"/>
                <w:sz w:val="22"/>
                <w:szCs w:val="22"/>
              </w:rPr>
            </w:pPr>
            <w:r w:rsidRPr="004177CF">
              <w:rPr>
                <w:rFonts w:ascii="Abadi MT Condensed" w:eastAsia="Arial" w:hAnsi="Abadi MT Condensed"/>
                <w:w w:val="99"/>
                <w:sz w:val="22"/>
                <w:szCs w:val="22"/>
              </w:rPr>
              <w:t>RHA does not represent your selection or execution of this form as appropriate for your specific circumstances.</w:t>
            </w:r>
          </w:p>
        </w:tc>
        <w:tc>
          <w:tcPr>
            <w:tcW w:w="2740" w:type="dxa"/>
            <w:vMerge/>
            <w:shd w:val="clear" w:color="auto" w:fill="CCCCCC"/>
            <w:vAlign w:val="bottom"/>
          </w:tcPr>
          <w:p w:rsidR="00000000" w:rsidRPr="004177CF" w:rsidRDefault="004177CF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4177CF">
        <w:trPr>
          <w:trHeight w:val="253"/>
        </w:trPr>
        <w:tc>
          <w:tcPr>
            <w:tcW w:w="8060" w:type="dxa"/>
            <w:vMerge/>
            <w:shd w:val="clear" w:color="auto" w:fill="auto"/>
            <w:vAlign w:val="bottom"/>
          </w:tcPr>
          <w:p w:rsidR="00000000" w:rsidRPr="004177CF" w:rsidRDefault="004177CF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740" w:type="dxa"/>
            <w:vMerge w:val="restart"/>
            <w:shd w:val="clear" w:color="auto" w:fill="CCCCCC"/>
            <w:vAlign w:val="bottom"/>
          </w:tcPr>
          <w:p w:rsidR="00000000" w:rsidRPr="004177CF" w:rsidRDefault="004177CF">
            <w:pPr>
              <w:spacing w:line="0" w:lineRule="atLeast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4177CF">
              <w:rPr>
                <w:rFonts w:ascii="Abadi MT Condensed" w:eastAsia="Arial" w:hAnsi="Abadi MT Condensed"/>
                <w:sz w:val="22"/>
                <w:szCs w:val="22"/>
              </w:rPr>
              <w:t>Reviewed 03/2010 | Revised 03/2010</w:t>
            </w:r>
          </w:p>
        </w:tc>
      </w:tr>
      <w:tr w:rsidR="00000000" w:rsidRPr="004177CF">
        <w:trPr>
          <w:trHeight w:val="253"/>
        </w:trPr>
        <w:tc>
          <w:tcPr>
            <w:tcW w:w="8060" w:type="dxa"/>
            <w:vMerge w:val="restart"/>
            <w:shd w:val="clear" w:color="auto" w:fill="auto"/>
            <w:vAlign w:val="bottom"/>
          </w:tcPr>
          <w:p w:rsidR="00000000" w:rsidRPr="004177CF" w:rsidRDefault="004177CF">
            <w:pPr>
              <w:spacing w:line="0" w:lineRule="atLeast"/>
              <w:ind w:left="220"/>
              <w:rPr>
                <w:rFonts w:ascii="Abadi MT Condensed" w:eastAsia="Arial" w:hAnsi="Abadi MT Condensed"/>
                <w:sz w:val="22"/>
                <w:szCs w:val="22"/>
              </w:rPr>
            </w:pPr>
            <w:r w:rsidRPr="004177CF">
              <w:rPr>
                <w:rFonts w:ascii="Abadi MT Condensed" w:eastAsia="Arial" w:hAnsi="Abadi MT Condensed"/>
                <w:sz w:val="22"/>
                <w:szCs w:val="22"/>
              </w:rPr>
              <w:t>© RHA 201</w:t>
            </w:r>
            <w:r w:rsidRPr="004177CF">
              <w:rPr>
                <w:rFonts w:ascii="Abadi MT Condensed" w:eastAsia="Arial" w:hAnsi="Abadi MT Condensed"/>
                <w:sz w:val="22"/>
                <w:szCs w:val="22"/>
              </w:rPr>
              <w:t>2</w:t>
            </w:r>
            <w:r w:rsidRPr="004177CF">
              <w:rPr>
                <w:rFonts w:ascii="Abadi MT Condensed" w:eastAsia="Arial" w:hAnsi="Abadi MT Condensed"/>
                <w:sz w:val="22"/>
                <w:szCs w:val="22"/>
              </w:rPr>
              <w:t>. For use by curre</w:t>
            </w:r>
            <w:r w:rsidRPr="004177CF">
              <w:rPr>
                <w:rFonts w:ascii="Abadi MT Condensed" w:eastAsia="Arial" w:hAnsi="Abadi MT Condensed"/>
                <w:sz w:val="22"/>
                <w:szCs w:val="22"/>
              </w:rPr>
              <w:t>nt RHA members only. No representation is made as to the sufficiency or tax consequences from use of this form.</w:t>
            </w:r>
          </w:p>
        </w:tc>
        <w:tc>
          <w:tcPr>
            <w:tcW w:w="2740" w:type="dxa"/>
            <w:vMerge/>
            <w:shd w:val="clear" w:color="auto" w:fill="CCCCCC"/>
            <w:vAlign w:val="bottom"/>
          </w:tcPr>
          <w:p w:rsidR="00000000" w:rsidRPr="004177CF" w:rsidRDefault="004177CF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4177CF">
        <w:trPr>
          <w:trHeight w:val="55"/>
        </w:trPr>
        <w:tc>
          <w:tcPr>
            <w:tcW w:w="8060" w:type="dxa"/>
            <w:vMerge/>
            <w:shd w:val="clear" w:color="auto" w:fill="auto"/>
            <w:vAlign w:val="bottom"/>
          </w:tcPr>
          <w:p w:rsidR="00000000" w:rsidRPr="004177CF" w:rsidRDefault="004177CF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CCCCCC"/>
            <w:vAlign w:val="bottom"/>
          </w:tcPr>
          <w:p w:rsidR="00000000" w:rsidRPr="004177CF" w:rsidRDefault="004177CF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4177CF" w:rsidRDefault="004177CF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sectPr w:rsidR="00000000" w:rsidRPr="004177CF">
      <w:type w:val="continuous"/>
      <w:pgSz w:w="12240" w:h="15840"/>
      <w:pgMar w:top="680" w:right="720" w:bottom="0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F"/>
    <w:rsid w:val="0041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9F2A69-5E08-4720-A2CE-4076E06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2021-04-17T11:11:00Z</dcterms:created>
  <dcterms:modified xsi:type="dcterms:W3CDTF">2021-04-17T11:11:00Z</dcterms:modified>
</cp:coreProperties>
</file>