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845F" w14:textId="77777777" w:rsidR="001C179E" w:rsidRDefault="001C179E" w:rsidP="001C179E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E101A"/>
        </w:rPr>
        <w:t>List of references:</w:t>
      </w:r>
    </w:p>
    <w:p w14:paraId="782A20D3" w14:textId="77777777" w:rsidR="001C179E" w:rsidRDefault="001C179E" w:rsidP="001C179E">
      <w:pPr>
        <w:pStyle w:val="NormalWeb"/>
        <w:spacing w:before="0" w:beforeAutospacing="0" w:after="0" w:afterAutospacing="0" w:line="480" w:lineRule="auto"/>
        <w:jc w:val="both"/>
      </w:pPr>
      <w:r>
        <w:rPr>
          <w:color w:val="0E101A"/>
        </w:rPr>
        <w:t xml:space="preserve">Sinatra, F. (1950). </w:t>
      </w:r>
      <w:r>
        <w:rPr>
          <w:i/>
          <w:iCs/>
          <w:color w:val="0E101A"/>
        </w:rPr>
        <w:t>The Voice of Jazz</w:t>
      </w:r>
      <w:r>
        <w:rPr>
          <w:color w:val="0E101A"/>
        </w:rPr>
        <w:t>. New Jersey: Trumpet Publishers</w:t>
      </w:r>
    </w:p>
    <w:p w14:paraId="033A49A6" w14:textId="77777777" w:rsidR="001C179E" w:rsidRDefault="001C179E" w:rsidP="001C179E">
      <w:pPr>
        <w:pStyle w:val="NormalWeb"/>
        <w:spacing w:before="0" w:beforeAutospacing="0" w:after="0" w:afterAutospacing="0" w:line="480" w:lineRule="auto"/>
        <w:jc w:val="both"/>
      </w:pPr>
      <w:r>
        <w:rPr>
          <w:color w:val="0E101A"/>
        </w:rPr>
        <w:t xml:space="preserve">Sinatra, F (1950). </w:t>
      </w:r>
      <w:r>
        <w:rPr>
          <w:i/>
          <w:iCs/>
          <w:color w:val="0E101A"/>
        </w:rPr>
        <w:t>Using the voice of jazz</w:t>
      </w:r>
      <w:r>
        <w:rPr>
          <w:color w:val="0E101A"/>
        </w:rPr>
        <w:t xml:space="preserve"> [online]. Jazzmusic.org. Available at http://www.jazzmusic.org [Accessed 23 June 1950]</w:t>
      </w:r>
    </w:p>
    <w:p w14:paraId="6E2816AE" w14:textId="77777777" w:rsidR="001C179E" w:rsidRDefault="001C179E" w:rsidP="001C179E">
      <w:pPr>
        <w:pStyle w:val="NormalWeb"/>
        <w:spacing w:before="0" w:beforeAutospacing="0" w:after="0" w:afterAutospacing="0" w:line="480" w:lineRule="auto"/>
        <w:jc w:val="both"/>
      </w:pPr>
      <w:r>
        <w:rPr>
          <w:color w:val="0E101A"/>
        </w:rPr>
        <w:t>Sinatra, F. and Armstrong, L. (1960) ‘</w:t>
      </w:r>
      <w:proofErr w:type="spellStart"/>
      <w:r>
        <w:rPr>
          <w:color w:val="0E101A"/>
        </w:rPr>
        <w:t>Ol</w:t>
      </w:r>
      <w:proofErr w:type="spellEnd"/>
      <w:r>
        <w:rPr>
          <w:color w:val="0E101A"/>
        </w:rPr>
        <w:t xml:space="preserve">’ Blue Eyes and Pops. </w:t>
      </w:r>
      <w:r>
        <w:rPr>
          <w:i/>
          <w:iCs/>
          <w:color w:val="0E101A"/>
        </w:rPr>
        <w:t>Journal of Musicians</w:t>
      </w:r>
      <w:r>
        <w:rPr>
          <w:color w:val="0E101A"/>
        </w:rPr>
        <w:t>, 1, pp. 71-98</w:t>
      </w:r>
    </w:p>
    <w:p w14:paraId="12FB05F4" w14:textId="77777777" w:rsidR="001C179E" w:rsidRDefault="001C179E" w:rsidP="001C179E">
      <w:pPr>
        <w:pStyle w:val="NormalWeb"/>
        <w:spacing w:before="0" w:beforeAutospacing="0" w:after="0" w:afterAutospacing="0" w:line="480" w:lineRule="auto"/>
        <w:jc w:val="both"/>
      </w:pPr>
      <w:r>
        <w:rPr>
          <w:color w:val="0E101A"/>
        </w:rPr>
        <w:t xml:space="preserve">Sinatra, F. (1950). Swing to Sinatra. </w:t>
      </w:r>
      <w:r>
        <w:rPr>
          <w:i/>
          <w:iCs/>
          <w:color w:val="0E101A"/>
        </w:rPr>
        <w:t>The Jazz Times</w:t>
      </w:r>
      <w:r>
        <w:rPr>
          <w:color w:val="0E101A"/>
        </w:rPr>
        <w:t>. 23 June, p.6</w:t>
      </w:r>
    </w:p>
    <w:p w14:paraId="43202C0B" w14:textId="77777777" w:rsidR="001C179E" w:rsidRDefault="001C179E" w:rsidP="001C179E">
      <w:pPr>
        <w:pStyle w:val="NormalWeb"/>
        <w:spacing w:before="0" w:beforeAutospacing="0" w:after="0" w:afterAutospacing="0" w:line="480" w:lineRule="auto"/>
        <w:jc w:val="both"/>
      </w:pPr>
      <w:r>
        <w:rPr>
          <w:color w:val="0E101A"/>
        </w:rPr>
        <w:t xml:space="preserve">Sinatra, F. </w:t>
      </w:r>
      <w:r>
        <w:rPr>
          <w:i/>
          <w:iCs/>
          <w:color w:val="0E101A"/>
        </w:rPr>
        <w:t>Little Bit of Jazz</w:t>
      </w:r>
      <w:r>
        <w:rPr>
          <w:color w:val="0E101A"/>
        </w:rPr>
        <w:t xml:space="preserve">. [online] Chicago: Swing Publishers, pp. 43-71. Available at </w:t>
      </w:r>
      <w:proofErr w:type="gramStart"/>
      <w:r>
        <w:rPr>
          <w:color w:val="0E101A"/>
        </w:rPr>
        <w:t>http://www.jazztonight.org  [</w:t>
      </w:r>
      <w:proofErr w:type="gramEnd"/>
      <w:r>
        <w:rPr>
          <w:color w:val="0E101A"/>
        </w:rPr>
        <w:t>Accessed 2 December 1950]</w:t>
      </w:r>
    </w:p>
    <w:p w14:paraId="0619A0D4" w14:textId="77777777" w:rsidR="00A2464C" w:rsidRDefault="001C179E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jc1MDEytzQzMDNT0lEKTi0uzszPAykwrAUAN/X2WywAAAA="/>
  </w:docVars>
  <w:rsids>
    <w:rsidRoot w:val="001C179E"/>
    <w:rsid w:val="001C179E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2468"/>
  <w15:chartTrackingRefBased/>
  <w15:docId w15:val="{2C2A1472-D5FD-4D7E-92D2-1FF7EF1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2020-04-29T09:51:00Z</dcterms:created>
  <dcterms:modified xsi:type="dcterms:W3CDTF">2020-04-29T09:52:00Z</dcterms:modified>
</cp:coreProperties>
</file>