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678C" w14:textId="47FA10A6" w:rsidR="00AB4575" w:rsidRPr="007F16ED" w:rsidRDefault="006C37BB" w:rsidP="006C37BB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7F16ED">
        <w:rPr>
          <w:rFonts w:ascii="Century Gothic" w:hAnsi="Century Gothic"/>
          <w:b/>
          <w:bCs/>
          <w:sz w:val="40"/>
          <w:szCs w:val="40"/>
          <w:u w:val="single"/>
        </w:rPr>
        <w:t>DAYCARE SIGN-</w:t>
      </w:r>
      <w:r w:rsidR="000269E4">
        <w:rPr>
          <w:rFonts w:ascii="Century Gothic" w:hAnsi="Century Gothic"/>
          <w:b/>
          <w:bCs/>
          <w:sz w:val="40"/>
          <w:szCs w:val="40"/>
          <w:u w:val="single"/>
        </w:rPr>
        <w:t>UP</w:t>
      </w:r>
      <w:r w:rsidRPr="007F16ED">
        <w:rPr>
          <w:rFonts w:ascii="Century Gothic" w:hAnsi="Century Gothic"/>
          <w:b/>
          <w:bCs/>
          <w:sz w:val="40"/>
          <w:szCs w:val="40"/>
          <w:u w:val="single"/>
        </w:rPr>
        <w:t xml:space="preserve"> SHEET</w:t>
      </w:r>
    </w:p>
    <w:p w14:paraId="70470762" w14:textId="77777777" w:rsidR="006C37BB" w:rsidRPr="00AB4575" w:rsidRDefault="006C37BB" w:rsidP="006C37BB">
      <w:pPr>
        <w:jc w:val="center"/>
        <w:rPr>
          <w:rFonts w:ascii="Century Gothic" w:eastAsia="Calibri" w:hAnsi="Century Gothic" w:cs="Calibri"/>
          <w:sz w:val="36"/>
          <w:szCs w:val="36"/>
        </w:rPr>
      </w:pPr>
    </w:p>
    <w:tbl>
      <w:tblPr>
        <w:tblStyle w:val="TableGridLight"/>
        <w:tblpPr w:leftFromText="180" w:rightFromText="180" w:vertAnchor="page" w:horzAnchor="margin" w:tblpY="2956"/>
        <w:tblW w:w="5000" w:type="pct"/>
        <w:tblLook w:val="0600" w:firstRow="0" w:lastRow="0" w:firstColumn="0" w:lastColumn="0" w:noHBand="1" w:noVBand="1"/>
      </w:tblPr>
      <w:tblGrid>
        <w:gridCol w:w="2923"/>
        <w:gridCol w:w="2370"/>
        <w:gridCol w:w="2922"/>
        <w:gridCol w:w="1855"/>
      </w:tblGrid>
      <w:tr w:rsidR="00B05909" w:rsidRPr="00966AF8" w14:paraId="4478863D" w14:textId="77777777" w:rsidTr="00B05909">
        <w:trPr>
          <w:trHeight w:val="576"/>
        </w:trPr>
        <w:tc>
          <w:tcPr>
            <w:tcW w:w="1451" w:type="pct"/>
            <w:shd w:val="clear" w:color="auto" w:fill="B3B3FF"/>
            <w:vAlign w:val="center"/>
          </w:tcPr>
          <w:p w14:paraId="096E81E7" w14:textId="77777777" w:rsidR="00B05909" w:rsidRPr="00966AF8" w:rsidRDefault="00B05909" w:rsidP="007F16ED">
            <w:pPr>
              <w:widowControl w:val="0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6C37BB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Child’s Name</w:t>
            </w:r>
          </w:p>
        </w:tc>
        <w:tc>
          <w:tcPr>
            <w:tcW w:w="1177" w:type="pct"/>
            <w:shd w:val="clear" w:color="auto" w:fill="B3B3FF"/>
            <w:vAlign w:val="center"/>
          </w:tcPr>
          <w:p w14:paraId="6F7A1DDF" w14:textId="274E10A7" w:rsidR="00B05909" w:rsidRPr="00966AF8" w:rsidRDefault="00B05909" w:rsidP="007F16ED">
            <w:pPr>
              <w:widowControl w:val="0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451" w:type="pct"/>
            <w:shd w:val="clear" w:color="auto" w:fill="B3B3FF"/>
            <w:vAlign w:val="center"/>
          </w:tcPr>
          <w:p w14:paraId="3AD8D6E1" w14:textId="3F080EBA" w:rsidR="00B05909" w:rsidRPr="00966AF8" w:rsidRDefault="00B05909" w:rsidP="007F16ED">
            <w:pPr>
              <w:widowControl w:val="0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921" w:type="pct"/>
            <w:shd w:val="clear" w:color="auto" w:fill="B3B3FF"/>
            <w:vAlign w:val="center"/>
          </w:tcPr>
          <w:p w14:paraId="2BB85653" w14:textId="4CA21887" w:rsidR="00B05909" w:rsidRPr="00966AF8" w:rsidRDefault="00B05909" w:rsidP="007F16ED">
            <w:pPr>
              <w:widowControl w:val="0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PHONE</w:t>
            </w:r>
          </w:p>
        </w:tc>
      </w:tr>
      <w:tr w:rsidR="00B05909" w14:paraId="1FFEF2BB" w14:textId="77777777" w:rsidTr="00B05909">
        <w:trPr>
          <w:trHeight w:val="475"/>
        </w:trPr>
        <w:tc>
          <w:tcPr>
            <w:tcW w:w="1451" w:type="pct"/>
          </w:tcPr>
          <w:p w14:paraId="6ADD89B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4FF9D69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3EAA9B9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2202BA0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3004C228" w14:textId="77777777" w:rsidTr="00B05909">
        <w:trPr>
          <w:trHeight w:val="475"/>
        </w:trPr>
        <w:tc>
          <w:tcPr>
            <w:tcW w:w="1451" w:type="pct"/>
          </w:tcPr>
          <w:p w14:paraId="6CDA264B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07FBFD8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6939649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59D4615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113897F8" w14:textId="77777777" w:rsidTr="00B05909">
        <w:trPr>
          <w:trHeight w:val="475"/>
        </w:trPr>
        <w:tc>
          <w:tcPr>
            <w:tcW w:w="1451" w:type="pct"/>
          </w:tcPr>
          <w:p w14:paraId="2ECF3CA8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5F56B74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CC2B64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74D7893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4612C591" w14:textId="77777777" w:rsidTr="00B05909">
        <w:trPr>
          <w:trHeight w:val="475"/>
        </w:trPr>
        <w:tc>
          <w:tcPr>
            <w:tcW w:w="1451" w:type="pct"/>
          </w:tcPr>
          <w:p w14:paraId="5AA9972E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3719B6F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708E3511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A96C49D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792EDD49" w14:textId="77777777" w:rsidTr="00B05909">
        <w:trPr>
          <w:trHeight w:val="475"/>
        </w:trPr>
        <w:tc>
          <w:tcPr>
            <w:tcW w:w="1451" w:type="pct"/>
          </w:tcPr>
          <w:p w14:paraId="75CA341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693E6E7D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B219A8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73324D8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7C4F2F36" w14:textId="77777777" w:rsidTr="00B05909">
        <w:trPr>
          <w:trHeight w:val="475"/>
        </w:trPr>
        <w:tc>
          <w:tcPr>
            <w:tcW w:w="1451" w:type="pct"/>
          </w:tcPr>
          <w:p w14:paraId="22F37A0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719C5AF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65AB76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13BE0F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2396F15B" w14:textId="77777777" w:rsidTr="00B05909">
        <w:trPr>
          <w:trHeight w:val="475"/>
        </w:trPr>
        <w:tc>
          <w:tcPr>
            <w:tcW w:w="1451" w:type="pct"/>
          </w:tcPr>
          <w:p w14:paraId="3301F8C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6DB1429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44541DA1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6A0178A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5126C0B4" w14:textId="77777777" w:rsidTr="00B05909">
        <w:trPr>
          <w:trHeight w:val="475"/>
        </w:trPr>
        <w:tc>
          <w:tcPr>
            <w:tcW w:w="1451" w:type="pct"/>
          </w:tcPr>
          <w:p w14:paraId="0EAFDBE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0B931D2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25D16563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6D2B5E1B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6A5781FE" w14:textId="77777777" w:rsidTr="00B05909">
        <w:trPr>
          <w:trHeight w:val="475"/>
        </w:trPr>
        <w:tc>
          <w:tcPr>
            <w:tcW w:w="1451" w:type="pct"/>
          </w:tcPr>
          <w:p w14:paraId="735FC35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3BD7137D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4513858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18F6E4E3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33711DD9" w14:textId="77777777" w:rsidTr="00B05909">
        <w:trPr>
          <w:trHeight w:val="475"/>
        </w:trPr>
        <w:tc>
          <w:tcPr>
            <w:tcW w:w="1451" w:type="pct"/>
          </w:tcPr>
          <w:p w14:paraId="64AD64A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6AFB3DA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4378E11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0F61379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65A89ABC" w14:textId="77777777" w:rsidTr="00B05909">
        <w:trPr>
          <w:trHeight w:val="475"/>
        </w:trPr>
        <w:tc>
          <w:tcPr>
            <w:tcW w:w="1451" w:type="pct"/>
          </w:tcPr>
          <w:p w14:paraId="40725BC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7E3802A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45CBFD8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DC99A3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1BDBEC0A" w14:textId="77777777" w:rsidTr="00B05909">
        <w:trPr>
          <w:trHeight w:val="475"/>
        </w:trPr>
        <w:tc>
          <w:tcPr>
            <w:tcW w:w="1451" w:type="pct"/>
          </w:tcPr>
          <w:p w14:paraId="45067950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2468C78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62BC761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730B329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598E6E2E" w14:textId="77777777" w:rsidTr="00B05909">
        <w:trPr>
          <w:trHeight w:val="475"/>
        </w:trPr>
        <w:tc>
          <w:tcPr>
            <w:tcW w:w="1451" w:type="pct"/>
          </w:tcPr>
          <w:p w14:paraId="5C96ECA0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2500A33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2482872B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E883EB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09FF23AF" w14:textId="77777777" w:rsidTr="00B05909">
        <w:trPr>
          <w:trHeight w:val="475"/>
        </w:trPr>
        <w:tc>
          <w:tcPr>
            <w:tcW w:w="1451" w:type="pct"/>
          </w:tcPr>
          <w:p w14:paraId="6D01AF0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74A5CEE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7FF68E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C676E68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76D0FE1A" w14:textId="77777777" w:rsidTr="00B05909">
        <w:trPr>
          <w:trHeight w:val="475"/>
        </w:trPr>
        <w:tc>
          <w:tcPr>
            <w:tcW w:w="1451" w:type="pct"/>
          </w:tcPr>
          <w:p w14:paraId="14E8DD1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44773B03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2D1FB2A4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3414FB2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00E17E10" w14:textId="77777777" w:rsidTr="00B05909">
        <w:trPr>
          <w:trHeight w:val="475"/>
        </w:trPr>
        <w:tc>
          <w:tcPr>
            <w:tcW w:w="1451" w:type="pct"/>
          </w:tcPr>
          <w:p w14:paraId="09FB500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09398F36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0037B15C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739BC660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680A0540" w14:textId="77777777" w:rsidTr="00B05909">
        <w:trPr>
          <w:trHeight w:val="475"/>
        </w:trPr>
        <w:tc>
          <w:tcPr>
            <w:tcW w:w="1451" w:type="pct"/>
          </w:tcPr>
          <w:p w14:paraId="5C0DF80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1EF100E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EBD82E1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6752B21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0CDC0A4E" w14:textId="77777777" w:rsidTr="00B05909">
        <w:trPr>
          <w:trHeight w:val="475"/>
        </w:trPr>
        <w:tc>
          <w:tcPr>
            <w:tcW w:w="1451" w:type="pct"/>
          </w:tcPr>
          <w:p w14:paraId="19B70512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1D4A40D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44A5F52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2DBBE2B1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78032F7D" w14:textId="77777777" w:rsidTr="00B05909">
        <w:trPr>
          <w:trHeight w:val="475"/>
        </w:trPr>
        <w:tc>
          <w:tcPr>
            <w:tcW w:w="1451" w:type="pct"/>
          </w:tcPr>
          <w:p w14:paraId="1577FBD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370669A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0C10557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69AB33E8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2B707286" w14:textId="77777777" w:rsidTr="00B05909">
        <w:trPr>
          <w:trHeight w:val="475"/>
        </w:trPr>
        <w:tc>
          <w:tcPr>
            <w:tcW w:w="1451" w:type="pct"/>
          </w:tcPr>
          <w:p w14:paraId="4ED163AE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51E9D67D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2D64FCE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42C055D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4F8ED84F" w14:textId="77777777" w:rsidTr="00B05909">
        <w:trPr>
          <w:trHeight w:val="475"/>
        </w:trPr>
        <w:tc>
          <w:tcPr>
            <w:tcW w:w="1451" w:type="pct"/>
          </w:tcPr>
          <w:p w14:paraId="7E1506EA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07B74DE6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E343305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5395FEB6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  <w:tr w:rsidR="00B05909" w14:paraId="655C2F79" w14:textId="77777777" w:rsidTr="00B05909">
        <w:trPr>
          <w:trHeight w:val="475"/>
        </w:trPr>
        <w:tc>
          <w:tcPr>
            <w:tcW w:w="1451" w:type="pct"/>
          </w:tcPr>
          <w:p w14:paraId="5C67C8D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177" w:type="pct"/>
          </w:tcPr>
          <w:p w14:paraId="1490D4FF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1451" w:type="pct"/>
          </w:tcPr>
          <w:p w14:paraId="1347FBE7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  <w:tc>
          <w:tcPr>
            <w:tcW w:w="921" w:type="pct"/>
          </w:tcPr>
          <w:p w14:paraId="4B978869" w14:textId="77777777" w:rsidR="00B05909" w:rsidRDefault="00B05909" w:rsidP="007F16ED">
            <w:pPr>
              <w:widowControl w:val="0"/>
              <w:rPr>
                <w:sz w:val="32"/>
                <w:szCs w:val="32"/>
              </w:rPr>
            </w:pPr>
          </w:p>
        </w:tc>
      </w:tr>
    </w:tbl>
    <w:p w14:paraId="7B43E17A" w14:textId="59F7B501" w:rsidR="001C7094" w:rsidRPr="006C37BB" w:rsidRDefault="00AB4575" w:rsidP="006C37BB">
      <w:pPr>
        <w:ind w:hanging="90"/>
        <w:rPr>
          <w:rFonts w:ascii="Calibri" w:eastAsia="Calibri" w:hAnsi="Calibri" w:cs="Calibri"/>
        </w:rPr>
      </w:pPr>
      <w:r w:rsidRPr="00AB4575">
        <w:rPr>
          <w:rFonts w:ascii="Calibri" w:eastAsia="Calibri" w:hAnsi="Calibri" w:cs="Calibri"/>
        </w:rPr>
        <w:t>Property Address: ___________________________</w:t>
      </w:r>
      <w:r>
        <w:rPr>
          <w:rFonts w:ascii="Calibri" w:eastAsia="Calibri" w:hAnsi="Calibri" w:cs="Calibri"/>
        </w:rPr>
        <w:t>_______________</w:t>
      </w:r>
      <w:r w:rsidRPr="00AB4575">
        <w:rPr>
          <w:rFonts w:ascii="Calibri" w:eastAsia="Calibri" w:hAnsi="Calibri" w:cs="Calibri"/>
        </w:rPr>
        <w:t>_________        Date: __</w:t>
      </w:r>
      <w:r>
        <w:rPr>
          <w:rFonts w:ascii="Calibri" w:eastAsia="Calibri" w:hAnsi="Calibri" w:cs="Calibri"/>
        </w:rPr>
        <w:t>_______</w:t>
      </w:r>
      <w:r w:rsidRPr="00AB4575">
        <w:rPr>
          <w:rFonts w:ascii="Calibri" w:eastAsia="Calibri" w:hAnsi="Calibri" w:cs="Calibri"/>
        </w:rPr>
        <w:t>________</w:t>
      </w:r>
    </w:p>
    <w:sectPr w:rsidR="001C7094" w:rsidRPr="006C37BB" w:rsidSect="00AB4575">
      <w:headerReference w:type="default" r:id="rId6"/>
      <w:footerReference w:type="default" r:id="rId7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7A05" w14:textId="77777777" w:rsidR="002D68CE" w:rsidRDefault="002D68CE">
      <w:pPr>
        <w:spacing w:line="240" w:lineRule="auto"/>
      </w:pPr>
      <w:r>
        <w:separator/>
      </w:r>
    </w:p>
  </w:endnote>
  <w:endnote w:type="continuationSeparator" w:id="0">
    <w:p w14:paraId="3691EDCC" w14:textId="77777777" w:rsidR="002D68CE" w:rsidRDefault="002D6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21D3" w14:textId="2EB01B7F" w:rsidR="000F4E2A" w:rsidRPr="00F559F4" w:rsidRDefault="00F559F4" w:rsidP="00F559F4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559F4">
      <w:rPr>
        <w:sz w:val="20"/>
        <w:szCs w:val="20"/>
      </w:rPr>
      <w:t xml:space="preserve"> </w:t>
    </w:r>
    <w:r w:rsidRPr="00F559F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3B8A" w14:textId="77777777" w:rsidR="002D68CE" w:rsidRDefault="002D68CE">
      <w:pPr>
        <w:spacing w:line="240" w:lineRule="auto"/>
      </w:pPr>
      <w:r>
        <w:separator/>
      </w:r>
    </w:p>
  </w:footnote>
  <w:footnote w:type="continuationSeparator" w:id="0">
    <w:p w14:paraId="6290D0E2" w14:textId="77777777" w:rsidR="002D68CE" w:rsidRDefault="002D6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1BD" w14:textId="77777777" w:rsidR="001C7094" w:rsidRDefault="001C7094"/>
  <w:p w14:paraId="79C68C02" w14:textId="77777777" w:rsidR="001C7094" w:rsidRDefault="001C7094"/>
  <w:p w14:paraId="0F141E35" w14:textId="77777777" w:rsidR="001C7094" w:rsidRDefault="001C7094">
    <w:pPr>
      <w:rPr>
        <w:rFonts w:ascii="Calibri" w:eastAsia="Calibri" w:hAnsi="Calibri" w:cs="Calibri"/>
        <w:sz w:val="16"/>
        <w:szCs w:val="16"/>
      </w:rPr>
    </w:pPr>
  </w:p>
  <w:p w14:paraId="26C3B6B3" w14:textId="77777777" w:rsidR="00AB4575" w:rsidRDefault="0024579A" w:rsidP="00AB4575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4"/>
    <w:rsid w:val="000269E4"/>
    <w:rsid w:val="000F4E2A"/>
    <w:rsid w:val="001C7094"/>
    <w:rsid w:val="0024579A"/>
    <w:rsid w:val="002D68CE"/>
    <w:rsid w:val="003C4676"/>
    <w:rsid w:val="003E1E6B"/>
    <w:rsid w:val="005F7F46"/>
    <w:rsid w:val="006C37BB"/>
    <w:rsid w:val="007F16ED"/>
    <w:rsid w:val="00966AF8"/>
    <w:rsid w:val="00975F51"/>
    <w:rsid w:val="00A803F5"/>
    <w:rsid w:val="00AB4575"/>
    <w:rsid w:val="00AC28F7"/>
    <w:rsid w:val="00B05909"/>
    <w:rsid w:val="00E33262"/>
    <w:rsid w:val="00E7048C"/>
    <w:rsid w:val="00F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D3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E2A"/>
  </w:style>
  <w:style w:type="paragraph" w:styleId="Footer">
    <w:name w:val="footer"/>
    <w:basedOn w:val="Normal"/>
    <w:link w:val="FooterChar"/>
    <w:uiPriority w:val="99"/>
    <w:unhideWhenUsed/>
    <w:rsid w:val="000F4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2A"/>
  </w:style>
  <w:style w:type="character" w:styleId="Hyperlink">
    <w:name w:val="Hyperlink"/>
    <w:uiPriority w:val="99"/>
    <w:unhideWhenUsed/>
    <w:rsid w:val="000F4E2A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59F4"/>
  </w:style>
  <w:style w:type="table" w:styleId="TableGridLight">
    <w:name w:val="Grid Table Light"/>
    <w:basedOn w:val="TableNormal"/>
    <w:uiPriority w:val="40"/>
    <w:rsid w:val="00966AF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244</Characters>
  <Application>Microsoft Office Word</Application>
  <DocSecurity>0</DocSecurity>
  <Lines>244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Open House Sign-in Sheet</vt:lpstr>
    </vt:vector>
  </TitlesOfParts>
  <Manager/>
  <Company/>
  <LinksUpToDate>false</LinksUpToDate>
  <CharactersWithSpaces>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Open House Sign-in Sheet</dc:title>
  <dc:subject>eForms</dc:subject>
  <dc:creator>tayybarani98@gmail.com</dc:creator>
  <cp:keywords/>
  <dc:description/>
  <cp:lastModifiedBy>Tayyba Mirza</cp:lastModifiedBy>
  <cp:revision>5</cp:revision>
  <dcterms:created xsi:type="dcterms:W3CDTF">2022-10-09T12:29:00Z</dcterms:created>
  <dcterms:modified xsi:type="dcterms:W3CDTF">2022-10-09T14:00:00Z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2022-10-09T12:29:31Z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c22a4c88-bf2e-419b-9505-3374fcdb025b</vt:lpwstr>
  </property>
  <property fmtid="{D5CDD505-2E9C-101B-9397-08002B2CF9AE}" pid="8" name="MSIP_Label_defa4170-0d19-0005-0004-bc88714345d2_ContentBits">
    <vt:lpwstr>0</vt:lpwstr>
  </property>
</Properties>
</file>