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Ind w:w="108" w:type="dxa"/>
        <w:tblBorders>
          <w:bottom w:val="single" w:sz="4" w:space="0" w:color="00FFFF"/>
          <w:insideH w:val="single" w:sz="4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15"/>
        <w:gridCol w:w="38"/>
        <w:gridCol w:w="586"/>
        <w:gridCol w:w="494"/>
        <w:gridCol w:w="540"/>
        <w:gridCol w:w="39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ind w:left="-108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RECIPE/MENU ITEM</w:t>
            </w:r>
          </w:p>
        </w:tc>
        <w:tc>
          <w:tcPr>
            <w:tcW w:w="7258" w:type="dxa"/>
            <w:gridSpan w:val="6"/>
            <w:tcBorders>
              <w:top w:val="nil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385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Total cost of ingredients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25" w:type="dxa"/>
            <w:gridSpan w:val="2"/>
            <w:tcBorders>
              <w:top w:val="nil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860" w:type="dxa"/>
            <w:gridSpan w:val="5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Number of serves</w:t>
            </w: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Cost per serve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Selling price per serve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Profit per serve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% mark-up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Date last reviewed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385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5508AA">
            <w:pPr>
              <w:pStyle w:val="Copy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180975</wp:posOffset>
                  </wp:positionV>
                  <wp:extent cx="5943600" cy="554355"/>
                  <wp:effectExtent l="0" t="0" r="0" b="0"/>
                  <wp:wrapNone/>
                  <wp:docPr id="3" name="Picture 3" descr=":SUPPORTING FILES:recipe 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SUPPORTING FILES:recipe 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385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385" w:type="dxa"/>
            <w:gridSpan w:val="7"/>
            <w:tcBorders>
              <w:top w:val="nil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42" w:type="dxa"/>
            <w:gridSpan w:val="2"/>
            <w:tcBorders>
              <w:top w:val="nil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nil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4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42" w:type="dxa"/>
            <w:gridSpan w:val="2"/>
            <w:tcBorders>
              <w:top w:val="single" w:sz="4" w:space="0" w:color="99CC00"/>
              <w:bottom w:val="single" w:sz="8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624" w:type="dxa"/>
            <w:gridSpan w:val="2"/>
            <w:tcBorders>
              <w:top w:val="single" w:sz="4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vAlign w:val="center"/>
          </w:tcPr>
          <w:p w:rsidR="00000000" w:rsidRDefault="00A271D6">
            <w:pPr>
              <w:pStyle w:val="Copy"/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99CC00"/>
              <w:left w:val="single" w:sz="8" w:space="0" w:color="99CC00"/>
              <w:bottom w:val="single" w:sz="8" w:space="0" w:color="99CC00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385" w:type="dxa"/>
            <w:gridSpan w:val="7"/>
            <w:tcBorders>
              <w:top w:val="single" w:sz="8" w:space="0" w:color="99CC00"/>
              <w:bottom w:val="nil"/>
            </w:tcBorders>
            <w:vAlign w:val="center"/>
          </w:tcPr>
          <w:p w:rsidR="00000000" w:rsidRDefault="00A271D6">
            <w:pPr>
              <w:pStyle w:val="Copy"/>
              <w:rPr>
                <w:color w:val="000000"/>
              </w:rPr>
            </w:pPr>
            <w:r>
              <w:rPr>
                <w:color w:val="000000"/>
              </w:rPr>
              <w:t>NOTES</w:t>
            </w:r>
          </w:p>
        </w:tc>
      </w:tr>
    </w:tbl>
    <w:p w:rsidR="00A271D6" w:rsidRDefault="00A271D6">
      <w:pPr>
        <w:rPr>
          <w:color w:val="000000"/>
        </w:rPr>
      </w:pPr>
    </w:p>
    <w:sectPr w:rsidR="00A271D6">
      <w:headerReference w:type="default" r:id="rId7"/>
      <w:pgSz w:w="11901" w:h="16840"/>
      <w:pgMar w:top="3055" w:right="1361" w:bottom="56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D6" w:rsidRDefault="00A271D6">
      <w:r>
        <w:separator/>
      </w:r>
    </w:p>
  </w:endnote>
  <w:endnote w:type="continuationSeparator" w:id="0">
    <w:p w:rsidR="00A271D6" w:rsidRDefault="00A2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D6" w:rsidRDefault="00A271D6">
      <w:r>
        <w:separator/>
      </w:r>
    </w:p>
  </w:footnote>
  <w:footnote w:type="continuationSeparator" w:id="0">
    <w:p w:rsidR="00A271D6" w:rsidRDefault="00A2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08AA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-267335</wp:posOffset>
          </wp:positionV>
          <wp:extent cx="6051550" cy="1578610"/>
          <wp:effectExtent l="0" t="0" r="6350" b="2540"/>
          <wp:wrapNone/>
          <wp:docPr id="2" name="Picture 2" descr=":rec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reci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A"/>
    <w:rsid w:val="005508AA"/>
    <w:rsid w:val="00A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E4681-7F58-4CCB-8F8C-E5AFE3A6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pPr>
      <w:keepLines/>
      <w:spacing w:after="60" w:line="240" w:lineRule="atLeast"/>
    </w:pPr>
    <w:rPr>
      <w:rFonts w:ascii="Arial" w:eastAsia="Times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20"/>
    </w:pPr>
    <w:rPr>
      <w:rFonts w:ascii="Arial" w:eastAsia="Times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</vt:lpstr>
    </vt:vector>
  </TitlesOfParts>
  <Company>Education Queensland</Company>
  <LinksUpToDate>false</LinksUpToDate>
  <CharactersWithSpaces>282</CharactersWithSpaces>
  <SharedDoc>false</SharedDoc>
  <HLinks>
    <vt:vector size="12" baseType="variant">
      <vt:variant>
        <vt:i4>4980749</vt:i4>
      </vt:variant>
      <vt:variant>
        <vt:i4>-1</vt:i4>
      </vt:variant>
      <vt:variant>
        <vt:i4>2051</vt:i4>
      </vt:variant>
      <vt:variant>
        <vt:i4>1</vt:i4>
      </vt:variant>
      <vt:variant>
        <vt:lpwstr>:SUPPORTING FILES:recipe mid.jpg</vt:lpwstr>
      </vt:variant>
      <vt:variant>
        <vt:lpwstr/>
      </vt:variant>
      <vt:variant>
        <vt:i4>6160447</vt:i4>
      </vt:variant>
      <vt:variant>
        <vt:i4>-1</vt:i4>
      </vt:variant>
      <vt:variant>
        <vt:i4>1026</vt:i4>
      </vt:variant>
      <vt:variant>
        <vt:i4>1</vt:i4>
      </vt:variant>
      <vt:variant>
        <vt:lpwstr>:recipe.jpg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</dc:title>
  <dc:subject>A resource from the Smart Choices Tool Kit, a user-friendly tool to assist schools to plan, promote, manage, implement and review Smart Choices in their school.</dc:subject>
  <dc:creator>Kym Ward</dc:creator>
  <cp:keywords>healthy schools;</cp:keywords>
  <dc:description/>
  <cp:lastModifiedBy>Javairia Maqsood</cp:lastModifiedBy>
  <cp:revision>2</cp:revision>
  <cp:lastPrinted>2005-11-25T07:53:00Z</cp:lastPrinted>
  <dcterms:created xsi:type="dcterms:W3CDTF">2019-10-28T21:56:00Z</dcterms:created>
  <dcterms:modified xsi:type="dcterms:W3CDTF">2019-10-28T21:56:00Z</dcterms:modified>
</cp:coreProperties>
</file>