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C0" w:rsidRPr="00F565BA" w:rsidRDefault="009251CD" w:rsidP="004D7703">
      <w:pPr>
        <w:spacing w:before="450" w:after="0" w:line="390" w:lineRule="atLeast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00B050"/>
        </w:rPr>
        <w:drawing>
          <wp:anchor distT="0" distB="0" distL="114300" distR="114300" simplePos="0" relativeHeight="251658240" behindDoc="1" locked="0" layoutInCell="1" allowOverlap="1" wp14:anchorId="35963729" wp14:editId="5ECEF6BC">
            <wp:simplePos x="0" y="0"/>
            <wp:positionH relativeFrom="column">
              <wp:posOffset>-1434465</wp:posOffset>
            </wp:positionH>
            <wp:positionV relativeFrom="paragraph">
              <wp:posOffset>-914401</wp:posOffset>
            </wp:positionV>
            <wp:extent cx="7772400" cy="9324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BC0" w:rsidRPr="00F565BA">
        <w:rPr>
          <w:rFonts w:ascii="Century Gothic" w:eastAsia="Times New Roman" w:hAnsi="Century Gothic" w:cs="Helvetica"/>
          <w:b/>
          <w:bCs/>
          <w:color w:val="000000" w:themeColor="text1"/>
          <w:sz w:val="28"/>
          <w:szCs w:val="28"/>
          <w:shd w:val="clear" w:color="auto" w:fill="00B050"/>
        </w:rPr>
        <w:t>Natural Baby Registry Checklist</w:t>
      </w:r>
      <w:r w:rsidR="004D7703" w:rsidRPr="00F565BA">
        <w:rPr>
          <w:rFonts w:ascii="Century Gothic" w:eastAsia="Times New Roman" w:hAnsi="Century Gothic" w:cs="Helvetica"/>
          <w:b/>
          <w:bCs/>
          <w:color w:val="F95543"/>
          <w:sz w:val="28"/>
          <w:szCs w:val="28"/>
          <w:shd w:val="clear" w:color="auto" w:fill="00B050"/>
        </w:rPr>
        <w:t xml:space="preserve"> </w:t>
      </w:r>
    </w:p>
    <w:p w:rsidR="009251CD" w:rsidRPr="00F565BA" w:rsidRDefault="004D7703" w:rsidP="004D7703">
      <w:pPr>
        <w:tabs>
          <w:tab w:val="left" w:pos="2940"/>
          <w:tab w:val="left" w:pos="5115"/>
        </w:tabs>
        <w:spacing w:before="450" w:after="0" w:line="390" w:lineRule="atLeast"/>
        <w:textAlignment w:val="baseline"/>
        <w:outlineLvl w:val="1"/>
        <w:rPr>
          <w:rFonts w:ascii="Century Gothic" w:eastAsia="Times New Roman" w:hAnsi="Century Gothic" w:cs="Helvetica"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ab/>
      </w: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ab/>
      </w:r>
    </w:p>
    <w:p w:rsidR="00D06BC0" w:rsidRPr="00F565BA" w:rsidRDefault="00D06BC0" w:rsidP="009251CD">
      <w:pPr>
        <w:spacing w:after="0" w:line="390" w:lineRule="atLeast"/>
        <w:textAlignment w:val="baseline"/>
        <w:outlineLvl w:val="2"/>
        <w:rPr>
          <w:rFonts w:ascii="Century Gothic" w:eastAsia="Times New Roman" w:hAnsi="Century Gothic" w:cs="Helvetica"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>Layette</w:t>
      </w:r>
    </w:p>
    <w:p w:rsidR="00D06BC0" w:rsidRPr="00F565BA" w:rsidRDefault="00D06BC0" w:rsidP="009251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Gentle Laundry Deterg</w:t>
      </w:r>
      <w:bookmarkStart w:id="0" w:name="_GoBack"/>
      <w:bookmarkEnd w:id="0"/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ent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– I used to make my own, but now I use </w:t>
      </w:r>
      <w:hyperlink r:id="rId8" w:tgtFrame="_blank" w:history="1"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>Charlie’s Soap Laundry Liquid</w:t>
        </w:r>
      </w:hyperlink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.</w:t>
      </w:r>
    </w:p>
    <w:p w:rsidR="00D06BC0" w:rsidRPr="00F565BA" w:rsidRDefault="00D06BC0" w:rsidP="009251CD">
      <w:pPr>
        <w:spacing w:after="0" w:line="390" w:lineRule="atLeast"/>
        <w:textAlignment w:val="baseline"/>
        <w:outlineLvl w:val="2"/>
        <w:rPr>
          <w:rFonts w:ascii="Century Gothic" w:eastAsia="Times New Roman" w:hAnsi="Century Gothic" w:cs="Helvetica"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>Nursery</w:t>
      </w:r>
    </w:p>
    <w:p w:rsidR="00D06BC0" w:rsidRPr="00F565BA" w:rsidRDefault="00D06BC0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Co-sleeper or Play Yard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with removable bassinet – I love </w:t>
      </w:r>
      <w:hyperlink r:id="rId9" w:tgtFrame="_blank" w:history="1"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>Arm’s Reach Original</w:t>
        </w:r>
      </w:hyperlink>
    </w:p>
    <w:p w:rsidR="00D06BC0" w:rsidRPr="00F565BA" w:rsidRDefault="00DB58F9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10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 xml:space="preserve">Organic Cotton Waterproof </w:t>
        </w:r>
        <w:proofErr w:type="spellStart"/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PlayYard</w:t>
        </w:r>
        <w:proofErr w:type="spellEnd"/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 xml:space="preserve"> Pad</w:t>
        </w:r>
      </w:hyperlink>
    </w:p>
    <w:p w:rsidR="00D06BC0" w:rsidRPr="00F565BA" w:rsidRDefault="00D06BC0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2 Fitted </w:t>
      </w:r>
      <w:hyperlink r:id="rId11" w:tgtFrame="_blank" w:history="1">
        <w:r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Organic Pack N Play Sheets</w:t>
        </w:r>
      </w:hyperlink>
    </w:p>
    <w:p w:rsidR="00D06BC0" w:rsidRPr="00F565BA" w:rsidRDefault="00D06BC0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2-4 Receiving blankets</w:t>
      </w:r>
    </w:p>
    <w:p w:rsidR="00D06BC0" w:rsidRPr="00F565BA" w:rsidRDefault="00DB58F9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12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Baby Monitor</w:t>
        </w:r>
      </w:hyperlink>
    </w:p>
    <w:p w:rsidR="00D06BC0" w:rsidRPr="00F565BA" w:rsidRDefault="00D06BC0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Teething Toys – 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Everybody loves </w:t>
      </w:r>
      <w:hyperlink r:id="rId13" w:tgtFrame="_blank" w:history="1"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>Sophie</w:t>
        </w:r>
      </w:hyperlink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!</w:t>
      </w:r>
    </w:p>
    <w:p w:rsidR="00D06BC0" w:rsidRPr="00F565BA" w:rsidRDefault="00D06BC0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Cloth Grasping Toys</w:t>
      </w:r>
    </w:p>
    <w:p w:rsidR="00D06BC0" w:rsidRPr="00F565BA" w:rsidRDefault="00D06BC0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Board Books</w:t>
      </w:r>
    </w:p>
    <w:p w:rsidR="00D06BC0" w:rsidRPr="00F565BA" w:rsidRDefault="00D06BC0" w:rsidP="009251C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Puppets 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– That just sounds like fun!</w:t>
      </w:r>
    </w:p>
    <w:p w:rsidR="00D06BC0" w:rsidRPr="00F565BA" w:rsidRDefault="00D06BC0" w:rsidP="009251CD">
      <w:pPr>
        <w:spacing w:after="0" w:line="390" w:lineRule="atLeast"/>
        <w:textAlignment w:val="baseline"/>
        <w:outlineLvl w:val="2"/>
        <w:rPr>
          <w:rFonts w:ascii="Century Gothic" w:eastAsia="Times New Roman" w:hAnsi="Century Gothic" w:cs="Helvetica"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>Changing</w:t>
      </w:r>
    </w:p>
    <w:p w:rsidR="00D06BC0" w:rsidRPr="00F565BA" w:rsidRDefault="00D06BC0" w:rsidP="009251C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Changing Table Pad – </w:t>
      </w:r>
      <w:hyperlink r:id="rId14" w:tgtFrame="_blank" w:history="1"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>We have this one</w:t>
        </w:r>
      </w:hyperlink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.</w:t>
      </w:r>
    </w:p>
    <w:p w:rsidR="00D06BC0" w:rsidRPr="00F565BA" w:rsidRDefault="00D06BC0" w:rsidP="009251C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2-3 </w:t>
      </w:r>
      <w:hyperlink r:id="rId15" w:tgtFrame="_blank" w:history="1">
        <w:r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Changing Table Pad Covers</w:t>
        </w:r>
      </w:hyperlink>
    </w:p>
    <w:p w:rsidR="00D06BC0" w:rsidRPr="00F565BA" w:rsidRDefault="00D06BC0" w:rsidP="009251C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2 Washable </w:t>
      </w:r>
      <w:hyperlink r:id="rId16" w:tgtFrame="_blank" w:history="1">
        <w:r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Cloth Diaper Pail Liners</w:t>
        </w:r>
      </w:hyperlink>
    </w:p>
    <w:p w:rsidR="00D06BC0" w:rsidRPr="00F565BA" w:rsidRDefault="00D06BC0" w:rsidP="009251C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3 Dozen Organic </w:t>
      </w:r>
      <w:hyperlink r:id="rId17" w:tgtFrame="_blank" w:history="1">
        <w:r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Cloth Baby Wipes</w:t>
        </w:r>
      </w:hyperlink>
    </w:p>
    <w:p w:rsidR="00D06BC0" w:rsidRPr="00F565BA" w:rsidRDefault="00D06BC0" w:rsidP="009251C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Container for Cloth Wipes</w:t>
      </w:r>
    </w:p>
    <w:p w:rsidR="00D06BC0" w:rsidRPr="00F565BA" w:rsidRDefault="00DB58F9" w:rsidP="009251C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18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Organic Cotton Cloth Diapers</w:t>
        </w:r>
      </w:hyperlink>
      <w:r w:rsidR="00D06BC0"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– 1 dozen per day for newborn size, buy as many as you need depending on how often you plan to wash.</w:t>
      </w:r>
    </w:p>
    <w:p w:rsidR="00D06BC0" w:rsidRPr="00F565BA" w:rsidRDefault="00DB58F9" w:rsidP="009251C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19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Diaper Covers</w:t>
        </w:r>
      </w:hyperlink>
      <w:r w:rsidR="00D06BC0"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– 3-4 per dozen diapers</w:t>
      </w:r>
    </w:p>
    <w:p w:rsidR="00D06BC0" w:rsidRPr="00F565BA" w:rsidRDefault="00D06BC0" w:rsidP="009251CD">
      <w:pPr>
        <w:spacing w:after="0" w:line="390" w:lineRule="atLeast"/>
        <w:textAlignment w:val="baseline"/>
        <w:outlineLvl w:val="2"/>
        <w:rPr>
          <w:rFonts w:ascii="Century Gothic" w:eastAsia="Times New Roman" w:hAnsi="Century Gothic" w:cs="Helvetica"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>Bath</w:t>
      </w:r>
    </w:p>
    <w:p w:rsidR="00D06BC0" w:rsidRPr="00F565BA" w:rsidRDefault="00D06BC0" w:rsidP="009251C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6 Soft Washcloths</w:t>
      </w:r>
    </w:p>
    <w:p w:rsidR="00D06BC0" w:rsidRPr="00F565BA" w:rsidRDefault="00D06BC0" w:rsidP="009251C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2 </w:t>
      </w:r>
      <w:hyperlink r:id="rId20" w:tgtFrame="_blank" w:history="1">
        <w:r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Organic Hooded Baby Towels</w:t>
        </w:r>
      </w:hyperlink>
    </w:p>
    <w:p w:rsidR="00D06BC0" w:rsidRPr="00F565BA" w:rsidRDefault="00D06BC0" w:rsidP="009251CD">
      <w:pPr>
        <w:spacing w:after="0" w:line="390" w:lineRule="atLeast"/>
        <w:textAlignment w:val="baseline"/>
        <w:outlineLvl w:val="2"/>
        <w:rPr>
          <w:rFonts w:ascii="Century Gothic" w:eastAsia="Times New Roman" w:hAnsi="Century Gothic" w:cs="Helvetica"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>Feeding</w:t>
      </w:r>
    </w:p>
    <w:p w:rsidR="00D06BC0" w:rsidRPr="00F565BA" w:rsidRDefault="00D06BC0" w:rsidP="009251C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4-8 Bibs</w:t>
      </w:r>
    </w:p>
    <w:p w:rsidR="00D06BC0" w:rsidRPr="00F565BA" w:rsidRDefault="00D06BC0" w:rsidP="009251C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1-2 Dozen </w:t>
      </w:r>
      <w:hyperlink r:id="rId21" w:tgtFrame="_blank" w:history="1">
        <w:r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Organic Burp Cloths</w:t>
        </w:r>
      </w:hyperlink>
    </w:p>
    <w:p w:rsidR="00D06BC0" w:rsidRPr="00F565BA" w:rsidRDefault="00D06BC0" w:rsidP="009251C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6-8 pairs </w:t>
      </w:r>
      <w:hyperlink r:id="rId22" w:tgtFrame="_blank" w:history="1">
        <w:r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Washable Nursing Pads</w:t>
        </w:r>
      </w:hyperlink>
    </w:p>
    <w:p w:rsidR="00D06BC0" w:rsidRPr="00F565BA" w:rsidRDefault="00DB58F9" w:rsidP="009251C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23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Nipple Cream</w:t>
        </w:r>
      </w:hyperlink>
    </w:p>
    <w:p w:rsidR="00D06BC0" w:rsidRPr="00F565BA" w:rsidRDefault="00DB58F9" w:rsidP="009251C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24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Nursing Cover</w:t>
        </w:r>
      </w:hyperlink>
    </w:p>
    <w:p w:rsidR="00D06BC0" w:rsidRPr="00F565BA" w:rsidRDefault="00D06BC0" w:rsidP="009251CD">
      <w:pPr>
        <w:spacing w:after="0" w:line="390" w:lineRule="atLeast"/>
        <w:textAlignment w:val="baseline"/>
        <w:outlineLvl w:val="2"/>
        <w:rPr>
          <w:rFonts w:ascii="Century Gothic" w:eastAsia="Times New Roman" w:hAnsi="Century Gothic" w:cs="Helvetica"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>Medicine Cabinet</w:t>
      </w:r>
    </w:p>
    <w:p w:rsidR="00D06BC0" w:rsidRPr="00F565BA" w:rsidRDefault="00D06BC0" w:rsidP="009251C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Baby Nail clippers or Blunt Scissors</w:t>
      </w:r>
    </w:p>
    <w:p w:rsidR="00D06BC0" w:rsidRPr="00F565BA" w:rsidRDefault="00DB58F9" w:rsidP="009251C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25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Thermometer</w:t>
        </w:r>
      </w:hyperlink>
    </w:p>
    <w:p w:rsidR="00D06BC0" w:rsidRPr="00F565BA" w:rsidRDefault="00D06BC0" w:rsidP="009251C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Nasal Aspirator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– </w:t>
      </w:r>
      <w:proofErr w:type="spellStart"/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fldChar w:fldCharType="begin"/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instrText xml:space="preserve"> HYPERLINK "http://amzn.to/1S2ZAD6" \t "_blank" </w:instrTex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fldChar w:fldCharType="separate"/>
      </w:r>
      <w:r w:rsidRPr="00F565BA">
        <w:rPr>
          <w:rFonts w:ascii="Century Gothic" w:eastAsia="Times New Roman" w:hAnsi="Century Gothic" w:cs="Arial"/>
          <w:color w:val="F95543"/>
          <w:sz w:val="28"/>
          <w:szCs w:val="28"/>
          <w:bdr w:val="none" w:sz="0" w:space="0" w:color="auto" w:frame="1"/>
        </w:rPr>
        <w:t>Nosefrida</w:t>
      </w:r>
      <w:proofErr w:type="spellEnd"/>
      <w:r w:rsidRPr="00F565BA">
        <w:rPr>
          <w:rFonts w:ascii="Century Gothic" w:eastAsia="Times New Roman" w:hAnsi="Century Gothic" w:cs="Arial"/>
          <w:color w:val="F9554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5BA">
        <w:rPr>
          <w:rFonts w:ascii="Century Gothic" w:eastAsia="Times New Roman" w:hAnsi="Century Gothic" w:cs="Arial"/>
          <w:color w:val="F95543"/>
          <w:sz w:val="28"/>
          <w:szCs w:val="28"/>
          <w:bdr w:val="none" w:sz="0" w:space="0" w:color="auto" w:frame="1"/>
        </w:rPr>
        <w:t>Snotsucker</w:t>
      </w:r>
      <w:proofErr w:type="spellEnd"/>
      <w:r w:rsidRPr="00F565BA">
        <w:rPr>
          <w:rFonts w:ascii="Century Gothic" w:eastAsia="Times New Roman" w:hAnsi="Century Gothic" w:cs="Arial"/>
          <w:color w:val="F95543"/>
          <w:sz w:val="28"/>
          <w:szCs w:val="28"/>
          <w:bdr w:val="none" w:sz="0" w:space="0" w:color="auto" w:frame="1"/>
        </w:rPr>
        <w:t xml:space="preserve"> Nasal Aspirator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fldChar w:fldCharType="end"/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is amazing! I really like that it’s washable.</w:t>
      </w:r>
    </w:p>
    <w:p w:rsidR="00D06BC0" w:rsidRPr="00F565BA" w:rsidRDefault="00DB58F9" w:rsidP="009251C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26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Hyland’s Teething Tabs</w:t>
        </w:r>
      </w:hyperlink>
    </w:p>
    <w:p w:rsidR="00D06BC0" w:rsidRPr="00F565BA" w:rsidRDefault="00D06BC0" w:rsidP="009251CD">
      <w:pPr>
        <w:spacing w:after="0" w:line="390" w:lineRule="atLeast"/>
        <w:textAlignment w:val="baseline"/>
        <w:outlineLvl w:val="2"/>
        <w:rPr>
          <w:rFonts w:ascii="Century Gothic" w:eastAsia="Times New Roman" w:hAnsi="Century Gothic" w:cs="Helvetica"/>
          <w:color w:val="F95543"/>
          <w:sz w:val="28"/>
          <w:szCs w:val="28"/>
        </w:rPr>
      </w:pPr>
      <w:r w:rsidRPr="00F565BA">
        <w:rPr>
          <w:rFonts w:ascii="Century Gothic" w:eastAsia="Times New Roman" w:hAnsi="Century Gothic" w:cs="Helvetica"/>
          <w:color w:val="F95543"/>
          <w:sz w:val="28"/>
          <w:szCs w:val="28"/>
        </w:rPr>
        <w:t>Travel</w:t>
      </w:r>
    </w:p>
    <w:p w:rsidR="00D06BC0" w:rsidRPr="00F565BA" w:rsidRDefault="00D06BC0" w:rsidP="009251C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Car Seat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– We’ve bought </w:t>
      </w:r>
      <w:hyperlink r:id="rId27" w:tgtFrame="_blank" w:history="1"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 xml:space="preserve">this </w:t>
        </w:r>
        <w:proofErr w:type="spellStart"/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>carseat</w:t>
        </w:r>
        <w:proofErr w:type="spellEnd"/>
      </w:hyperlink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for both of our kids</w:t>
      </w: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because it can be used rear facing up to 40 pounds and forward facing up to 65 pounds.</w:t>
      </w:r>
    </w:p>
    <w:p w:rsidR="00D06BC0" w:rsidRPr="00F565BA" w:rsidRDefault="00D06BC0" w:rsidP="009251C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Stroller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– We have </w:t>
      </w:r>
      <w:hyperlink r:id="rId28" w:tgtFrame="_blank" w:history="1"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>this stroller</w:t>
        </w:r>
      </w:hyperlink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and love it. It’s the only stroller I need, it goes anywhere and is compact when folded.</w:t>
      </w:r>
    </w:p>
    <w:p w:rsidR="00D06BC0" w:rsidRPr="00F565BA" w:rsidRDefault="00D06BC0" w:rsidP="009251C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Diaper bag</w:t>
      </w:r>
    </w:p>
    <w:p w:rsidR="00D06BC0" w:rsidRPr="00F565BA" w:rsidRDefault="00D06BC0" w:rsidP="009251C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Changing Pad</w:t>
      </w:r>
    </w:p>
    <w:p w:rsidR="00D06BC0" w:rsidRPr="00F565BA" w:rsidRDefault="00D06BC0" w:rsidP="009251C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2 Small </w:t>
      </w:r>
      <w:hyperlink r:id="rId29" w:tgtFrame="_blank" w:history="1">
        <w:r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Washable Wet Bags</w:t>
        </w:r>
      </w:hyperlink>
    </w:p>
    <w:p w:rsidR="00D06BC0" w:rsidRPr="00F565BA" w:rsidRDefault="00D06BC0" w:rsidP="009251C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Wipes Holder</w:t>
      </w:r>
    </w:p>
    <w:p w:rsidR="00D06BC0" w:rsidRPr="00F565BA" w:rsidRDefault="00D06BC0" w:rsidP="009251C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Baby Carrier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– I love the </w:t>
      </w:r>
      <w:proofErr w:type="spellStart"/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fldChar w:fldCharType="begin"/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instrText xml:space="preserve"> HYPERLINK "http://amzn.to/1Qmvv3X" \t "_blank" </w:instrTex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fldChar w:fldCharType="separate"/>
      </w:r>
      <w:r w:rsidRPr="00F565BA">
        <w:rPr>
          <w:rFonts w:ascii="Century Gothic" w:eastAsia="Times New Roman" w:hAnsi="Century Gothic" w:cs="Arial"/>
          <w:color w:val="F95543"/>
          <w:sz w:val="28"/>
          <w:szCs w:val="28"/>
          <w:bdr w:val="none" w:sz="0" w:space="0" w:color="auto" w:frame="1"/>
        </w:rPr>
        <w:t>Boba</w:t>
      </w:r>
      <w:proofErr w:type="spellEnd"/>
      <w:r w:rsidRPr="00F565BA">
        <w:rPr>
          <w:rFonts w:ascii="Century Gothic" w:eastAsia="Times New Roman" w:hAnsi="Century Gothic" w:cs="Arial"/>
          <w:color w:val="F95543"/>
          <w:sz w:val="28"/>
          <w:szCs w:val="28"/>
          <w:bdr w:val="none" w:sz="0" w:space="0" w:color="auto" w:frame="1"/>
        </w:rPr>
        <w:t xml:space="preserve"> 4G</w:t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fldChar w:fldCharType="end"/>
      </w:r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, </w:t>
      </w:r>
      <w:hyperlink r:id="rId30" w:tgtFrame="_blank" w:history="1"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>Ergo Baby Carrier</w:t>
        </w:r>
      </w:hyperlink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 (Organic), and </w:t>
      </w:r>
      <w:hyperlink r:id="rId31" w:tgtFrame="_blank" w:history="1">
        <w:r w:rsidRPr="00F565BA">
          <w:rPr>
            <w:rFonts w:ascii="Century Gothic" w:eastAsia="Times New Roman" w:hAnsi="Century Gothic" w:cs="Arial"/>
            <w:color w:val="F95543"/>
            <w:sz w:val="28"/>
            <w:szCs w:val="28"/>
            <w:bdr w:val="none" w:sz="0" w:space="0" w:color="auto" w:frame="1"/>
          </w:rPr>
          <w:t>Moby Wrap</w:t>
        </w:r>
      </w:hyperlink>
      <w:r w:rsidRPr="00F565BA">
        <w:rPr>
          <w:rFonts w:ascii="Century Gothic" w:eastAsia="Times New Roman" w:hAnsi="Century Gothic" w:cs="Arial"/>
          <w:color w:val="000000"/>
          <w:sz w:val="28"/>
          <w:szCs w:val="28"/>
        </w:rPr>
        <w:t>.</w:t>
      </w:r>
    </w:p>
    <w:p w:rsidR="00D06BC0" w:rsidRPr="00F565BA" w:rsidRDefault="00DB58F9" w:rsidP="009251C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32" w:tgtFrame="_blank" w:history="1">
        <w:r w:rsidR="00D06BC0" w:rsidRPr="00F565BA">
          <w:rPr>
            <w:rFonts w:ascii="Century Gothic" w:eastAsia="Times New Roman" w:hAnsi="Century Gothic" w:cs="Arial"/>
            <w:b/>
            <w:bCs/>
            <w:color w:val="F95543"/>
            <w:sz w:val="28"/>
            <w:szCs w:val="28"/>
            <w:bdr w:val="none" w:sz="0" w:space="0" w:color="auto" w:frame="1"/>
          </w:rPr>
          <w:t>Sun Shade</w:t>
        </w:r>
      </w:hyperlink>
      <w:r w:rsidR="00D06BC0" w:rsidRPr="00F565BA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D06BC0" w:rsidRPr="00F565BA">
        <w:rPr>
          <w:rFonts w:ascii="Century Gothic" w:eastAsia="Times New Roman" w:hAnsi="Century Gothic" w:cs="Arial"/>
          <w:color w:val="000000"/>
          <w:sz w:val="28"/>
          <w:szCs w:val="28"/>
        </w:rPr>
        <w:t>– for the car window</w:t>
      </w:r>
    </w:p>
    <w:p w:rsidR="00595048" w:rsidRPr="00F565BA" w:rsidRDefault="00DB58F9" w:rsidP="009251CD">
      <w:pPr>
        <w:rPr>
          <w:rFonts w:ascii="Century Gothic" w:hAnsi="Century Gothic"/>
          <w:sz w:val="28"/>
          <w:szCs w:val="28"/>
        </w:rPr>
      </w:pPr>
    </w:p>
    <w:sectPr w:rsidR="00595048" w:rsidRPr="00F565BA" w:rsidSect="00F565BA">
      <w:footerReference w:type="default" r:id="rId33"/>
      <w:pgSz w:w="12240" w:h="15840"/>
      <w:pgMar w:top="1440" w:right="1440" w:bottom="1440" w:left="230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F9" w:rsidRDefault="00DB58F9" w:rsidP="009251CD">
      <w:pPr>
        <w:spacing w:after="0" w:line="240" w:lineRule="auto"/>
      </w:pPr>
      <w:r>
        <w:separator/>
      </w:r>
    </w:p>
  </w:endnote>
  <w:endnote w:type="continuationSeparator" w:id="0">
    <w:p w:rsidR="00DB58F9" w:rsidRDefault="00DB58F9" w:rsidP="0092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BA" w:rsidRPr="00F565BA" w:rsidRDefault="00F565BA" w:rsidP="00F565BA">
    <w:pPr>
      <w:pStyle w:val="Footer"/>
      <w:rPr>
        <w:rFonts w:ascii="Century Gothic" w:hAnsi="Century Gothic"/>
        <w:sz w:val="20"/>
        <w:szCs w:val="20"/>
      </w:rPr>
    </w:pPr>
    <w:r w:rsidRPr="00F565BA">
      <w:rPr>
        <w:rFonts w:ascii="Century Gothic" w:hAnsi="Century Gothic"/>
        <w:sz w:val="20"/>
        <w:szCs w:val="20"/>
      </w:rPr>
      <w:t>©templatelab.com</w:t>
    </w:r>
  </w:p>
  <w:p w:rsidR="00F565BA" w:rsidRDefault="00F56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F9" w:rsidRDefault="00DB58F9" w:rsidP="009251CD">
      <w:pPr>
        <w:spacing w:after="0" w:line="240" w:lineRule="auto"/>
      </w:pPr>
      <w:r>
        <w:separator/>
      </w:r>
    </w:p>
  </w:footnote>
  <w:footnote w:type="continuationSeparator" w:id="0">
    <w:p w:rsidR="00DB58F9" w:rsidRDefault="00DB58F9" w:rsidP="0092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6D2"/>
    <w:multiLevelType w:val="multilevel"/>
    <w:tmpl w:val="5AD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F32B6"/>
    <w:multiLevelType w:val="multilevel"/>
    <w:tmpl w:val="3ACC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B7363"/>
    <w:multiLevelType w:val="multilevel"/>
    <w:tmpl w:val="F4BE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DE3642"/>
    <w:multiLevelType w:val="multilevel"/>
    <w:tmpl w:val="91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D1FB3"/>
    <w:multiLevelType w:val="multilevel"/>
    <w:tmpl w:val="7614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9D2515"/>
    <w:multiLevelType w:val="multilevel"/>
    <w:tmpl w:val="A64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695328"/>
    <w:multiLevelType w:val="multilevel"/>
    <w:tmpl w:val="CE32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C0"/>
    <w:rsid w:val="00370576"/>
    <w:rsid w:val="004D7703"/>
    <w:rsid w:val="005A74EA"/>
    <w:rsid w:val="009251CD"/>
    <w:rsid w:val="00D0680E"/>
    <w:rsid w:val="00D06BC0"/>
    <w:rsid w:val="00DB58F9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B6EC1-817F-4CAD-88E0-A9FFEFD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CD"/>
  </w:style>
  <w:style w:type="paragraph" w:styleId="Footer">
    <w:name w:val="footer"/>
    <w:basedOn w:val="Normal"/>
    <w:link w:val="FooterChar"/>
    <w:uiPriority w:val="99"/>
    <w:unhideWhenUsed/>
    <w:rsid w:val="0092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zn.to/1ItT8jX" TargetMode="External"/><Relationship Id="rId18" Type="http://schemas.openxmlformats.org/officeDocument/2006/relationships/hyperlink" Target="http://amzn.to/1S2sZgw" TargetMode="External"/><Relationship Id="rId26" Type="http://schemas.openxmlformats.org/officeDocument/2006/relationships/hyperlink" Target="http://amzn.to/1KUgA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mzn.to/1KUg24d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amzn.to/1ItvIve" TargetMode="External"/><Relationship Id="rId17" Type="http://schemas.openxmlformats.org/officeDocument/2006/relationships/hyperlink" Target="http://amzn.to/1FHBNRt" TargetMode="External"/><Relationship Id="rId25" Type="http://schemas.openxmlformats.org/officeDocument/2006/relationships/hyperlink" Target="http://amzn.to/1FQ9JdC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mzn.to/1f1caod" TargetMode="External"/><Relationship Id="rId20" Type="http://schemas.openxmlformats.org/officeDocument/2006/relationships/hyperlink" Target="http://amzn.to/1BXpMpg" TargetMode="External"/><Relationship Id="rId29" Type="http://schemas.openxmlformats.org/officeDocument/2006/relationships/hyperlink" Target="http://amzn.to/1JDfeU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zn.to/1BXnAy3" TargetMode="External"/><Relationship Id="rId24" Type="http://schemas.openxmlformats.org/officeDocument/2006/relationships/hyperlink" Target="http://amzn.to/1GxGov8" TargetMode="External"/><Relationship Id="rId32" Type="http://schemas.openxmlformats.org/officeDocument/2006/relationships/hyperlink" Target="http://amzn.to/1MGVIV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zn.to/1S2sKSL" TargetMode="External"/><Relationship Id="rId23" Type="http://schemas.openxmlformats.org/officeDocument/2006/relationships/hyperlink" Target="http://amzn.to/1KUgek4" TargetMode="External"/><Relationship Id="rId28" Type="http://schemas.openxmlformats.org/officeDocument/2006/relationships/hyperlink" Target="http://amzn.to/1KUh94a" TargetMode="External"/><Relationship Id="rId10" Type="http://schemas.openxmlformats.org/officeDocument/2006/relationships/hyperlink" Target="http://amzn.to/1S2shQv" TargetMode="External"/><Relationship Id="rId19" Type="http://schemas.openxmlformats.org/officeDocument/2006/relationships/hyperlink" Target="http://amzn.to/1JDiTS5" TargetMode="External"/><Relationship Id="rId31" Type="http://schemas.openxmlformats.org/officeDocument/2006/relationships/hyperlink" Target="http://amzn.to/1QmvEV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zn.to/1BXl37e" TargetMode="External"/><Relationship Id="rId14" Type="http://schemas.openxmlformats.org/officeDocument/2006/relationships/hyperlink" Target="http://amzn.to/1B0NXbw" TargetMode="External"/><Relationship Id="rId22" Type="http://schemas.openxmlformats.org/officeDocument/2006/relationships/hyperlink" Target="http://amzn.to/1QmtXa9" TargetMode="External"/><Relationship Id="rId27" Type="http://schemas.openxmlformats.org/officeDocument/2006/relationships/hyperlink" Target="http://amzn.to/1Qn2UeY" TargetMode="External"/><Relationship Id="rId30" Type="http://schemas.openxmlformats.org/officeDocument/2006/relationships/hyperlink" Target="http://amzn.to/1B0OyKv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amzn.to/1I04w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2019-09-19T18:58:00Z</dcterms:created>
  <dcterms:modified xsi:type="dcterms:W3CDTF">2019-09-19T18:58:00Z</dcterms:modified>
</cp:coreProperties>
</file>