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Pr="00C3502C" w:rsidRDefault="00C3502C">
      <w:pPr>
        <w:spacing w:line="0" w:lineRule="atLeast"/>
        <w:ind w:left="3020"/>
        <w:rPr>
          <w:rFonts w:ascii="Lato" w:eastAsia="Times New Roman" w:hAnsi="Lato"/>
          <w:b/>
          <w:sz w:val="24"/>
        </w:rPr>
      </w:pPr>
      <w:bookmarkStart w:id="0" w:name="page1"/>
      <w:bookmarkStart w:id="1" w:name="_GoBack"/>
      <w:bookmarkEnd w:id="0"/>
      <w:r w:rsidRPr="00C3502C">
        <w:rPr>
          <w:rFonts w:ascii="Lato" w:eastAsia="Times New Roman" w:hAnsi="Lato"/>
          <w:b/>
          <w:sz w:val="24"/>
        </w:rPr>
        <w:t>CONSULTANT AGREEMENT</w:t>
      </w:r>
    </w:p>
    <w:p w:rsidR="00000000" w:rsidRPr="00C3502C" w:rsidRDefault="00C3502C">
      <w:pPr>
        <w:spacing w:line="6" w:lineRule="exact"/>
        <w:rPr>
          <w:rFonts w:ascii="Lato" w:eastAsia="Times New Roman" w:hAnsi="Lato"/>
          <w:sz w:val="24"/>
        </w:rPr>
      </w:pPr>
    </w:p>
    <w:p w:rsidR="00000000" w:rsidRPr="00C3502C" w:rsidRDefault="00C3502C">
      <w:pPr>
        <w:spacing w:line="0" w:lineRule="atLeast"/>
        <w:ind w:left="4420"/>
        <w:rPr>
          <w:rFonts w:ascii="Lato" w:eastAsia="Times New Roman" w:hAnsi="Lato"/>
          <w:b/>
          <w:sz w:val="24"/>
        </w:rPr>
      </w:pPr>
      <w:r w:rsidRPr="00C3502C">
        <w:rPr>
          <w:rFonts w:ascii="Lato" w:eastAsia="Times New Roman" w:hAnsi="Lato"/>
          <w:b/>
          <w:sz w:val="24"/>
        </w:rPr>
        <w:t>FOR</w:t>
      </w:r>
    </w:p>
    <w:p w:rsidR="00000000" w:rsidRPr="00C3502C" w:rsidRDefault="00C3502C">
      <w:pPr>
        <w:spacing w:line="0" w:lineRule="atLeast"/>
        <w:ind w:left="3120"/>
        <w:rPr>
          <w:rFonts w:ascii="Lato" w:eastAsia="Times New Roman" w:hAnsi="Lato"/>
          <w:b/>
          <w:sz w:val="24"/>
        </w:rPr>
      </w:pPr>
      <w:r w:rsidRPr="00C3502C">
        <w:rPr>
          <w:rFonts w:ascii="Lato" w:eastAsia="Times New Roman" w:hAnsi="Lato"/>
          <w:b/>
          <w:sz w:val="24"/>
        </w:rPr>
        <w:t>PROFESSIONAL SERVICES</w:t>
      </w:r>
    </w:p>
    <w:p w:rsidR="00000000" w:rsidRPr="00C3502C" w:rsidRDefault="00C3502C">
      <w:pPr>
        <w:spacing w:line="200" w:lineRule="exact"/>
        <w:rPr>
          <w:rFonts w:ascii="Lato" w:eastAsia="Times New Roman" w:hAnsi="Lato"/>
          <w:sz w:val="24"/>
        </w:rPr>
      </w:pPr>
    </w:p>
    <w:p w:rsidR="00000000" w:rsidRPr="00C3502C" w:rsidRDefault="00C3502C">
      <w:pPr>
        <w:spacing w:line="350" w:lineRule="exact"/>
        <w:rPr>
          <w:rFonts w:ascii="Lato" w:eastAsia="Times New Roman" w:hAnsi="Lato"/>
          <w:sz w:val="24"/>
        </w:rPr>
      </w:pPr>
    </w:p>
    <w:p w:rsidR="00000000" w:rsidRPr="00C3502C" w:rsidRDefault="00C3502C">
      <w:pPr>
        <w:tabs>
          <w:tab w:val="left" w:pos="4360"/>
          <w:tab w:val="left" w:pos="6460"/>
        </w:tabs>
        <w:spacing w:line="0" w:lineRule="atLeast"/>
        <w:rPr>
          <w:rFonts w:ascii="Lato" w:eastAsia="Times New Roman" w:hAnsi="Lato"/>
          <w:sz w:val="24"/>
        </w:rPr>
      </w:pPr>
      <w:r w:rsidRPr="00C3502C">
        <w:rPr>
          <w:rFonts w:ascii="Lato" w:eastAsia="Times New Roman" w:hAnsi="Lato"/>
          <w:sz w:val="24"/>
        </w:rPr>
        <w:t>THIS AGREEMENT is entered into this</w:t>
      </w:r>
      <w:r w:rsidRPr="00C3502C">
        <w:rPr>
          <w:rFonts w:ascii="Lato" w:eastAsia="Times New Roman" w:hAnsi="Lato"/>
        </w:rPr>
        <w:tab/>
      </w:r>
      <w:r w:rsidRPr="00C3502C">
        <w:rPr>
          <w:rFonts w:ascii="Lato" w:eastAsia="Times New Roman" w:hAnsi="Lato"/>
          <w:sz w:val="24"/>
        </w:rPr>
        <w:t>day of</w:t>
      </w:r>
      <w:r w:rsidRPr="00C3502C">
        <w:rPr>
          <w:rFonts w:ascii="Lato" w:eastAsia="Times New Roman" w:hAnsi="Lato"/>
        </w:rPr>
        <w:tab/>
      </w:r>
      <w:r w:rsidRPr="00C3502C">
        <w:rPr>
          <w:rFonts w:ascii="Lato" w:eastAsia="Times New Roman" w:hAnsi="Lato"/>
          <w:sz w:val="24"/>
        </w:rPr>
        <w:t>, 20__ by and between</w:t>
      </w:r>
    </w:p>
    <w:p w:rsidR="00000000" w:rsidRPr="00C3502C" w:rsidRDefault="00C3502C">
      <w:pPr>
        <w:spacing w:line="255" w:lineRule="auto"/>
        <w:ind w:right="520"/>
        <w:rPr>
          <w:rFonts w:ascii="Lato" w:eastAsia="Times New Roman" w:hAnsi="Lato"/>
          <w:sz w:val="24"/>
        </w:rPr>
      </w:pPr>
      <w:r w:rsidRPr="00C3502C">
        <w:rPr>
          <w:rFonts w:ascii="Lato" w:eastAsia="Times New Roman" w:hAnsi="Lato"/>
          <w:noProof/>
          <w:sz w:val="24"/>
        </w:rPr>
        <mc:AlternateContent>
          <mc:Choice Requires="wps">
            <w:drawing>
              <wp:anchor distT="0" distB="0" distL="114300" distR="114300" simplePos="0" relativeHeight="251657216" behindDoc="1" locked="0" layoutInCell="0" allowOverlap="1">
                <wp:simplePos x="0" y="0"/>
                <wp:positionH relativeFrom="column">
                  <wp:posOffset>2514600</wp:posOffset>
                </wp:positionH>
                <wp:positionV relativeFrom="paragraph">
                  <wp:posOffset>-1905</wp:posOffset>
                </wp:positionV>
                <wp:extent cx="228600" cy="0"/>
                <wp:effectExtent l="9525" t="10795" r="9525" b="825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1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02D94"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5pt" to="3in,-.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" o:allowincell="f" strokeweight=".21164mm"/>
            </w:pict>
          </mc:Fallback>
        </mc:AlternateContent>
      </w:r>
      <w:r w:rsidRPr="00C3502C">
        <w:rPr>
          <w:rFonts w:ascii="Lato" w:eastAsia="Times New Roman" w:hAnsi="Lato"/>
          <w:noProof/>
          <w:sz w:val="24"/>
        </w:rPr>
        <mc:AlternateContent>
          <mc:Choice Requires="wps">
            <w:drawing>
              <wp:anchor distT="0" distB="0" distL="114300" distR="114300" simplePos="0" relativeHeight="251658240" behindDoc="1" locked="0" layoutInCell="0" allowOverlap="1">
                <wp:simplePos x="0" y="0"/>
                <wp:positionH relativeFrom="column">
                  <wp:posOffset>3204210</wp:posOffset>
                </wp:positionH>
                <wp:positionV relativeFrom="paragraph">
                  <wp:posOffset>-1905</wp:posOffset>
                </wp:positionV>
                <wp:extent cx="910590" cy="0"/>
                <wp:effectExtent l="13335" t="10795" r="9525" b="825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0590" cy="0"/>
                        </a:xfrm>
                        <a:prstGeom prst="line">
                          <a:avLst/>
                        </a:prstGeom>
                        <a:noFill/>
                        <a:ln w="761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803E6C"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3pt,-.15pt" to="32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" o:allowincell="f" strokeweight=".21164mm"/>
            </w:pict>
          </mc:Fallback>
        </mc:AlternateContent>
      </w:r>
      <w:r w:rsidRPr="00C3502C">
        <w:rPr>
          <w:rFonts w:ascii="Lato" w:eastAsia="Times New Roman" w:hAnsi="Lato"/>
          <w:sz w:val="24"/>
        </w:rPr>
        <w:t xml:space="preserve">__________, located at ____________ hereinafter referred to as </w:t>
      </w:r>
      <w:r w:rsidRPr="00C3502C">
        <w:rPr>
          <w:rFonts w:ascii="Lato" w:eastAsia="Times New Roman" w:hAnsi="Lato"/>
          <w:sz w:val="24"/>
        </w:rPr>
        <w:t>“CONSULTANT</w:t>
      </w:r>
      <w:r w:rsidRPr="00C3502C">
        <w:rPr>
          <w:rFonts w:ascii="Lato" w:eastAsia="Times New Roman" w:hAnsi="Lato"/>
          <w:sz w:val="24"/>
        </w:rPr>
        <w:t>” and the Village of Irvington, New York located at 85 Main Stree</w:t>
      </w:r>
      <w:r w:rsidRPr="00C3502C">
        <w:rPr>
          <w:rFonts w:ascii="Lato" w:eastAsia="Times New Roman" w:hAnsi="Lato"/>
          <w:sz w:val="24"/>
        </w:rPr>
        <w:t xml:space="preserve">t, Irvington, New York 10533, hereinafter referred to as </w:t>
      </w:r>
      <w:r w:rsidRPr="00C3502C">
        <w:rPr>
          <w:rFonts w:ascii="Lato" w:eastAsia="Times New Roman" w:hAnsi="Lato"/>
          <w:sz w:val="24"/>
        </w:rPr>
        <w:t>“OWNER</w:t>
      </w:r>
      <w:r w:rsidRPr="00C3502C">
        <w:rPr>
          <w:rFonts w:ascii="Lato" w:eastAsia="Times New Roman" w:hAnsi="Lato"/>
          <w:sz w:val="24"/>
        </w:rPr>
        <w:t>”.</w:t>
      </w:r>
    </w:p>
    <w:p w:rsidR="00000000" w:rsidRPr="00C3502C" w:rsidRDefault="00C3502C">
      <w:pPr>
        <w:spacing w:line="224" w:lineRule="exact"/>
        <w:rPr>
          <w:rFonts w:ascii="Lato" w:eastAsia="Times New Roman" w:hAnsi="Lato"/>
          <w:sz w:val="24"/>
        </w:rPr>
      </w:pPr>
    </w:p>
    <w:p w:rsidR="00000000" w:rsidRPr="00C3502C" w:rsidRDefault="00C3502C">
      <w:pPr>
        <w:spacing w:line="255" w:lineRule="auto"/>
        <w:ind w:right="300"/>
        <w:rPr>
          <w:rFonts w:ascii="Lato" w:eastAsia="Times New Roman" w:hAnsi="Lato"/>
          <w:sz w:val="24"/>
        </w:rPr>
      </w:pPr>
      <w:r w:rsidRPr="00C3502C">
        <w:rPr>
          <w:rFonts w:ascii="Lato" w:eastAsia="Times New Roman" w:hAnsi="Lato"/>
          <w:sz w:val="24"/>
        </w:rPr>
        <w:t>WHEREAS, the Village of Irvington intends to enter into a contract with the CONSULTANT for the purpose of furnishing certain consulting services in connection with the OWNER</w:t>
      </w:r>
      <w:r w:rsidRPr="00C3502C">
        <w:rPr>
          <w:rFonts w:ascii="Lato" w:eastAsia="Times New Roman" w:hAnsi="Lato"/>
          <w:sz w:val="24"/>
        </w:rPr>
        <w:t>’S project _____</w:t>
      </w:r>
      <w:r w:rsidRPr="00C3502C">
        <w:rPr>
          <w:rFonts w:ascii="Lato" w:eastAsia="Times New Roman" w:hAnsi="Lato"/>
          <w:sz w:val="24"/>
        </w:rPr>
        <w:t>_____;</w:t>
      </w:r>
    </w:p>
    <w:p w:rsidR="00000000" w:rsidRPr="00C3502C" w:rsidRDefault="00C3502C">
      <w:pPr>
        <w:spacing w:line="224" w:lineRule="exact"/>
        <w:rPr>
          <w:rFonts w:ascii="Lato" w:eastAsia="Times New Roman" w:hAnsi="Lato"/>
          <w:sz w:val="24"/>
        </w:rPr>
      </w:pPr>
    </w:p>
    <w:p w:rsidR="00000000" w:rsidRPr="00C3502C" w:rsidRDefault="00C3502C">
      <w:pPr>
        <w:spacing w:line="271" w:lineRule="auto"/>
        <w:ind w:right="80"/>
        <w:rPr>
          <w:rFonts w:ascii="Lato" w:eastAsia="Times New Roman" w:hAnsi="Lato"/>
          <w:sz w:val="24"/>
        </w:rPr>
      </w:pPr>
      <w:r w:rsidRPr="00C3502C">
        <w:rPr>
          <w:rFonts w:ascii="Lato" w:eastAsia="Times New Roman" w:hAnsi="Lato"/>
          <w:sz w:val="24"/>
        </w:rPr>
        <w:t>WHEREAS, the CONSULTANT has represented that he possesses sufficient professional skills and experience to perform said services in a complete, timely and professional manner;</w:t>
      </w:r>
    </w:p>
    <w:p w:rsidR="00000000" w:rsidRPr="00C3502C" w:rsidRDefault="00C3502C">
      <w:pPr>
        <w:spacing w:line="205" w:lineRule="exact"/>
        <w:rPr>
          <w:rFonts w:ascii="Lato" w:eastAsia="Times New Roman" w:hAnsi="Lato"/>
          <w:sz w:val="24"/>
        </w:rPr>
      </w:pPr>
    </w:p>
    <w:p w:rsidR="00000000" w:rsidRPr="00C3502C" w:rsidRDefault="00C3502C">
      <w:pPr>
        <w:spacing w:line="271" w:lineRule="auto"/>
        <w:ind w:right="80"/>
        <w:rPr>
          <w:rFonts w:ascii="Lato" w:eastAsia="Times New Roman" w:hAnsi="Lato"/>
          <w:sz w:val="24"/>
        </w:rPr>
      </w:pPr>
      <w:r w:rsidRPr="00C3502C">
        <w:rPr>
          <w:rFonts w:ascii="Lato" w:eastAsia="Times New Roman" w:hAnsi="Lato"/>
          <w:sz w:val="24"/>
        </w:rPr>
        <w:t>NOW THEREFORE, in consideration of the mutual covenants hereinafter con</w:t>
      </w:r>
      <w:r w:rsidRPr="00C3502C">
        <w:rPr>
          <w:rFonts w:ascii="Lato" w:eastAsia="Times New Roman" w:hAnsi="Lato"/>
          <w:sz w:val="24"/>
        </w:rPr>
        <w:t>tained, the parties agree as follows:</w:t>
      </w:r>
    </w:p>
    <w:p w:rsidR="00000000" w:rsidRPr="00C3502C" w:rsidRDefault="00C3502C">
      <w:pPr>
        <w:spacing w:line="199" w:lineRule="exact"/>
        <w:rPr>
          <w:rFonts w:ascii="Lato" w:eastAsia="Times New Roman" w:hAnsi="Lato"/>
          <w:sz w:val="24"/>
        </w:rPr>
      </w:pPr>
    </w:p>
    <w:p w:rsidR="00000000" w:rsidRPr="00C3502C" w:rsidRDefault="00C3502C">
      <w:pPr>
        <w:numPr>
          <w:ilvl w:val="0"/>
          <w:numId w:val="1"/>
        </w:numPr>
        <w:tabs>
          <w:tab w:val="left" w:pos="720"/>
        </w:tabs>
        <w:spacing w:line="0" w:lineRule="atLeast"/>
        <w:ind w:left="720" w:hanging="440"/>
        <w:jc w:val="both"/>
        <w:rPr>
          <w:rFonts w:ascii="Lato" w:eastAsia="Times New Roman" w:hAnsi="Lato"/>
          <w:sz w:val="24"/>
        </w:rPr>
      </w:pPr>
      <w:r w:rsidRPr="00C3502C">
        <w:rPr>
          <w:rFonts w:ascii="Lato" w:eastAsia="Times New Roman" w:hAnsi="Lato"/>
          <w:b/>
          <w:sz w:val="24"/>
          <w:u w:val="single"/>
        </w:rPr>
        <w:t>SCOPE OF WORK</w:t>
      </w:r>
    </w:p>
    <w:p w:rsidR="00000000" w:rsidRPr="00C3502C" w:rsidRDefault="00C3502C">
      <w:pPr>
        <w:spacing w:line="282" w:lineRule="exact"/>
        <w:rPr>
          <w:rFonts w:ascii="Lato" w:eastAsia="Times New Roman" w:hAnsi="Lato"/>
          <w:sz w:val="24"/>
        </w:rPr>
      </w:pPr>
    </w:p>
    <w:p w:rsidR="00000000" w:rsidRPr="00C3502C" w:rsidRDefault="00C3502C">
      <w:pPr>
        <w:spacing w:line="271" w:lineRule="auto"/>
        <w:ind w:left="720" w:right="160"/>
        <w:jc w:val="both"/>
        <w:rPr>
          <w:rFonts w:ascii="Lato" w:eastAsia="Times New Roman" w:hAnsi="Lato"/>
          <w:sz w:val="24"/>
        </w:rPr>
      </w:pPr>
      <w:r w:rsidRPr="00C3502C">
        <w:rPr>
          <w:rFonts w:ascii="Lato" w:eastAsia="Times New Roman" w:hAnsi="Lato"/>
          <w:sz w:val="24"/>
        </w:rPr>
        <w:t xml:space="preserve">The CONSULTANT shall perform in a proper manner, satisfactory to the OWNER, the scope of services identified in Exhibit </w:t>
      </w:r>
      <w:r w:rsidRPr="00C3502C">
        <w:rPr>
          <w:rFonts w:ascii="Lato" w:eastAsia="Times New Roman" w:hAnsi="Lato"/>
          <w:sz w:val="24"/>
        </w:rPr>
        <w:t>“A</w:t>
      </w:r>
      <w:r w:rsidRPr="00C3502C">
        <w:rPr>
          <w:rFonts w:ascii="Lato" w:eastAsia="Times New Roman" w:hAnsi="Lato"/>
          <w:sz w:val="24"/>
        </w:rPr>
        <w:t>” attached hereto and incorporated herein.</w:t>
      </w:r>
    </w:p>
    <w:p w:rsidR="00000000" w:rsidRPr="00C3502C" w:rsidRDefault="00C3502C">
      <w:pPr>
        <w:spacing w:line="199" w:lineRule="exact"/>
        <w:rPr>
          <w:rFonts w:ascii="Lato" w:eastAsia="Times New Roman" w:hAnsi="Lato"/>
          <w:sz w:val="24"/>
        </w:rPr>
      </w:pPr>
    </w:p>
    <w:p w:rsidR="00000000" w:rsidRPr="00C3502C" w:rsidRDefault="00C3502C">
      <w:pPr>
        <w:numPr>
          <w:ilvl w:val="0"/>
          <w:numId w:val="2"/>
        </w:numPr>
        <w:tabs>
          <w:tab w:val="left" w:pos="720"/>
        </w:tabs>
        <w:spacing w:line="0" w:lineRule="atLeast"/>
        <w:ind w:left="720" w:hanging="521"/>
        <w:jc w:val="both"/>
        <w:rPr>
          <w:rFonts w:ascii="Lato" w:eastAsia="Times New Roman" w:hAnsi="Lato"/>
          <w:sz w:val="24"/>
        </w:rPr>
      </w:pPr>
      <w:r w:rsidRPr="00C3502C">
        <w:rPr>
          <w:rFonts w:ascii="Lato" w:eastAsia="Times New Roman" w:hAnsi="Lato"/>
          <w:b/>
          <w:sz w:val="24"/>
          <w:u w:val="single"/>
        </w:rPr>
        <w:t>TIME OF PERFORMANCE and TERM</w:t>
      </w:r>
    </w:p>
    <w:p w:rsidR="00000000" w:rsidRPr="00C3502C" w:rsidRDefault="00C3502C">
      <w:pPr>
        <w:spacing w:line="280" w:lineRule="exact"/>
        <w:rPr>
          <w:rFonts w:ascii="Lato" w:eastAsia="Times New Roman" w:hAnsi="Lato"/>
          <w:sz w:val="24"/>
        </w:rPr>
      </w:pPr>
    </w:p>
    <w:p w:rsidR="00000000" w:rsidRPr="00C3502C" w:rsidRDefault="00C3502C">
      <w:pPr>
        <w:spacing w:line="255" w:lineRule="auto"/>
        <w:ind w:left="720" w:right="560"/>
        <w:rPr>
          <w:rFonts w:ascii="Lato" w:eastAsia="Times New Roman" w:hAnsi="Lato"/>
          <w:sz w:val="24"/>
        </w:rPr>
      </w:pPr>
      <w:r w:rsidRPr="00C3502C">
        <w:rPr>
          <w:rFonts w:ascii="Lato" w:eastAsia="Times New Roman" w:hAnsi="Lato"/>
          <w:sz w:val="24"/>
        </w:rPr>
        <w:t>The se</w:t>
      </w:r>
      <w:r w:rsidRPr="00C3502C">
        <w:rPr>
          <w:rFonts w:ascii="Lato" w:eastAsia="Times New Roman" w:hAnsi="Lato"/>
          <w:sz w:val="24"/>
        </w:rPr>
        <w:t xml:space="preserve">rvices to be performed hereunder shall commence upon receipt by the CONSULTANT of a written </w:t>
      </w:r>
      <w:r w:rsidRPr="00C3502C">
        <w:rPr>
          <w:rFonts w:ascii="Lato" w:eastAsia="Times New Roman" w:hAnsi="Lato"/>
          <w:sz w:val="24"/>
        </w:rPr>
        <w:t>“Notice to Proceed</w:t>
      </w:r>
      <w:r w:rsidRPr="00C3502C">
        <w:rPr>
          <w:rFonts w:ascii="Lato" w:eastAsia="Times New Roman" w:hAnsi="Lato"/>
          <w:sz w:val="24"/>
        </w:rPr>
        <w:t>” from the OWNER and completed within 6 months.</w:t>
      </w:r>
    </w:p>
    <w:p w:rsidR="00000000" w:rsidRPr="00C3502C" w:rsidRDefault="00C3502C">
      <w:pPr>
        <w:spacing w:line="218" w:lineRule="exact"/>
        <w:rPr>
          <w:rFonts w:ascii="Lato" w:eastAsia="Times New Roman" w:hAnsi="Lato"/>
          <w:sz w:val="24"/>
        </w:rPr>
      </w:pPr>
    </w:p>
    <w:p w:rsidR="00000000" w:rsidRPr="00C3502C" w:rsidRDefault="00C3502C">
      <w:pPr>
        <w:numPr>
          <w:ilvl w:val="0"/>
          <w:numId w:val="3"/>
        </w:numPr>
        <w:tabs>
          <w:tab w:val="left" w:pos="720"/>
        </w:tabs>
        <w:spacing w:line="0" w:lineRule="atLeast"/>
        <w:ind w:left="720" w:hanging="601"/>
        <w:jc w:val="both"/>
        <w:rPr>
          <w:rFonts w:ascii="Lato" w:eastAsia="Times New Roman" w:hAnsi="Lato"/>
          <w:sz w:val="24"/>
        </w:rPr>
      </w:pPr>
      <w:r w:rsidRPr="00C3502C">
        <w:rPr>
          <w:rFonts w:ascii="Lato" w:eastAsia="Times New Roman" w:hAnsi="Lato"/>
          <w:b/>
          <w:sz w:val="24"/>
          <w:u w:val="single"/>
        </w:rPr>
        <w:t>COMPENSATION AND PAYMENT</w:t>
      </w:r>
    </w:p>
    <w:p w:rsidR="00000000" w:rsidRPr="00C3502C" w:rsidRDefault="00C3502C">
      <w:pPr>
        <w:spacing w:line="282" w:lineRule="exact"/>
        <w:rPr>
          <w:rFonts w:ascii="Lato" w:eastAsia="Times New Roman" w:hAnsi="Lato"/>
          <w:sz w:val="24"/>
        </w:rPr>
      </w:pPr>
    </w:p>
    <w:p w:rsidR="00000000" w:rsidRPr="00C3502C" w:rsidRDefault="00C3502C">
      <w:pPr>
        <w:spacing w:line="244" w:lineRule="auto"/>
        <w:ind w:left="720"/>
        <w:rPr>
          <w:rFonts w:ascii="Lato" w:eastAsia="Times New Roman" w:hAnsi="Lato"/>
          <w:sz w:val="24"/>
        </w:rPr>
      </w:pPr>
      <w:r w:rsidRPr="00C3502C">
        <w:rPr>
          <w:rFonts w:ascii="Lato" w:eastAsia="Times New Roman" w:hAnsi="Lato"/>
          <w:sz w:val="24"/>
        </w:rPr>
        <w:t>For satisfactory performance of the services described above, the OWNER</w:t>
      </w:r>
      <w:r w:rsidRPr="00C3502C">
        <w:rPr>
          <w:rFonts w:ascii="Lato" w:eastAsia="Times New Roman" w:hAnsi="Lato"/>
          <w:sz w:val="24"/>
        </w:rPr>
        <w:t xml:space="preserve"> shall pay to the CONSULTANT the not-to-exceed sum of $</w:t>
      </w:r>
      <w:r w:rsidRPr="00C3502C">
        <w:rPr>
          <w:rFonts w:ascii="Lato" w:eastAsia="Times New Roman" w:hAnsi="Lato"/>
          <w:sz w:val="24"/>
          <w:u w:val="single"/>
        </w:rPr>
        <w:t>_______</w:t>
      </w:r>
      <w:r w:rsidRPr="00C3502C">
        <w:rPr>
          <w:rFonts w:ascii="Lato" w:eastAsia="Times New Roman" w:hAnsi="Lato"/>
          <w:sz w:val="24"/>
        </w:rPr>
        <w:t xml:space="preserve"> plus reimbursable expenses at cost, but not to exceed $750.00. The CONSULTANT shall bill the OWNER monthly for actual work completed in accordance with the hourly rate schedule in Exhibit </w:t>
      </w:r>
      <w:r w:rsidRPr="00C3502C">
        <w:rPr>
          <w:rFonts w:ascii="Lato" w:eastAsia="Times New Roman" w:hAnsi="Lato"/>
          <w:sz w:val="24"/>
        </w:rPr>
        <w:t>“B</w:t>
      </w:r>
      <w:r w:rsidRPr="00C3502C">
        <w:rPr>
          <w:rFonts w:ascii="Lato" w:eastAsia="Times New Roman" w:hAnsi="Lato"/>
          <w:sz w:val="24"/>
        </w:rPr>
        <w:t>” u</w:t>
      </w:r>
      <w:r w:rsidRPr="00C3502C">
        <w:rPr>
          <w:rFonts w:ascii="Lato" w:eastAsia="Times New Roman" w:hAnsi="Lato"/>
          <w:sz w:val="24"/>
        </w:rPr>
        <w:t>p to the not-to-exceed sum. Each invoice must clearly describe the services rendered to date by CONSULTANT. Any reimbursable expenses must be itemized separately on each invoice. The OWNER shall release payment to the CONSULTANT within 60 days of receipt o</w:t>
      </w:r>
      <w:r w:rsidRPr="00C3502C">
        <w:rPr>
          <w:rFonts w:ascii="Lato" w:eastAsia="Times New Roman" w:hAnsi="Lato"/>
          <w:sz w:val="24"/>
        </w:rPr>
        <w:t>f an approved invoice.</w:t>
      </w:r>
    </w:p>
    <w:p w:rsidR="00000000" w:rsidRPr="00C3502C" w:rsidRDefault="00C3502C">
      <w:pPr>
        <w:spacing w:line="244" w:lineRule="auto"/>
        <w:ind w:left="720"/>
        <w:rPr>
          <w:rFonts w:ascii="Lato" w:eastAsia="Times New Roman" w:hAnsi="Lato"/>
          <w:sz w:val="24"/>
        </w:rPr>
        <w:sectPr w:rsidR="00000000" w:rsidRPr="00C3502C">
          <w:pgSz w:w="12240" w:h="15840"/>
          <w:pgMar w:top="1417" w:right="1480" w:bottom="1440" w:left="1440" w:header="0" w:footer="0" w:gutter="0"/>
          <w:cols w:space="0" w:equalWidth="0">
            <w:col w:w="9320"/>
          </w:cols>
          <w:docGrid w:linePitch="360"/>
        </w:sectPr>
      </w:pPr>
    </w:p>
    <w:p w:rsidR="00000000" w:rsidRPr="00C3502C" w:rsidRDefault="00C3502C">
      <w:pPr>
        <w:spacing w:line="251" w:lineRule="exact"/>
        <w:rPr>
          <w:rFonts w:ascii="Lato" w:eastAsia="Times New Roman" w:hAnsi="Lato"/>
        </w:rPr>
      </w:pPr>
      <w:bookmarkStart w:id="2" w:name="page2"/>
      <w:bookmarkEnd w:id="2"/>
    </w:p>
    <w:p w:rsidR="00000000" w:rsidRPr="00C3502C" w:rsidRDefault="00C3502C">
      <w:pPr>
        <w:tabs>
          <w:tab w:val="left" w:pos="700"/>
        </w:tabs>
        <w:spacing w:line="0" w:lineRule="atLeast"/>
        <w:ind w:left="100"/>
        <w:rPr>
          <w:rFonts w:ascii="Lato" w:eastAsia="Times New Roman" w:hAnsi="Lato"/>
          <w:b/>
          <w:sz w:val="24"/>
          <w:u w:val="single"/>
        </w:rPr>
      </w:pPr>
      <w:r w:rsidRPr="00C3502C">
        <w:rPr>
          <w:rFonts w:ascii="Lato" w:eastAsia="Times New Roman" w:hAnsi="Lato"/>
          <w:sz w:val="24"/>
        </w:rPr>
        <w:t>IV.</w:t>
      </w:r>
      <w:r w:rsidRPr="00C3502C">
        <w:rPr>
          <w:rFonts w:ascii="Lato" w:eastAsia="Times New Roman" w:hAnsi="Lato"/>
        </w:rPr>
        <w:tab/>
      </w:r>
      <w:r w:rsidRPr="00C3502C">
        <w:rPr>
          <w:rFonts w:ascii="Lato" w:eastAsia="Times New Roman" w:hAnsi="Lato"/>
          <w:b/>
          <w:sz w:val="24"/>
          <w:u w:val="single"/>
        </w:rPr>
        <w:t>COMPLIANCE WITH LAWS</w:t>
      </w:r>
    </w:p>
    <w:p w:rsidR="00000000" w:rsidRPr="00C3502C" w:rsidRDefault="00C3502C">
      <w:pPr>
        <w:spacing w:line="282" w:lineRule="exact"/>
        <w:rPr>
          <w:rFonts w:ascii="Lato" w:eastAsia="Times New Roman" w:hAnsi="Lato"/>
        </w:rPr>
      </w:pPr>
    </w:p>
    <w:p w:rsidR="00000000" w:rsidRPr="00C3502C" w:rsidRDefault="00C3502C">
      <w:pPr>
        <w:spacing w:line="255" w:lineRule="auto"/>
        <w:ind w:left="720" w:right="540"/>
        <w:rPr>
          <w:rFonts w:ascii="Lato" w:eastAsia="Times New Roman" w:hAnsi="Lato"/>
          <w:sz w:val="24"/>
        </w:rPr>
      </w:pPr>
      <w:r w:rsidRPr="00C3502C">
        <w:rPr>
          <w:rFonts w:ascii="Lato" w:eastAsia="Times New Roman" w:hAnsi="Lato"/>
          <w:sz w:val="24"/>
        </w:rPr>
        <w:t>The CONSULTANT shall observe and abide by all applicable laws, ordinances and regulations of federal, state and local governments, in connection with the work performed hereunder.</w:t>
      </w:r>
    </w:p>
    <w:p w:rsidR="00000000" w:rsidRPr="00C3502C" w:rsidRDefault="00C3502C">
      <w:pPr>
        <w:spacing w:line="218" w:lineRule="exact"/>
        <w:rPr>
          <w:rFonts w:ascii="Lato" w:eastAsia="Times New Roman" w:hAnsi="Lato"/>
        </w:rPr>
      </w:pPr>
    </w:p>
    <w:p w:rsidR="00000000" w:rsidRPr="00C3502C" w:rsidRDefault="00C3502C">
      <w:pPr>
        <w:numPr>
          <w:ilvl w:val="0"/>
          <w:numId w:val="4"/>
        </w:numPr>
        <w:tabs>
          <w:tab w:val="left" w:pos="720"/>
        </w:tabs>
        <w:spacing w:line="0" w:lineRule="atLeast"/>
        <w:ind w:left="720" w:hanging="533"/>
        <w:jc w:val="both"/>
        <w:rPr>
          <w:rFonts w:ascii="Lato" w:eastAsia="Times New Roman" w:hAnsi="Lato"/>
          <w:sz w:val="24"/>
        </w:rPr>
      </w:pPr>
      <w:r w:rsidRPr="00C3502C">
        <w:rPr>
          <w:rFonts w:ascii="Lato" w:eastAsia="Times New Roman" w:hAnsi="Lato"/>
          <w:b/>
          <w:sz w:val="24"/>
          <w:u w:val="single"/>
        </w:rPr>
        <w:t>SUBCONTRACT AND ASSIGNME</w:t>
      </w:r>
      <w:r w:rsidRPr="00C3502C">
        <w:rPr>
          <w:rFonts w:ascii="Lato" w:eastAsia="Times New Roman" w:hAnsi="Lato"/>
          <w:b/>
          <w:sz w:val="24"/>
          <w:u w:val="single"/>
        </w:rPr>
        <w:t>NT</w:t>
      </w:r>
    </w:p>
    <w:p w:rsidR="00000000" w:rsidRPr="00C3502C" w:rsidRDefault="00C3502C">
      <w:pPr>
        <w:spacing w:line="282" w:lineRule="exact"/>
        <w:rPr>
          <w:rFonts w:ascii="Lato" w:eastAsia="Times New Roman" w:hAnsi="Lato"/>
          <w:sz w:val="24"/>
        </w:rPr>
      </w:pPr>
    </w:p>
    <w:p w:rsidR="00000000" w:rsidRPr="00C3502C" w:rsidRDefault="00C3502C">
      <w:pPr>
        <w:spacing w:line="250" w:lineRule="auto"/>
        <w:ind w:left="720" w:right="80"/>
        <w:rPr>
          <w:rFonts w:ascii="Lato" w:eastAsia="Times New Roman" w:hAnsi="Lato"/>
          <w:sz w:val="24"/>
        </w:rPr>
      </w:pPr>
      <w:r w:rsidRPr="00C3502C">
        <w:rPr>
          <w:rFonts w:ascii="Lato" w:eastAsia="Times New Roman" w:hAnsi="Lato"/>
          <w:sz w:val="24"/>
        </w:rPr>
        <w:t>This Agreement may not be assigned or subcontracted, without the prior written consent of the OWNER. Approval by the OWNER of any subcontractor shall not relieve the CONSULTANT of any liability or responsibility for the proper performance of the work u</w:t>
      </w:r>
      <w:r w:rsidRPr="00C3502C">
        <w:rPr>
          <w:rFonts w:ascii="Lato" w:eastAsia="Times New Roman" w:hAnsi="Lato"/>
          <w:sz w:val="24"/>
        </w:rPr>
        <w:t>nder this Agreement.</w:t>
      </w:r>
    </w:p>
    <w:p w:rsidR="00000000" w:rsidRPr="00C3502C" w:rsidRDefault="00C3502C">
      <w:pPr>
        <w:spacing w:line="224" w:lineRule="exact"/>
        <w:rPr>
          <w:rFonts w:ascii="Lato" w:eastAsia="Times New Roman" w:hAnsi="Lato"/>
        </w:rPr>
      </w:pPr>
    </w:p>
    <w:p w:rsidR="00000000" w:rsidRPr="00C3502C" w:rsidRDefault="00C3502C">
      <w:pPr>
        <w:tabs>
          <w:tab w:val="left" w:pos="700"/>
        </w:tabs>
        <w:spacing w:line="0" w:lineRule="atLeast"/>
        <w:ind w:left="100"/>
        <w:rPr>
          <w:rFonts w:ascii="Lato" w:eastAsia="Times New Roman" w:hAnsi="Lato"/>
          <w:b/>
          <w:sz w:val="24"/>
          <w:u w:val="single"/>
        </w:rPr>
      </w:pPr>
      <w:r w:rsidRPr="00C3502C">
        <w:rPr>
          <w:rFonts w:ascii="Lato" w:eastAsia="Times New Roman" w:hAnsi="Lato"/>
          <w:sz w:val="24"/>
        </w:rPr>
        <w:t>VI.</w:t>
      </w:r>
      <w:r w:rsidRPr="00C3502C">
        <w:rPr>
          <w:rFonts w:ascii="Lato" w:eastAsia="Times New Roman" w:hAnsi="Lato"/>
        </w:rPr>
        <w:tab/>
      </w:r>
      <w:r w:rsidRPr="00C3502C">
        <w:rPr>
          <w:rFonts w:ascii="Lato" w:eastAsia="Times New Roman" w:hAnsi="Lato"/>
          <w:b/>
          <w:sz w:val="24"/>
          <w:u w:val="single"/>
        </w:rPr>
        <w:t>INSPECTIONS</w:t>
      </w:r>
    </w:p>
    <w:p w:rsidR="00000000" w:rsidRPr="00C3502C" w:rsidRDefault="00C3502C">
      <w:pPr>
        <w:spacing w:line="282" w:lineRule="exact"/>
        <w:rPr>
          <w:rFonts w:ascii="Lato" w:eastAsia="Times New Roman" w:hAnsi="Lato"/>
        </w:rPr>
      </w:pPr>
    </w:p>
    <w:p w:rsidR="00000000" w:rsidRPr="00C3502C" w:rsidRDefault="00C3502C">
      <w:pPr>
        <w:spacing w:line="255" w:lineRule="auto"/>
        <w:ind w:left="720" w:right="40"/>
        <w:rPr>
          <w:rFonts w:ascii="Lato" w:eastAsia="Times New Roman" w:hAnsi="Lato"/>
          <w:sz w:val="24"/>
        </w:rPr>
      </w:pPr>
      <w:r w:rsidRPr="00C3502C">
        <w:rPr>
          <w:rFonts w:ascii="Lato" w:eastAsia="Times New Roman" w:hAnsi="Lato"/>
          <w:sz w:val="24"/>
        </w:rPr>
        <w:t>All work performed by the CONSULTANT shall be subject to the quality inspection and approval by the OWNER at all times, but such approval shall not relieve the CONSULTANT of responsibility for the proper performance o</w:t>
      </w:r>
      <w:r w:rsidRPr="00C3502C">
        <w:rPr>
          <w:rFonts w:ascii="Lato" w:eastAsia="Times New Roman" w:hAnsi="Lato"/>
          <w:sz w:val="24"/>
        </w:rPr>
        <w:t>f the work.</w:t>
      </w:r>
    </w:p>
    <w:p w:rsidR="00000000" w:rsidRPr="00C3502C" w:rsidRDefault="00C3502C">
      <w:pPr>
        <w:spacing w:line="218" w:lineRule="exact"/>
        <w:rPr>
          <w:rFonts w:ascii="Lato" w:eastAsia="Times New Roman" w:hAnsi="Lato"/>
        </w:rPr>
      </w:pPr>
    </w:p>
    <w:p w:rsidR="00000000" w:rsidRPr="00C3502C" w:rsidRDefault="00C3502C">
      <w:pPr>
        <w:tabs>
          <w:tab w:val="left" w:pos="700"/>
        </w:tabs>
        <w:spacing w:line="0" w:lineRule="atLeast"/>
        <w:ind w:left="20"/>
        <w:rPr>
          <w:rFonts w:ascii="Lato" w:eastAsia="Times New Roman" w:hAnsi="Lato"/>
          <w:b/>
          <w:sz w:val="24"/>
          <w:u w:val="single"/>
        </w:rPr>
      </w:pPr>
      <w:r w:rsidRPr="00C3502C">
        <w:rPr>
          <w:rFonts w:ascii="Lato" w:eastAsia="Times New Roman" w:hAnsi="Lato"/>
          <w:sz w:val="24"/>
        </w:rPr>
        <w:t>VII.</w:t>
      </w:r>
      <w:r w:rsidRPr="00C3502C">
        <w:rPr>
          <w:rFonts w:ascii="Lato" w:eastAsia="Times New Roman" w:hAnsi="Lato"/>
        </w:rPr>
        <w:tab/>
      </w:r>
      <w:r w:rsidRPr="00C3502C">
        <w:rPr>
          <w:rFonts w:ascii="Lato" w:eastAsia="Times New Roman" w:hAnsi="Lato"/>
          <w:b/>
          <w:sz w:val="24"/>
          <w:u w:val="single"/>
        </w:rPr>
        <w:t>EXTRA WORK</w:t>
      </w:r>
    </w:p>
    <w:p w:rsidR="00000000" w:rsidRPr="00C3502C" w:rsidRDefault="00C3502C">
      <w:pPr>
        <w:spacing w:line="282" w:lineRule="exact"/>
        <w:rPr>
          <w:rFonts w:ascii="Lato" w:eastAsia="Times New Roman" w:hAnsi="Lato"/>
        </w:rPr>
      </w:pPr>
    </w:p>
    <w:p w:rsidR="00000000" w:rsidRPr="00C3502C" w:rsidRDefault="00C3502C">
      <w:pPr>
        <w:spacing w:line="245" w:lineRule="auto"/>
        <w:ind w:left="720"/>
        <w:rPr>
          <w:rFonts w:ascii="Lato" w:eastAsia="Times New Roman" w:hAnsi="Lato"/>
          <w:sz w:val="24"/>
        </w:rPr>
      </w:pPr>
      <w:r w:rsidRPr="00C3502C">
        <w:rPr>
          <w:rFonts w:ascii="Lato" w:eastAsia="Times New Roman" w:hAnsi="Lato"/>
          <w:sz w:val="24"/>
        </w:rPr>
        <w:t>If the CONSULTANT is of the opinion that any work that the CONSULTANT has been directed to perform is beyond the scope of this Agreement and constitutes extra work, the CONSULTANT shall promptly notify the OWNER, in writing, o</w:t>
      </w:r>
      <w:r w:rsidRPr="00C3502C">
        <w:rPr>
          <w:rFonts w:ascii="Lato" w:eastAsia="Times New Roman" w:hAnsi="Lato"/>
          <w:sz w:val="24"/>
        </w:rPr>
        <w:t xml:space="preserve">f this fact prior to beginning any of the work. In the event that the OWNER determines that such work does constitute extra work, the OWNER shall provide extra compensation to the CONSULTANT in a fair and equitable manner, either through a lump sum amount </w:t>
      </w:r>
      <w:r w:rsidRPr="00C3502C">
        <w:rPr>
          <w:rFonts w:ascii="Lato" w:eastAsia="Times New Roman" w:hAnsi="Lato"/>
          <w:sz w:val="24"/>
        </w:rPr>
        <w:t xml:space="preserve">or on an hourly basis in accordance with the Salary Schedule attached in Exhibit </w:t>
      </w:r>
      <w:r w:rsidRPr="00C3502C">
        <w:rPr>
          <w:rFonts w:ascii="Lato" w:eastAsia="Times New Roman" w:hAnsi="Lato"/>
          <w:sz w:val="24"/>
        </w:rPr>
        <w:t>“A</w:t>
      </w:r>
      <w:r w:rsidRPr="00C3502C">
        <w:rPr>
          <w:rFonts w:ascii="Lato" w:eastAsia="Times New Roman" w:hAnsi="Lato"/>
          <w:sz w:val="24"/>
        </w:rPr>
        <w:t>”.</w:t>
      </w:r>
    </w:p>
    <w:p w:rsidR="00000000" w:rsidRPr="00C3502C" w:rsidRDefault="00C3502C">
      <w:pPr>
        <w:spacing w:line="229" w:lineRule="exact"/>
        <w:rPr>
          <w:rFonts w:ascii="Lato" w:eastAsia="Times New Roman" w:hAnsi="Lato"/>
        </w:rPr>
      </w:pPr>
    </w:p>
    <w:p w:rsidR="00000000" w:rsidRPr="00C3502C" w:rsidRDefault="00C3502C">
      <w:pPr>
        <w:tabs>
          <w:tab w:val="left" w:pos="700"/>
        </w:tabs>
        <w:spacing w:line="0" w:lineRule="atLeast"/>
        <w:rPr>
          <w:rFonts w:ascii="Lato" w:eastAsia="Times New Roman" w:hAnsi="Lato"/>
          <w:b/>
          <w:sz w:val="24"/>
          <w:u w:val="single"/>
        </w:rPr>
      </w:pPr>
      <w:r w:rsidRPr="00C3502C">
        <w:rPr>
          <w:rFonts w:ascii="Lato" w:eastAsia="Times New Roman" w:hAnsi="Lato"/>
          <w:sz w:val="24"/>
        </w:rPr>
        <w:t>VIII.</w:t>
      </w:r>
      <w:r w:rsidRPr="00C3502C">
        <w:rPr>
          <w:rFonts w:ascii="Lato" w:eastAsia="Times New Roman" w:hAnsi="Lato"/>
        </w:rPr>
        <w:tab/>
      </w:r>
      <w:r w:rsidRPr="00C3502C">
        <w:rPr>
          <w:rFonts w:ascii="Lato" w:eastAsia="Times New Roman" w:hAnsi="Lato"/>
          <w:b/>
          <w:sz w:val="24"/>
          <w:u w:val="single"/>
        </w:rPr>
        <w:t>TERMINATION FOR CONVENIENCE</w:t>
      </w:r>
    </w:p>
    <w:p w:rsidR="00000000" w:rsidRPr="00C3502C" w:rsidRDefault="00C3502C">
      <w:pPr>
        <w:spacing w:line="282" w:lineRule="exact"/>
        <w:rPr>
          <w:rFonts w:ascii="Lato" w:eastAsia="Times New Roman" w:hAnsi="Lato"/>
        </w:rPr>
      </w:pPr>
    </w:p>
    <w:p w:rsidR="00000000" w:rsidRPr="00C3502C" w:rsidRDefault="00C3502C">
      <w:pPr>
        <w:spacing w:line="250" w:lineRule="auto"/>
        <w:ind w:left="720" w:right="60"/>
        <w:rPr>
          <w:rFonts w:ascii="Lato" w:eastAsia="Times New Roman" w:hAnsi="Lato"/>
          <w:sz w:val="24"/>
        </w:rPr>
      </w:pPr>
      <w:r w:rsidRPr="00C3502C">
        <w:rPr>
          <w:rFonts w:ascii="Lato" w:eastAsia="Times New Roman" w:hAnsi="Lato"/>
          <w:sz w:val="24"/>
        </w:rPr>
        <w:t>The OWNER shall have the right at any time to terminate this Agreement in whole, or in part, by written notice to the CONSULTANT. Upon</w:t>
      </w:r>
      <w:r w:rsidRPr="00C3502C">
        <w:rPr>
          <w:rFonts w:ascii="Lato" w:eastAsia="Times New Roman" w:hAnsi="Lato"/>
          <w:sz w:val="24"/>
        </w:rPr>
        <w:t xml:space="preserve"> receipt of this notice the CONSULTANT shall immediately discontinue performance, will not place any further orders and will promptly cancel all orders to subcontractors.</w:t>
      </w:r>
    </w:p>
    <w:p w:rsidR="00000000" w:rsidRPr="00C3502C" w:rsidRDefault="00C3502C">
      <w:pPr>
        <w:spacing w:line="230" w:lineRule="exact"/>
        <w:rPr>
          <w:rFonts w:ascii="Lato" w:eastAsia="Times New Roman" w:hAnsi="Lato"/>
        </w:rPr>
      </w:pPr>
    </w:p>
    <w:p w:rsidR="00000000" w:rsidRPr="00C3502C" w:rsidRDefault="00C3502C">
      <w:pPr>
        <w:spacing w:line="255" w:lineRule="auto"/>
        <w:ind w:left="720" w:right="160"/>
        <w:jc w:val="both"/>
        <w:rPr>
          <w:rFonts w:ascii="Lato" w:eastAsia="Times New Roman" w:hAnsi="Lato"/>
          <w:sz w:val="24"/>
        </w:rPr>
      </w:pPr>
      <w:r w:rsidRPr="00C3502C">
        <w:rPr>
          <w:rFonts w:ascii="Lato" w:eastAsia="Times New Roman" w:hAnsi="Lato"/>
          <w:sz w:val="24"/>
        </w:rPr>
        <w:t>In the event of termination for convenience the OWNER shall pay the CONSULTANT for a</w:t>
      </w:r>
      <w:r w:rsidRPr="00C3502C">
        <w:rPr>
          <w:rFonts w:ascii="Lato" w:eastAsia="Times New Roman" w:hAnsi="Lato"/>
          <w:sz w:val="24"/>
        </w:rPr>
        <w:t>ll work completed to date. However, in no event shall the OWNER be obligated to pay more than the Agreement value less any previously paid fees.</w:t>
      </w:r>
    </w:p>
    <w:p w:rsidR="00000000" w:rsidRPr="00C3502C" w:rsidRDefault="00C3502C">
      <w:pPr>
        <w:spacing w:line="255" w:lineRule="auto"/>
        <w:ind w:left="720" w:right="160"/>
        <w:jc w:val="both"/>
        <w:rPr>
          <w:rFonts w:ascii="Lato" w:eastAsia="Times New Roman" w:hAnsi="Lato"/>
          <w:sz w:val="24"/>
        </w:rPr>
        <w:sectPr w:rsidR="00000000" w:rsidRPr="00C3502C">
          <w:pgSz w:w="12240" w:h="15840"/>
          <w:pgMar w:top="1440" w:right="1480" w:bottom="1440" w:left="1440" w:header="0" w:footer="0" w:gutter="0"/>
          <w:cols w:space="0" w:equalWidth="0">
            <w:col w:w="9320"/>
          </w:cols>
          <w:docGrid w:linePitch="360"/>
        </w:sectPr>
      </w:pPr>
    </w:p>
    <w:p w:rsidR="00000000" w:rsidRPr="00C3502C" w:rsidRDefault="00C3502C">
      <w:pPr>
        <w:tabs>
          <w:tab w:val="left" w:pos="600"/>
        </w:tabs>
        <w:spacing w:line="0" w:lineRule="atLeast"/>
        <w:rPr>
          <w:rFonts w:ascii="Lato" w:eastAsia="Times New Roman" w:hAnsi="Lato"/>
          <w:b/>
          <w:sz w:val="24"/>
          <w:u w:val="single"/>
        </w:rPr>
      </w:pPr>
      <w:bookmarkStart w:id="3" w:name="page3"/>
      <w:bookmarkEnd w:id="3"/>
      <w:r w:rsidRPr="00C3502C">
        <w:rPr>
          <w:rFonts w:ascii="Lato" w:eastAsia="Times New Roman" w:hAnsi="Lato"/>
          <w:sz w:val="24"/>
        </w:rPr>
        <w:lastRenderedPageBreak/>
        <w:t>IX.</w:t>
      </w:r>
      <w:r w:rsidRPr="00C3502C">
        <w:rPr>
          <w:rFonts w:ascii="Lato" w:eastAsia="Times New Roman" w:hAnsi="Lato"/>
        </w:rPr>
        <w:tab/>
      </w:r>
      <w:r w:rsidRPr="00C3502C">
        <w:rPr>
          <w:rFonts w:ascii="Lato" w:eastAsia="Times New Roman" w:hAnsi="Lato"/>
          <w:b/>
          <w:sz w:val="24"/>
          <w:u w:val="single"/>
        </w:rPr>
        <w:t>DEFAULT</w:t>
      </w:r>
    </w:p>
    <w:p w:rsidR="00000000" w:rsidRPr="00C3502C" w:rsidRDefault="00C3502C">
      <w:pPr>
        <w:spacing w:line="282" w:lineRule="exact"/>
        <w:rPr>
          <w:rFonts w:ascii="Lato" w:eastAsia="Times New Roman" w:hAnsi="Lato"/>
        </w:rPr>
      </w:pPr>
    </w:p>
    <w:p w:rsidR="00000000" w:rsidRPr="00C3502C" w:rsidRDefault="00C3502C">
      <w:pPr>
        <w:spacing w:line="271" w:lineRule="auto"/>
        <w:ind w:left="620" w:right="180"/>
        <w:rPr>
          <w:rFonts w:ascii="Lato" w:eastAsia="Times New Roman" w:hAnsi="Lato"/>
          <w:sz w:val="24"/>
        </w:rPr>
      </w:pPr>
      <w:r w:rsidRPr="00C3502C">
        <w:rPr>
          <w:rFonts w:ascii="Lato" w:eastAsia="Times New Roman" w:hAnsi="Lato"/>
          <w:sz w:val="24"/>
        </w:rPr>
        <w:t>Should the CONSULTANT breach any provisions of this Agreement the OWNER shall have the rights and</w:t>
      </w:r>
      <w:r w:rsidRPr="00C3502C">
        <w:rPr>
          <w:rFonts w:ascii="Lato" w:eastAsia="Times New Roman" w:hAnsi="Lato"/>
          <w:sz w:val="24"/>
        </w:rPr>
        <w:t xml:space="preserve"> remedies provided by law or under these terms and conditions.</w:t>
      </w:r>
    </w:p>
    <w:p w:rsidR="00000000" w:rsidRPr="00C3502C" w:rsidRDefault="00C3502C">
      <w:pPr>
        <w:spacing w:line="205" w:lineRule="exact"/>
        <w:rPr>
          <w:rFonts w:ascii="Lato" w:eastAsia="Times New Roman" w:hAnsi="Lato"/>
        </w:rPr>
      </w:pPr>
    </w:p>
    <w:p w:rsidR="00000000" w:rsidRPr="00C3502C" w:rsidRDefault="00C3502C">
      <w:pPr>
        <w:spacing w:line="250" w:lineRule="auto"/>
        <w:ind w:left="620" w:right="80"/>
        <w:rPr>
          <w:rFonts w:ascii="Lato" w:eastAsia="Times New Roman" w:hAnsi="Lato"/>
          <w:sz w:val="24"/>
        </w:rPr>
      </w:pPr>
      <w:r w:rsidRPr="00C3502C">
        <w:rPr>
          <w:rFonts w:ascii="Lato" w:eastAsia="Times New Roman" w:hAnsi="Lato"/>
          <w:sz w:val="24"/>
        </w:rPr>
        <w:t>The OWNER shall have the right at any time to terminate this Agreement in whole, or in part, if the CONSULTANT fails to perform any of its obligations or if the CONSULTANT fails to give the OW</w:t>
      </w:r>
      <w:r w:rsidRPr="00C3502C">
        <w:rPr>
          <w:rFonts w:ascii="Lato" w:eastAsia="Times New Roman" w:hAnsi="Lato"/>
          <w:sz w:val="24"/>
        </w:rPr>
        <w:t>NER assurance of adequate performance within ten (10) working days after written request by the OWNER for assurances.</w:t>
      </w:r>
    </w:p>
    <w:p w:rsidR="00000000" w:rsidRPr="00C3502C" w:rsidRDefault="00C3502C">
      <w:pPr>
        <w:spacing w:line="230" w:lineRule="exact"/>
        <w:rPr>
          <w:rFonts w:ascii="Lato" w:eastAsia="Times New Roman" w:hAnsi="Lato"/>
        </w:rPr>
      </w:pPr>
    </w:p>
    <w:p w:rsidR="00000000" w:rsidRPr="00C3502C" w:rsidRDefault="00C3502C">
      <w:pPr>
        <w:spacing w:line="0" w:lineRule="atLeast"/>
        <w:ind w:left="620"/>
        <w:rPr>
          <w:rFonts w:ascii="Lato" w:eastAsia="Times New Roman" w:hAnsi="Lato"/>
          <w:sz w:val="24"/>
        </w:rPr>
      </w:pPr>
      <w:r w:rsidRPr="00C3502C">
        <w:rPr>
          <w:rFonts w:ascii="Lato" w:eastAsia="Times New Roman" w:hAnsi="Lato"/>
          <w:sz w:val="24"/>
        </w:rPr>
        <w:t>In the event of such breach of the Agreement by the CONSULTANT, the OWNER may:</w:t>
      </w:r>
    </w:p>
    <w:p w:rsidR="00000000" w:rsidRPr="00C3502C" w:rsidRDefault="00C3502C">
      <w:pPr>
        <w:spacing w:line="276" w:lineRule="exact"/>
        <w:rPr>
          <w:rFonts w:ascii="Lato" w:eastAsia="Times New Roman" w:hAnsi="Lato"/>
        </w:rPr>
      </w:pPr>
    </w:p>
    <w:p w:rsidR="00000000" w:rsidRPr="00C3502C" w:rsidRDefault="00C3502C">
      <w:pPr>
        <w:numPr>
          <w:ilvl w:val="0"/>
          <w:numId w:val="5"/>
        </w:numPr>
        <w:tabs>
          <w:tab w:val="left" w:pos="1340"/>
        </w:tabs>
        <w:spacing w:line="0" w:lineRule="atLeast"/>
        <w:ind w:left="1340" w:hanging="360"/>
        <w:jc w:val="both"/>
        <w:rPr>
          <w:rFonts w:ascii="Lato" w:eastAsia="Times New Roman" w:hAnsi="Lato"/>
          <w:sz w:val="24"/>
        </w:rPr>
      </w:pPr>
      <w:r w:rsidRPr="00C3502C">
        <w:rPr>
          <w:rFonts w:ascii="Lato" w:eastAsia="Times New Roman" w:hAnsi="Lato"/>
          <w:sz w:val="24"/>
        </w:rPr>
        <w:t>declare the CONSULTANT to be in default,</w:t>
      </w:r>
    </w:p>
    <w:p w:rsidR="00000000" w:rsidRPr="00C3502C" w:rsidRDefault="00C3502C">
      <w:pPr>
        <w:numPr>
          <w:ilvl w:val="0"/>
          <w:numId w:val="5"/>
        </w:numPr>
        <w:tabs>
          <w:tab w:val="left" w:pos="1340"/>
        </w:tabs>
        <w:spacing w:line="0" w:lineRule="atLeast"/>
        <w:ind w:left="1340" w:hanging="360"/>
        <w:jc w:val="both"/>
        <w:rPr>
          <w:rFonts w:ascii="Lato" w:eastAsia="Times New Roman" w:hAnsi="Lato"/>
          <w:sz w:val="24"/>
        </w:rPr>
      </w:pPr>
      <w:r w:rsidRPr="00C3502C">
        <w:rPr>
          <w:rFonts w:ascii="Lato" w:eastAsia="Times New Roman" w:hAnsi="Lato"/>
          <w:sz w:val="24"/>
        </w:rPr>
        <w:t>cancel this AGRE</w:t>
      </w:r>
      <w:r w:rsidRPr="00C3502C">
        <w:rPr>
          <w:rFonts w:ascii="Lato" w:eastAsia="Times New Roman" w:hAnsi="Lato"/>
          <w:sz w:val="24"/>
        </w:rPr>
        <w:t>EMENT in whole or in part,</w:t>
      </w:r>
    </w:p>
    <w:p w:rsidR="00000000" w:rsidRPr="00C3502C" w:rsidRDefault="00C3502C">
      <w:pPr>
        <w:numPr>
          <w:ilvl w:val="0"/>
          <w:numId w:val="5"/>
        </w:numPr>
        <w:tabs>
          <w:tab w:val="left" w:pos="1340"/>
        </w:tabs>
        <w:spacing w:line="0" w:lineRule="atLeast"/>
        <w:ind w:left="1340" w:right="380" w:hanging="360"/>
        <w:jc w:val="both"/>
        <w:rPr>
          <w:rFonts w:ascii="Lato" w:eastAsia="Times New Roman" w:hAnsi="Lato"/>
          <w:sz w:val="24"/>
        </w:rPr>
      </w:pPr>
      <w:r w:rsidRPr="00C3502C">
        <w:rPr>
          <w:rFonts w:ascii="Lato" w:eastAsia="Times New Roman" w:hAnsi="Lato"/>
          <w:sz w:val="24"/>
        </w:rPr>
        <w:t>withhold payment of any further funds which may be due the CONSULTANT until the default is corrected, and/or</w:t>
      </w:r>
    </w:p>
    <w:p w:rsidR="00000000" w:rsidRPr="00C3502C" w:rsidRDefault="00C3502C">
      <w:pPr>
        <w:numPr>
          <w:ilvl w:val="0"/>
          <w:numId w:val="5"/>
        </w:numPr>
        <w:tabs>
          <w:tab w:val="left" w:pos="1340"/>
        </w:tabs>
        <w:spacing w:line="0" w:lineRule="atLeast"/>
        <w:ind w:left="1340" w:hanging="360"/>
        <w:jc w:val="both"/>
        <w:rPr>
          <w:rFonts w:ascii="Lato" w:eastAsia="Times New Roman" w:hAnsi="Lato"/>
          <w:sz w:val="24"/>
        </w:rPr>
      </w:pPr>
      <w:proofErr w:type="gramStart"/>
      <w:r w:rsidRPr="00C3502C">
        <w:rPr>
          <w:rFonts w:ascii="Lato" w:eastAsia="Times New Roman" w:hAnsi="Lato"/>
          <w:sz w:val="24"/>
        </w:rPr>
        <w:t>pursue</w:t>
      </w:r>
      <w:proofErr w:type="gramEnd"/>
      <w:r w:rsidRPr="00C3502C">
        <w:rPr>
          <w:rFonts w:ascii="Lato" w:eastAsia="Times New Roman" w:hAnsi="Lato"/>
          <w:sz w:val="24"/>
        </w:rPr>
        <w:t xml:space="preserve"> any and all other remedies afforded by law.</w:t>
      </w:r>
    </w:p>
    <w:p w:rsidR="00000000" w:rsidRPr="00C3502C" w:rsidRDefault="00C3502C">
      <w:pPr>
        <w:spacing w:line="276" w:lineRule="exact"/>
        <w:rPr>
          <w:rFonts w:ascii="Lato" w:eastAsia="Times New Roman" w:hAnsi="Lato"/>
        </w:rPr>
      </w:pPr>
    </w:p>
    <w:p w:rsidR="00000000" w:rsidRPr="00C3502C" w:rsidRDefault="00C3502C">
      <w:pPr>
        <w:spacing w:line="247" w:lineRule="auto"/>
        <w:ind w:left="620" w:right="40"/>
        <w:rPr>
          <w:rFonts w:ascii="Lato" w:eastAsia="Times New Roman" w:hAnsi="Lato"/>
          <w:sz w:val="24"/>
        </w:rPr>
      </w:pPr>
      <w:r w:rsidRPr="00C3502C">
        <w:rPr>
          <w:rFonts w:ascii="Lato" w:eastAsia="Times New Roman" w:hAnsi="Lato"/>
          <w:sz w:val="24"/>
        </w:rPr>
        <w:t>If the termination is brought about as a result of unsatisfactory pe</w:t>
      </w:r>
      <w:r w:rsidRPr="00C3502C">
        <w:rPr>
          <w:rFonts w:ascii="Lato" w:eastAsia="Times New Roman" w:hAnsi="Lato"/>
          <w:sz w:val="24"/>
        </w:rPr>
        <w:t>rformance on the part of the CONSULTANT, the value of the work performed by the CONSULTANT prior to termination shall be established by determining a percentage of work completed by the CONSULTANT and acceptable to the OWNER, of the total amount of work co</w:t>
      </w:r>
      <w:r w:rsidRPr="00C3502C">
        <w:rPr>
          <w:rFonts w:ascii="Lato" w:eastAsia="Times New Roman" w:hAnsi="Lato"/>
          <w:sz w:val="24"/>
        </w:rPr>
        <w:t>ntemplated by this Agreement.</w:t>
      </w:r>
    </w:p>
    <w:p w:rsidR="00000000" w:rsidRPr="00C3502C" w:rsidRDefault="00C3502C">
      <w:pPr>
        <w:spacing w:line="230" w:lineRule="exact"/>
        <w:rPr>
          <w:rFonts w:ascii="Lato" w:eastAsia="Times New Roman" w:hAnsi="Lato"/>
        </w:rPr>
      </w:pPr>
    </w:p>
    <w:p w:rsidR="00000000" w:rsidRPr="00C3502C" w:rsidRDefault="00C3502C">
      <w:pPr>
        <w:numPr>
          <w:ilvl w:val="0"/>
          <w:numId w:val="6"/>
        </w:numPr>
        <w:tabs>
          <w:tab w:val="left" w:pos="620"/>
        </w:tabs>
        <w:spacing w:line="0" w:lineRule="atLeast"/>
        <w:ind w:left="620" w:hanging="533"/>
        <w:jc w:val="both"/>
        <w:rPr>
          <w:rFonts w:ascii="Lato" w:eastAsia="Times New Roman" w:hAnsi="Lato"/>
          <w:sz w:val="24"/>
        </w:rPr>
      </w:pPr>
      <w:r w:rsidRPr="00C3502C">
        <w:rPr>
          <w:rFonts w:ascii="Lato" w:eastAsia="Times New Roman" w:hAnsi="Lato"/>
          <w:b/>
          <w:sz w:val="24"/>
          <w:u w:val="single"/>
        </w:rPr>
        <w:t>INDEMNIFICATION</w:t>
      </w:r>
    </w:p>
    <w:p w:rsidR="00000000" w:rsidRPr="00C3502C" w:rsidRDefault="00C3502C">
      <w:pPr>
        <w:spacing w:line="280" w:lineRule="exact"/>
        <w:rPr>
          <w:rFonts w:ascii="Lato" w:eastAsia="Times New Roman" w:hAnsi="Lato"/>
          <w:sz w:val="24"/>
        </w:rPr>
      </w:pPr>
    </w:p>
    <w:p w:rsidR="00000000" w:rsidRPr="00C3502C" w:rsidRDefault="00C3502C">
      <w:pPr>
        <w:spacing w:line="242" w:lineRule="auto"/>
        <w:ind w:left="620"/>
        <w:rPr>
          <w:rFonts w:ascii="Lato" w:eastAsia="Times New Roman" w:hAnsi="Lato"/>
          <w:sz w:val="24"/>
        </w:rPr>
      </w:pPr>
      <w:r w:rsidRPr="00C3502C">
        <w:rPr>
          <w:rFonts w:ascii="Lato" w:eastAsia="Times New Roman" w:hAnsi="Lato"/>
          <w:sz w:val="24"/>
        </w:rPr>
        <w:t xml:space="preserve">The CONSULTANT shall be responsible for all damage to life and property due to negligent, reckless or malicious intentional activities of the CONSULTANT, his subcontractors, agents or employees in connection </w:t>
      </w:r>
      <w:r w:rsidRPr="00C3502C">
        <w:rPr>
          <w:rFonts w:ascii="Lato" w:eastAsia="Times New Roman" w:hAnsi="Lato"/>
          <w:sz w:val="24"/>
        </w:rPr>
        <w:t>with his services under this Agreement. The CONSULTANT specifically agrees that his Subcontractors, agents, or employees shall possess the experience, knowledge and character necessary to qualify them individually for the particular duties they perform. Fu</w:t>
      </w:r>
      <w:r w:rsidRPr="00C3502C">
        <w:rPr>
          <w:rFonts w:ascii="Lato" w:eastAsia="Times New Roman" w:hAnsi="Lato"/>
          <w:sz w:val="24"/>
        </w:rPr>
        <w:t>rther, it is expressly understood that the CONSULTANT shall indemnify and save harmless the OWNER, from claims, suits, actions, damages and costs of every name and description resulting from the negligent, reckless or malicious intentional performance of t</w:t>
      </w:r>
      <w:r w:rsidRPr="00C3502C">
        <w:rPr>
          <w:rFonts w:ascii="Lato" w:eastAsia="Times New Roman" w:hAnsi="Lato"/>
          <w:sz w:val="24"/>
        </w:rPr>
        <w:t>he services of the CONSULTANT under this Agreement, and such indemnity shall not be limited by reason of enumeration of any insurance coverage herein provided. Negligent performance of services, within the meaning of this Article, shall include, in additio</w:t>
      </w:r>
      <w:r w:rsidRPr="00C3502C">
        <w:rPr>
          <w:rFonts w:ascii="Lato" w:eastAsia="Times New Roman" w:hAnsi="Lato"/>
          <w:sz w:val="24"/>
        </w:rPr>
        <w:t>n to negligence founded upon tort, negligence based upon the CONSULTANT</w:t>
      </w:r>
      <w:r w:rsidRPr="00C3502C">
        <w:rPr>
          <w:rFonts w:ascii="Lato" w:eastAsia="Times New Roman" w:hAnsi="Lato"/>
          <w:sz w:val="24"/>
        </w:rPr>
        <w:t>’S failure to meet professional standards and resulting in obvious or patent errors in the progression of his work.</w:t>
      </w:r>
    </w:p>
    <w:p w:rsidR="00000000" w:rsidRPr="00C3502C" w:rsidRDefault="00C3502C">
      <w:pPr>
        <w:spacing w:line="242" w:lineRule="auto"/>
        <w:ind w:left="620"/>
        <w:rPr>
          <w:rFonts w:ascii="Lato" w:eastAsia="Times New Roman" w:hAnsi="Lato"/>
          <w:sz w:val="24"/>
        </w:rPr>
        <w:sectPr w:rsidR="00000000" w:rsidRPr="00C3502C">
          <w:pgSz w:w="12240" w:h="15840"/>
          <w:pgMar w:top="1414" w:right="1440" w:bottom="1440" w:left="1540" w:header="0" w:footer="0" w:gutter="0"/>
          <w:cols w:space="0" w:equalWidth="0">
            <w:col w:w="9260"/>
          </w:cols>
          <w:docGrid w:linePitch="360"/>
        </w:sectPr>
      </w:pPr>
    </w:p>
    <w:p w:rsidR="00000000" w:rsidRPr="00C3502C" w:rsidRDefault="00C3502C">
      <w:pPr>
        <w:tabs>
          <w:tab w:val="left" w:pos="700"/>
        </w:tabs>
        <w:spacing w:line="0" w:lineRule="atLeast"/>
        <w:ind w:left="100"/>
        <w:rPr>
          <w:rFonts w:ascii="Lato" w:eastAsia="Times New Roman" w:hAnsi="Lato"/>
          <w:b/>
          <w:sz w:val="24"/>
          <w:u w:val="single"/>
        </w:rPr>
      </w:pPr>
      <w:bookmarkStart w:id="4" w:name="page4"/>
      <w:bookmarkEnd w:id="4"/>
      <w:r w:rsidRPr="00C3502C">
        <w:rPr>
          <w:rFonts w:ascii="Lato" w:eastAsia="Times New Roman" w:hAnsi="Lato"/>
          <w:sz w:val="24"/>
        </w:rPr>
        <w:lastRenderedPageBreak/>
        <w:t>XI.</w:t>
      </w:r>
      <w:r w:rsidRPr="00C3502C">
        <w:rPr>
          <w:rFonts w:ascii="Lato" w:eastAsia="Times New Roman" w:hAnsi="Lato"/>
        </w:rPr>
        <w:tab/>
      </w:r>
      <w:r w:rsidRPr="00C3502C">
        <w:rPr>
          <w:rFonts w:ascii="Lato" w:eastAsia="Times New Roman" w:hAnsi="Lato"/>
          <w:b/>
          <w:sz w:val="24"/>
          <w:u w:val="single"/>
        </w:rPr>
        <w:t>INSURANCE REQUIREMENTS</w:t>
      </w:r>
    </w:p>
    <w:p w:rsidR="00000000" w:rsidRPr="00C3502C" w:rsidRDefault="00C3502C">
      <w:pPr>
        <w:spacing w:line="282" w:lineRule="exact"/>
        <w:rPr>
          <w:rFonts w:ascii="Lato" w:eastAsia="Times New Roman" w:hAnsi="Lato"/>
        </w:rPr>
      </w:pPr>
    </w:p>
    <w:p w:rsidR="00000000" w:rsidRPr="00C3502C" w:rsidRDefault="00C3502C">
      <w:pPr>
        <w:spacing w:line="271" w:lineRule="auto"/>
        <w:ind w:left="720" w:right="180"/>
        <w:rPr>
          <w:rFonts w:ascii="Lato" w:eastAsia="Times New Roman" w:hAnsi="Lato"/>
          <w:sz w:val="24"/>
        </w:rPr>
      </w:pPr>
      <w:r w:rsidRPr="00C3502C">
        <w:rPr>
          <w:rFonts w:ascii="Lato" w:eastAsia="Times New Roman" w:hAnsi="Lato"/>
          <w:sz w:val="24"/>
        </w:rPr>
        <w:t>The CONSULTANT shall, during the perform</w:t>
      </w:r>
      <w:r w:rsidRPr="00C3502C">
        <w:rPr>
          <w:rFonts w:ascii="Lato" w:eastAsia="Times New Roman" w:hAnsi="Lato"/>
          <w:sz w:val="24"/>
        </w:rPr>
        <w:t>ance of the work, maintain the following insurance in the types and amounts, and with insurers satisfactory to the OWNER:</w:t>
      </w:r>
    </w:p>
    <w:p w:rsidR="00000000" w:rsidRPr="00C3502C" w:rsidRDefault="00C3502C">
      <w:pPr>
        <w:spacing w:line="205" w:lineRule="exact"/>
        <w:rPr>
          <w:rFonts w:ascii="Lato" w:eastAsia="Times New Roman" w:hAnsi="Lato"/>
        </w:rPr>
      </w:pPr>
    </w:p>
    <w:tbl>
      <w:tblPr>
        <w:tblW w:w="0" w:type="auto"/>
        <w:tblInd w:w="720" w:type="dxa"/>
        <w:tblLayout w:type="fixed"/>
        <w:tblCellMar>
          <w:top w:w="0" w:type="dxa"/>
          <w:left w:w="0" w:type="dxa"/>
          <w:bottom w:w="0" w:type="dxa"/>
          <w:right w:w="0" w:type="dxa"/>
        </w:tblCellMar>
        <w:tblLook w:val="0000" w:firstRow="0" w:lastRow="0" w:firstColumn="0" w:lastColumn="0" w:noHBand="0" w:noVBand="0"/>
      </w:tblPr>
      <w:tblGrid>
        <w:gridCol w:w="300"/>
        <w:gridCol w:w="3120"/>
        <w:gridCol w:w="2880"/>
      </w:tblGrid>
      <w:tr w:rsidR="00000000" w:rsidRPr="00C3502C">
        <w:trPr>
          <w:trHeight w:val="312"/>
        </w:trPr>
        <w:tc>
          <w:tcPr>
            <w:tcW w:w="300" w:type="dxa"/>
            <w:shd w:val="clear" w:color="auto" w:fill="auto"/>
            <w:vAlign w:val="bottom"/>
          </w:tcPr>
          <w:p w:rsidR="00000000" w:rsidRPr="00C3502C" w:rsidRDefault="00C3502C">
            <w:pPr>
              <w:spacing w:line="0" w:lineRule="atLeast"/>
              <w:jc w:val="right"/>
              <w:rPr>
                <w:rFonts w:ascii="Lato" w:eastAsia="Times New Roman" w:hAnsi="Lato"/>
                <w:w w:val="92"/>
                <w:sz w:val="24"/>
              </w:rPr>
            </w:pPr>
            <w:r w:rsidRPr="00C3502C">
              <w:rPr>
                <w:rFonts w:ascii="Lato" w:eastAsia="Times New Roman" w:hAnsi="Lato"/>
                <w:w w:val="92"/>
                <w:sz w:val="24"/>
              </w:rPr>
              <w:t>1.)</w:t>
            </w:r>
          </w:p>
        </w:tc>
        <w:tc>
          <w:tcPr>
            <w:tcW w:w="3120" w:type="dxa"/>
            <w:shd w:val="clear" w:color="auto" w:fill="auto"/>
            <w:vAlign w:val="bottom"/>
          </w:tcPr>
          <w:p w:rsidR="00000000" w:rsidRPr="00C3502C" w:rsidRDefault="00C3502C">
            <w:pPr>
              <w:spacing w:line="0" w:lineRule="atLeast"/>
              <w:ind w:left="60"/>
              <w:rPr>
                <w:rFonts w:ascii="Lato" w:eastAsia="Times New Roman" w:hAnsi="Lato"/>
                <w:sz w:val="24"/>
              </w:rPr>
            </w:pPr>
            <w:r w:rsidRPr="00C3502C">
              <w:rPr>
                <w:rFonts w:ascii="Lato" w:eastAsia="Times New Roman" w:hAnsi="Lato"/>
                <w:sz w:val="24"/>
              </w:rPr>
              <w:t>Employer</w:t>
            </w:r>
            <w:r w:rsidRPr="00C3502C">
              <w:rPr>
                <w:rFonts w:ascii="Lato" w:eastAsia="Times New Roman" w:hAnsi="Lato"/>
                <w:sz w:val="24"/>
              </w:rPr>
              <w:t>’s Liability</w:t>
            </w:r>
          </w:p>
        </w:tc>
        <w:tc>
          <w:tcPr>
            <w:tcW w:w="2880" w:type="dxa"/>
            <w:shd w:val="clear" w:color="auto" w:fill="auto"/>
            <w:vAlign w:val="bottom"/>
          </w:tcPr>
          <w:p w:rsidR="00000000" w:rsidRPr="00C3502C" w:rsidRDefault="00C3502C">
            <w:pPr>
              <w:spacing w:line="0" w:lineRule="atLeast"/>
              <w:ind w:left="180"/>
              <w:rPr>
                <w:rFonts w:ascii="Lato" w:eastAsia="Times New Roman" w:hAnsi="Lato"/>
                <w:sz w:val="24"/>
              </w:rPr>
            </w:pPr>
            <w:r w:rsidRPr="00C3502C">
              <w:rPr>
                <w:rFonts w:ascii="Lato" w:eastAsia="Times New Roman" w:hAnsi="Lato"/>
                <w:sz w:val="24"/>
              </w:rPr>
              <w:t>$1,000,000</w:t>
            </w:r>
          </w:p>
        </w:tc>
      </w:tr>
      <w:tr w:rsidR="00000000" w:rsidRPr="00C3502C">
        <w:trPr>
          <w:trHeight w:val="552"/>
        </w:trPr>
        <w:tc>
          <w:tcPr>
            <w:tcW w:w="300" w:type="dxa"/>
            <w:shd w:val="clear" w:color="auto" w:fill="auto"/>
            <w:vAlign w:val="bottom"/>
          </w:tcPr>
          <w:p w:rsidR="00000000" w:rsidRPr="00C3502C" w:rsidRDefault="00C3502C">
            <w:pPr>
              <w:spacing w:line="0" w:lineRule="atLeast"/>
              <w:jc w:val="right"/>
              <w:rPr>
                <w:rFonts w:ascii="Lato" w:eastAsia="Times New Roman" w:hAnsi="Lato"/>
                <w:w w:val="92"/>
                <w:sz w:val="24"/>
              </w:rPr>
            </w:pPr>
            <w:r w:rsidRPr="00C3502C">
              <w:rPr>
                <w:rFonts w:ascii="Lato" w:eastAsia="Times New Roman" w:hAnsi="Lato"/>
                <w:w w:val="92"/>
                <w:sz w:val="24"/>
              </w:rPr>
              <w:t>2.)</w:t>
            </w:r>
          </w:p>
        </w:tc>
        <w:tc>
          <w:tcPr>
            <w:tcW w:w="3120" w:type="dxa"/>
            <w:shd w:val="clear" w:color="auto" w:fill="auto"/>
            <w:vAlign w:val="bottom"/>
          </w:tcPr>
          <w:p w:rsidR="00000000" w:rsidRPr="00C3502C" w:rsidRDefault="00C3502C">
            <w:pPr>
              <w:spacing w:line="0" w:lineRule="atLeast"/>
              <w:ind w:left="60"/>
              <w:rPr>
                <w:rFonts w:ascii="Lato" w:eastAsia="Times New Roman" w:hAnsi="Lato"/>
                <w:sz w:val="24"/>
              </w:rPr>
            </w:pPr>
            <w:r w:rsidRPr="00C3502C">
              <w:rPr>
                <w:rFonts w:ascii="Lato" w:eastAsia="Times New Roman" w:hAnsi="Lato"/>
                <w:sz w:val="24"/>
              </w:rPr>
              <w:t>General Bodily Injury</w:t>
            </w:r>
          </w:p>
        </w:tc>
        <w:tc>
          <w:tcPr>
            <w:tcW w:w="2880" w:type="dxa"/>
            <w:shd w:val="clear" w:color="auto" w:fill="auto"/>
            <w:vAlign w:val="bottom"/>
          </w:tcPr>
          <w:p w:rsidR="00000000" w:rsidRPr="00C3502C" w:rsidRDefault="00C3502C">
            <w:pPr>
              <w:spacing w:line="0" w:lineRule="atLeast"/>
              <w:ind w:left="180"/>
              <w:rPr>
                <w:rFonts w:ascii="Lato" w:eastAsia="Times New Roman" w:hAnsi="Lato"/>
                <w:w w:val="99"/>
                <w:sz w:val="24"/>
              </w:rPr>
            </w:pPr>
            <w:r w:rsidRPr="00C3502C">
              <w:rPr>
                <w:rFonts w:ascii="Lato" w:eastAsia="Times New Roman" w:hAnsi="Lato"/>
                <w:w w:val="99"/>
                <w:sz w:val="24"/>
              </w:rPr>
              <w:t>$1,000,000 each occurrence</w:t>
            </w:r>
          </w:p>
        </w:tc>
      </w:tr>
      <w:tr w:rsidR="00000000" w:rsidRPr="00C3502C">
        <w:trPr>
          <w:trHeight w:val="552"/>
        </w:trPr>
        <w:tc>
          <w:tcPr>
            <w:tcW w:w="300" w:type="dxa"/>
            <w:shd w:val="clear" w:color="auto" w:fill="auto"/>
            <w:vAlign w:val="bottom"/>
          </w:tcPr>
          <w:p w:rsidR="00000000" w:rsidRPr="00C3502C" w:rsidRDefault="00C3502C">
            <w:pPr>
              <w:spacing w:line="0" w:lineRule="atLeast"/>
              <w:jc w:val="right"/>
              <w:rPr>
                <w:rFonts w:ascii="Lato" w:eastAsia="Times New Roman" w:hAnsi="Lato"/>
                <w:w w:val="92"/>
                <w:sz w:val="24"/>
              </w:rPr>
            </w:pPr>
            <w:r w:rsidRPr="00C3502C">
              <w:rPr>
                <w:rFonts w:ascii="Lato" w:eastAsia="Times New Roman" w:hAnsi="Lato"/>
                <w:w w:val="92"/>
                <w:sz w:val="24"/>
              </w:rPr>
              <w:t>3.)</w:t>
            </w:r>
          </w:p>
        </w:tc>
        <w:tc>
          <w:tcPr>
            <w:tcW w:w="3120" w:type="dxa"/>
            <w:shd w:val="clear" w:color="auto" w:fill="auto"/>
            <w:vAlign w:val="bottom"/>
          </w:tcPr>
          <w:p w:rsidR="00000000" w:rsidRPr="00C3502C" w:rsidRDefault="00C3502C">
            <w:pPr>
              <w:spacing w:line="0" w:lineRule="atLeast"/>
              <w:ind w:left="60"/>
              <w:rPr>
                <w:rFonts w:ascii="Lato" w:eastAsia="Times New Roman" w:hAnsi="Lato"/>
                <w:sz w:val="24"/>
              </w:rPr>
            </w:pPr>
            <w:r w:rsidRPr="00C3502C">
              <w:rPr>
                <w:rFonts w:ascii="Lato" w:eastAsia="Times New Roman" w:hAnsi="Lato"/>
                <w:sz w:val="24"/>
              </w:rPr>
              <w:t>General Property Damage</w:t>
            </w:r>
          </w:p>
        </w:tc>
        <w:tc>
          <w:tcPr>
            <w:tcW w:w="2880" w:type="dxa"/>
            <w:shd w:val="clear" w:color="auto" w:fill="auto"/>
            <w:vAlign w:val="bottom"/>
          </w:tcPr>
          <w:p w:rsidR="00000000" w:rsidRPr="00C3502C" w:rsidRDefault="00C3502C">
            <w:pPr>
              <w:spacing w:line="0" w:lineRule="atLeast"/>
              <w:ind w:left="180"/>
              <w:rPr>
                <w:rFonts w:ascii="Lato" w:eastAsia="Times New Roman" w:hAnsi="Lato"/>
                <w:w w:val="99"/>
                <w:sz w:val="24"/>
              </w:rPr>
            </w:pPr>
            <w:r w:rsidRPr="00C3502C">
              <w:rPr>
                <w:rFonts w:ascii="Lato" w:eastAsia="Times New Roman" w:hAnsi="Lato"/>
                <w:w w:val="99"/>
                <w:sz w:val="24"/>
              </w:rPr>
              <w:t>$1,000,000 eac</w:t>
            </w:r>
            <w:r w:rsidRPr="00C3502C">
              <w:rPr>
                <w:rFonts w:ascii="Lato" w:eastAsia="Times New Roman" w:hAnsi="Lato"/>
                <w:w w:val="99"/>
                <w:sz w:val="24"/>
              </w:rPr>
              <w:t>h occurrence</w:t>
            </w:r>
          </w:p>
        </w:tc>
      </w:tr>
      <w:tr w:rsidR="00000000" w:rsidRPr="00C3502C">
        <w:trPr>
          <w:trHeight w:val="516"/>
        </w:trPr>
        <w:tc>
          <w:tcPr>
            <w:tcW w:w="300" w:type="dxa"/>
            <w:shd w:val="clear" w:color="auto" w:fill="auto"/>
            <w:vAlign w:val="bottom"/>
          </w:tcPr>
          <w:p w:rsidR="00000000" w:rsidRPr="00C3502C" w:rsidRDefault="00C3502C">
            <w:pPr>
              <w:spacing w:line="0" w:lineRule="atLeast"/>
              <w:jc w:val="right"/>
              <w:rPr>
                <w:rFonts w:ascii="Lato" w:eastAsia="Times New Roman" w:hAnsi="Lato"/>
                <w:w w:val="92"/>
                <w:sz w:val="24"/>
              </w:rPr>
            </w:pPr>
            <w:r w:rsidRPr="00C3502C">
              <w:rPr>
                <w:rFonts w:ascii="Lato" w:eastAsia="Times New Roman" w:hAnsi="Lato"/>
                <w:w w:val="92"/>
                <w:sz w:val="24"/>
              </w:rPr>
              <w:t>4.)</w:t>
            </w:r>
          </w:p>
        </w:tc>
        <w:tc>
          <w:tcPr>
            <w:tcW w:w="3120" w:type="dxa"/>
            <w:shd w:val="clear" w:color="auto" w:fill="auto"/>
            <w:vAlign w:val="bottom"/>
          </w:tcPr>
          <w:p w:rsidR="00000000" w:rsidRPr="00C3502C" w:rsidRDefault="00C3502C">
            <w:pPr>
              <w:spacing w:line="0" w:lineRule="atLeast"/>
              <w:ind w:left="60"/>
              <w:rPr>
                <w:rFonts w:ascii="Lato" w:eastAsia="Times New Roman" w:hAnsi="Lato"/>
                <w:sz w:val="24"/>
              </w:rPr>
            </w:pPr>
            <w:r w:rsidRPr="00C3502C">
              <w:rPr>
                <w:rFonts w:ascii="Lato" w:eastAsia="Times New Roman" w:hAnsi="Lato"/>
                <w:sz w:val="24"/>
              </w:rPr>
              <w:t>Automobile Bodily Injury</w:t>
            </w:r>
          </w:p>
        </w:tc>
        <w:tc>
          <w:tcPr>
            <w:tcW w:w="2880" w:type="dxa"/>
            <w:shd w:val="clear" w:color="auto" w:fill="auto"/>
            <w:vAlign w:val="bottom"/>
          </w:tcPr>
          <w:p w:rsidR="00000000" w:rsidRPr="00C3502C" w:rsidRDefault="00C3502C">
            <w:pPr>
              <w:spacing w:line="0" w:lineRule="atLeast"/>
              <w:ind w:left="180"/>
              <w:rPr>
                <w:rFonts w:ascii="Lato" w:eastAsia="Times New Roman" w:hAnsi="Lato"/>
                <w:sz w:val="24"/>
              </w:rPr>
            </w:pPr>
            <w:r w:rsidRPr="00C3502C">
              <w:rPr>
                <w:rFonts w:ascii="Lato" w:eastAsia="Times New Roman" w:hAnsi="Lato"/>
                <w:sz w:val="24"/>
              </w:rPr>
              <w:t>$1,000,000 per injury and</w:t>
            </w:r>
          </w:p>
        </w:tc>
      </w:tr>
      <w:tr w:rsidR="00000000" w:rsidRPr="00C3502C">
        <w:trPr>
          <w:trHeight w:val="312"/>
        </w:trPr>
        <w:tc>
          <w:tcPr>
            <w:tcW w:w="300" w:type="dxa"/>
            <w:shd w:val="clear" w:color="auto" w:fill="auto"/>
            <w:vAlign w:val="bottom"/>
          </w:tcPr>
          <w:p w:rsidR="00000000" w:rsidRPr="00C3502C" w:rsidRDefault="00C3502C">
            <w:pPr>
              <w:spacing w:line="0" w:lineRule="atLeast"/>
              <w:rPr>
                <w:rFonts w:ascii="Lato" w:eastAsia="Times New Roman" w:hAnsi="Lato"/>
                <w:sz w:val="24"/>
              </w:rPr>
            </w:pPr>
          </w:p>
        </w:tc>
        <w:tc>
          <w:tcPr>
            <w:tcW w:w="3120" w:type="dxa"/>
            <w:shd w:val="clear" w:color="auto" w:fill="auto"/>
            <w:vAlign w:val="bottom"/>
          </w:tcPr>
          <w:p w:rsidR="00000000" w:rsidRPr="00C3502C" w:rsidRDefault="00C3502C">
            <w:pPr>
              <w:spacing w:line="0" w:lineRule="atLeast"/>
              <w:rPr>
                <w:rFonts w:ascii="Lato" w:eastAsia="Times New Roman" w:hAnsi="Lato"/>
                <w:sz w:val="24"/>
              </w:rPr>
            </w:pPr>
          </w:p>
        </w:tc>
        <w:tc>
          <w:tcPr>
            <w:tcW w:w="2880" w:type="dxa"/>
            <w:shd w:val="clear" w:color="auto" w:fill="auto"/>
            <w:vAlign w:val="bottom"/>
          </w:tcPr>
          <w:p w:rsidR="00000000" w:rsidRPr="00C3502C" w:rsidRDefault="00C3502C">
            <w:pPr>
              <w:spacing w:line="0" w:lineRule="atLeast"/>
              <w:ind w:left="180"/>
              <w:rPr>
                <w:rFonts w:ascii="Lato" w:eastAsia="Times New Roman" w:hAnsi="Lato"/>
                <w:w w:val="99"/>
                <w:sz w:val="24"/>
              </w:rPr>
            </w:pPr>
            <w:r w:rsidRPr="00C3502C">
              <w:rPr>
                <w:rFonts w:ascii="Lato" w:eastAsia="Times New Roman" w:hAnsi="Lato"/>
                <w:w w:val="99"/>
                <w:sz w:val="24"/>
              </w:rPr>
              <w:t>$1,000,000 each occurrence</w:t>
            </w:r>
          </w:p>
        </w:tc>
      </w:tr>
      <w:tr w:rsidR="00000000" w:rsidRPr="00C3502C">
        <w:trPr>
          <w:trHeight w:val="552"/>
        </w:trPr>
        <w:tc>
          <w:tcPr>
            <w:tcW w:w="300" w:type="dxa"/>
            <w:shd w:val="clear" w:color="auto" w:fill="auto"/>
            <w:vAlign w:val="bottom"/>
          </w:tcPr>
          <w:p w:rsidR="00000000" w:rsidRPr="00C3502C" w:rsidRDefault="00C3502C">
            <w:pPr>
              <w:spacing w:line="0" w:lineRule="atLeast"/>
              <w:jc w:val="right"/>
              <w:rPr>
                <w:rFonts w:ascii="Lato" w:eastAsia="Times New Roman" w:hAnsi="Lato"/>
                <w:w w:val="92"/>
                <w:sz w:val="24"/>
              </w:rPr>
            </w:pPr>
            <w:r w:rsidRPr="00C3502C">
              <w:rPr>
                <w:rFonts w:ascii="Lato" w:eastAsia="Times New Roman" w:hAnsi="Lato"/>
                <w:w w:val="92"/>
                <w:sz w:val="24"/>
              </w:rPr>
              <w:t>5.)</w:t>
            </w:r>
          </w:p>
        </w:tc>
        <w:tc>
          <w:tcPr>
            <w:tcW w:w="3120" w:type="dxa"/>
            <w:shd w:val="clear" w:color="auto" w:fill="auto"/>
            <w:vAlign w:val="bottom"/>
          </w:tcPr>
          <w:p w:rsidR="00000000" w:rsidRPr="00C3502C" w:rsidRDefault="00C3502C">
            <w:pPr>
              <w:spacing w:line="0" w:lineRule="atLeast"/>
              <w:ind w:left="60"/>
              <w:rPr>
                <w:rFonts w:ascii="Lato" w:eastAsia="Times New Roman" w:hAnsi="Lato"/>
                <w:sz w:val="24"/>
              </w:rPr>
            </w:pPr>
            <w:r w:rsidRPr="00C3502C">
              <w:rPr>
                <w:rFonts w:ascii="Lato" w:eastAsia="Times New Roman" w:hAnsi="Lato"/>
                <w:sz w:val="24"/>
              </w:rPr>
              <w:t>Automobile Property Damage</w:t>
            </w:r>
          </w:p>
        </w:tc>
        <w:tc>
          <w:tcPr>
            <w:tcW w:w="2880" w:type="dxa"/>
            <w:shd w:val="clear" w:color="auto" w:fill="auto"/>
            <w:vAlign w:val="bottom"/>
          </w:tcPr>
          <w:p w:rsidR="00000000" w:rsidRPr="00C3502C" w:rsidRDefault="00C3502C">
            <w:pPr>
              <w:spacing w:line="0" w:lineRule="atLeast"/>
              <w:ind w:left="180"/>
              <w:rPr>
                <w:rFonts w:ascii="Lato" w:eastAsia="Times New Roman" w:hAnsi="Lato"/>
                <w:w w:val="99"/>
                <w:sz w:val="24"/>
              </w:rPr>
            </w:pPr>
            <w:r w:rsidRPr="00C3502C">
              <w:rPr>
                <w:rFonts w:ascii="Lato" w:eastAsia="Times New Roman" w:hAnsi="Lato"/>
                <w:w w:val="99"/>
                <w:sz w:val="24"/>
              </w:rPr>
              <w:t>$1,000,000 each occurrence</w:t>
            </w:r>
          </w:p>
        </w:tc>
      </w:tr>
      <w:tr w:rsidR="00000000" w:rsidRPr="00C3502C">
        <w:trPr>
          <w:trHeight w:val="552"/>
        </w:trPr>
        <w:tc>
          <w:tcPr>
            <w:tcW w:w="300" w:type="dxa"/>
            <w:shd w:val="clear" w:color="auto" w:fill="auto"/>
            <w:vAlign w:val="bottom"/>
          </w:tcPr>
          <w:p w:rsidR="00000000" w:rsidRPr="00C3502C" w:rsidRDefault="00C3502C">
            <w:pPr>
              <w:spacing w:line="0" w:lineRule="atLeast"/>
              <w:jc w:val="right"/>
              <w:rPr>
                <w:rFonts w:ascii="Lato" w:eastAsia="Times New Roman" w:hAnsi="Lato"/>
                <w:w w:val="92"/>
                <w:sz w:val="24"/>
              </w:rPr>
            </w:pPr>
            <w:r w:rsidRPr="00C3502C">
              <w:rPr>
                <w:rFonts w:ascii="Lato" w:eastAsia="Times New Roman" w:hAnsi="Lato"/>
                <w:w w:val="92"/>
                <w:sz w:val="24"/>
              </w:rPr>
              <w:t>6.)</w:t>
            </w:r>
          </w:p>
        </w:tc>
        <w:tc>
          <w:tcPr>
            <w:tcW w:w="3120" w:type="dxa"/>
            <w:shd w:val="clear" w:color="auto" w:fill="auto"/>
            <w:vAlign w:val="bottom"/>
          </w:tcPr>
          <w:p w:rsidR="00000000" w:rsidRPr="00C3502C" w:rsidRDefault="00C3502C">
            <w:pPr>
              <w:spacing w:line="0" w:lineRule="atLeast"/>
              <w:ind w:left="60"/>
              <w:rPr>
                <w:rFonts w:ascii="Lato" w:eastAsia="Times New Roman" w:hAnsi="Lato"/>
                <w:sz w:val="24"/>
              </w:rPr>
            </w:pPr>
            <w:r w:rsidRPr="00C3502C">
              <w:rPr>
                <w:rFonts w:ascii="Lato" w:eastAsia="Times New Roman" w:hAnsi="Lato"/>
                <w:sz w:val="24"/>
              </w:rPr>
              <w:t>Professional Liability</w:t>
            </w:r>
          </w:p>
        </w:tc>
        <w:tc>
          <w:tcPr>
            <w:tcW w:w="2880" w:type="dxa"/>
            <w:shd w:val="clear" w:color="auto" w:fill="auto"/>
            <w:vAlign w:val="bottom"/>
          </w:tcPr>
          <w:p w:rsidR="00000000" w:rsidRPr="00C3502C" w:rsidRDefault="00C3502C">
            <w:pPr>
              <w:spacing w:line="0" w:lineRule="atLeast"/>
              <w:ind w:left="180"/>
              <w:rPr>
                <w:rFonts w:ascii="Lato" w:eastAsia="Times New Roman" w:hAnsi="Lato"/>
                <w:sz w:val="24"/>
              </w:rPr>
            </w:pPr>
            <w:r w:rsidRPr="00C3502C">
              <w:rPr>
                <w:rFonts w:ascii="Lato" w:eastAsia="Times New Roman" w:hAnsi="Lato"/>
                <w:sz w:val="24"/>
              </w:rPr>
              <w:t>$500,000</w:t>
            </w:r>
          </w:p>
        </w:tc>
      </w:tr>
    </w:tbl>
    <w:p w:rsidR="00000000" w:rsidRPr="00C3502C" w:rsidRDefault="00C3502C">
      <w:pPr>
        <w:spacing w:line="240" w:lineRule="exact"/>
        <w:rPr>
          <w:rFonts w:ascii="Lato" w:eastAsia="Times New Roman" w:hAnsi="Lato"/>
        </w:rPr>
      </w:pPr>
    </w:p>
    <w:p w:rsidR="00000000" w:rsidRPr="00C3502C" w:rsidRDefault="00C3502C">
      <w:pPr>
        <w:spacing w:line="245" w:lineRule="auto"/>
        <w:ind w:left="720"/>
        <w:rPr>
          <w:rFonts w:ascii="Lato" w:eastAsia="Times New Roman" w:hAnsi="Lato"/>
          <w:sz w:val="24"/>
        </w:rPr>
      </w:pPr>
      <w:r w:rsidRPr="00C3502C">
        <w:rPr>
          <w:rFonts w:ascii="Lato" w:eastAsia="Times New Roman" w:hAnsi="Lato"/>
          <w:sz w:val="24"/>
        </w:rPr>
        <w:t>Prior to commencing performance, the CONSULTANT shall furni</w:t>
      </w:r>
      <w:r w:rsidRPr="00C3502C">
        <w:rPr>
          <w:rFonts w:ascii="Lato" w:eastAsia="Times New Roman" w:hAnsi="Lato"/>
          <w:sz w:val="24"/>
        </w:rPr>
        <w:t>sh the OWNER with a Certificate of Insurance as evidence of the required insurance and such Certificate of Insurance as evidence of the required insurance and such Certificate shall name the Village of Irvington as additional insured. The Certificate shall</w:t>
      </w:r>
      <w:r w:rsidRPr="00C3502C">
        <w:rPr>
          <w:rFonts w:ascii="Lato" w:eastAsia="Times New Roman" w:hAnsi="Lato"/>
          <w:sz w:val="24"/>
        </w:rPr>
        <w:t xml:space="preserve"> provide for thirty (30) days written notice to the OWNER prior to cancellation thereof. New, current certificates shall be provided at each policy renewal. The OWNER shall be listed as an additional insured on coverages furnished under 1-6 inclusive.</w:t>
      </w:r>
    </w:p>
    <w:p w:rsidR="00000000" w:rsidRPr="00C3502C" w:rsidRDefault="00C3502C">
      <w:pPr>
        <w:spacing w:line="229" w:lineRule="exact"/>
        <w:rPr>
          <w:rFonts w:ascii="Lato" w:eastAsia="Times New Roman" w:hAnsi="Lato"/>
        </w:rPr>
      </w:pPr>
    </w:p>
    <w:p w:rsidR="00000000" w:rsidRPr="00C3502C" w:rsidRDefault="00C3502C">
      <w:pPr>
        <w:tabs>
          <w:tab w:val="left" w:pos="700"/>
        </w:tabs>
        <w:spacing w:line="0" w:lineRule="atLeast"/>
        <w:ind w:left="20"/>
        <w:rPr>
          <w:rFonts w:ascii="Lato" w:eastAsia="Times New Roman" w:hAnsi="Lato"/>
          <w:b/>
          <w:sz w:val="24"/>
          <w:u w:val="single"/>
        </w:rPr>
      </w:pPr>
      <w:r w:rsidRPr="00C3502C">
        <w:rPr>
          <w:rFonts w:ascii="Lato" w:eastAsia="Times New Roman" w:hAnsi="Lato"/>
          <w:sz w:val="24"/>
        </w:rPr>
        <w:t>XII</w:t>
      </w:r>
      <w:r w:rsidRPr="00C3502C">
        <w:rPr>
          <w:rFonts w:ascii="Lato" w:eastAsia="Times New Roman" w:hAnsi="Lato"/>
          <w:sz w:val="24"/>
        </w:rPr>
        <w:t>.</w:t>
      </w:r>
      <w:r w:rsidRPr="00C3502C">
        <w:rPr>
          <w:rFonts w:ascii="Lato" w:eastAsia="Times New Roman" w:hAnsi="Lato"/>
        </w:rPr>
        <w:tab/>
      </w:r>
      <w:r w:rsidRPr="00C3502C">
        <w:rPr>
          <w:rFonts w:ascii="Lato" w:eastAsia="Times New Roman" w:hAnsi="Lato"/>
          <w:b/>
          <w:sz w:val="24"/>
          <w:u w:val="single"/>
        </w:rPr>
        <w:t>INDEPENDENT CONSULTANT</w:t>
      </w:r>
    </w:p>
    <w:p w:rsidR="00000000" w:rsidRPr="00C3502C" w:rsidRDefault="00C3502C">
      <w:pPr>
        <w:spacing w:line="282" w:lineRule="exact"/>
        <w:rPr>
          <w:rFonts w:ascii="Lato" w:eastAsia="Times New Roman" w:hAnsi="Lato"/>
        </w:rPr>
      </w:pPr>
    </w:p>
    <w:p w:rsidR="00000000" w:rsidRPr="00C3502C" w:rsidRDefault="00C3502C">
      <w:pPr>
        <w:spacing w:line="247" w:lineRule="auto"/>
        <w:ind w:left="720" w:right="80"/>
        <w:rPr>
          <w:rFonts w:ascii="Lato" w:eastAsia="Times New Roman" w:hAnsi="Lato"/>
          <w:sz w:val="24"/>
        </w:rPr>
      </w:pPr>
      <w:r w:rsidRPr="00C3502C">
        <w:rPr>
          <w:rFonts w:ascii="Lato" w:eastAsia="Times New Roman" w:hAnsi="Lato"/>
          <w:sz w:val="24"/>
        </w:rPr>
        <w:t>The CONSULTANT shall perform services in accordance with the terms and conditions of this Agreement as the OWNER</w:t>
      </w:r>
      <w:r w:rsidRPr="00C3502C">
        <w:rPr>
          <w:rFonts w:ascii="Lato" w:eastAsia="Times New Roman" w:hAnsi="Lato"/>
          <w:sz w:val="24"/>
        </w:rPr>
        <w:t>’S independent consultant, shall be responsible for the means and methods used in performing services under this Agree</w:t>
      </w:r>
      <w:r w:rsidRPr="00C3502C">
        <w:rPr>
          <w:rFonts w:ascii="Lato" w:eastAsia="Times New Roman" w:hAnsi="Lato"/>
          <w:sz w:val="24"/>
        </w:rPr>
        <w:t>ment and is not a joint-</w:t>
      </w:r>
      <w:proofErr w:type="spellStart"/>
      <w:r w:rsidRPr="00C3502C">
        <w:rPr>
          <w:rFonts w:ascii="Lato" w:eastAsia="Times New Roman" w:hAnsi="Lato"/>
          <w:sz w:val="24"/>
        </w:rPr>
        <w:t>venturer</w:t>
      </w:r>
      <w:proofErr w:type="spellEnd"/>
      <w:r w:rsidRPr="00C3502C">
        <w:rPr>
          <w:rFonts w:ascii="Lato" w:eastAsia="Times New Roman" w:hAnsi="Lato"/>
          <w:sz w:val="24"/>
        </w:rPr>
        <w:t xml:space="preserve"> with the OWNER. The OWNER shall be the general administrator and coordinator of the CONSULTANT</w:t>
      </w:r>
      <w:r w:rsidRPr="00C3502C">
        <w:rPr>
          <w:rFonts w:ascii="Lato" w:eastAsia="Times New Roman" w:hAnsi="Lato"/>
          <w:sz w:val="24"/>
        </w:rPr>
        <w:t>’S services for the Project.</w:t>
      </w:r>
    </w:p>
    <w:p w:rsidR="00000000" w:rsidRPr="00C3502C" w:rsidRDefault="00C3502C">
      <w:pPr>
        <w:spacing w:line="230" w:lineRule="exact"/>
        <w:rPr>
          <w:rFonts w:ascii="Lato" w:eastAsia="Times New Roman" w:hAnsi="Lato"/>
        </w:rPr>
      </w:pPr>
    </w:p>
    <w:p w:rsidR="00000000" w:rsidRPr="00C3502C" w:rsidRDefault="00C3502C">
      <w:pPr>
        <w:tabs>
          <w:tab w:val="left" w:pos="700"/>
        </w:tabs>
        <w:spacing w:line="0" w:lineRule="atLeast"/>
        <w:rPr>
          <w:rFonts w:ascii="Lato" w:eastAsia="Times New Roman" w:hAnsi="Lato"/>
          <w:b/>
          <w:sz w:val="24"/>
          <w:u w:val="single"/>
        </w:rPr>
      </w:pPr>
      <w:r w:rsidRPr="00C3502C">
        <w:rPr>
          <w:rFonts w:ascii="Lato" w:eastAsia="Times New Roman" w:hAnsi="Lato"/>
          <w:sz w:val="24"/>
        </w:rPr>
        <w:t>XIII.</w:t>
      </w:r>
      <w:r w:rsidRPr="00C3502C">
        <w:rPr>
          <w:rFonts w:ascii="Lato" w:eastAsia="Times New Roman" w:hAnsi="Lato"/>
        </w:rPr>
        <w:tab/>
      </w:r>
      <w:r w:rsidRPr="00C3502C">
        <w:rPr>
          <w:rFonts w:ascii="Lato" w:eastAsia="Times New Roman" w:hAnsi="Lato"/>
          <w:b/>
          <w:sz w:val="24"/>
          <w:u w:val="single"/>
        </w:rPr>
        <w:t>RECORDS</w:t>
      </w:r>
    </w:p>
    <w:p w:rsidR="00000000" w:rsidRPr="00C3502C" w:rsidRDefault="00C3502C">
      <w:pPr>
        <w:spacing w:line="282" w:lineRule="exact"/>
        <w:rPr>
          <w:rFonts w:ascii="Lato" w:eastAsia="Times New Roman" w:hAnsi="Lato"/>
        </w:rPr>
      </w:pPr>
    </w:p>
    <w:p w:rsidR="00000000" w:rsidRPr="00C3502C" w:rsidRDefault="00C3502C">
      <w:pPr>
        <w:spacing w:line="271" w:lineRule="auto"/>
        <w:ind w:left="720" w:right="140"/>
        <w:rPr>
          <w:rFonts w:ascii="Lato" w:eastAsia="Times New Roman" w:hAnsi="Lato"/>
          <w:sz w:val="24"/>
        </w:rPr>
      </w:pPr>
      <w:r w:rsidRPr="00C3502C">
        <w:rPr>
          <w:rFonts w:ascii="Lato" w:eastAsia="Times New Roman" w:hAnsi="Lato"/>
          <w:sz w:val="24"/>
        </w:rPr>
        <w:t>The CONSULTANT shall maintain all records (fiscal and other) on file in legible form</w:t>
      </w:r>
      <w:r w:rsidRPr="00C3502C">
        <w:rPr>
          <w:rFonts w:ascii="Lato" w:eastAsia="Times New Roman" w:hAnsi="Lato"/>
          <w:sz w:val="24"/>
        </w:rPr>
        <w:t>. A copy of these shall be available to the OWNER by the CONSULTANT.</w:t>
      </w:r>
    </w:p>
    <w:p w:rsidR="00000000" w:rsidRPr="00C3502C" w:rsidRDefault="00C3502C">
      <w:pPr>
        <w:spacing w:line="205" w:lineRule="exact"/>
        <w:rPr>
          <w:rFonts w:ascii="Lato" w:eastAsia="Times New Roman" w:hAnsi="Lato"/>
        </w:rPr>
      </w:pPr>
    </w:p>
    <w:p w:rsidR="00000000" w:rsidRPr="00C3502C" w:rsidRDefault="00C3502C">
      <w:pPr>
        <w:spacing w:line="250" w:lineRule="auto"/>
        <w:ind w:left="720" w:right="100"/>
        <w:rPr>
          <w:rFonts w:ascii="Lato" w:eastAsia="Times New Roman" w:hAnsi="Lato"/>
          <w:sz w:val="24"/>
        </w:rPr>
      </w:pPr>
      <w:r w:rsidRPr="00C3502C">
        <w:rPr>
          <w:rFonts w:ascii="Lato" w:eastAsia="Times New Roman" w:hAnsi="Lato"/>
          <w:sz w:val="24"/>
        </w:rPr>
        <w:t xml:space="preserve">All drawings, specifications, reports, information or data prepared by or furnished to the CONSULTANT in connection with any or all work to be performed under </w:t>
      </w:r>
      <w:r w:rsidRPr="00C3502C">
        <w:rPr>
          <w:rFonts w:ascii="Lato" w:eastAsia="Times New Roman" w:hAnsi="Lato"/>
          <w:sz w:val="24"/>
        </w:rPr>
        <w:lastRenderedPageBreak/>
        <w:t>this Agreement shall be the</w:t>
      </w:r>
      <w:r w:rsidRPr="00C3502C">
        <w:rPr>
          <w:rFonts w:ascii="Lato" w:eastAsia="Times New Roman" w:hAnsi="Lato"/>
          <w:sz w:val="24"/>
        </w:rPr>
        <w:t xml:space="preserve"> property of the OWNER and shall be immediately forwarded to the OWNER upon request.</w:t>
      </w:r>
    </w:p>
    <w:p w:rsidR="00000000" w:rsidRPr="00C3502C" w:rsidRDefault="00C3502C">
      <w:pPr>
        <w:spacing w:line="250" w:lineRule="auto"/>
        <w:ind w:left="720" w:right="100"/>
        <w:rPr>
          <w:rFonts w:ascii="Lato" w:eastAsia="Times New Roman" w:hAnsi="Lato"/>
          <w:sz w:val="24"/>
        </w:rPr>
        <w:sectPr w:rsidR="00000000" w:rsidRPr="00C3502C">
          <w:pgSz w:w="12240" w:h="15840"/>
          <w:pgMar w:top="1414" w:right="1500" w:bottom="1440" w:left="1440" w:header="0" w:footer="0" w:gutter="0"/>
          <w:cols w:space="0" w:equalWidth="0">
            <w:col w:w="9300"/>
          </w:cols>
          <w:docGrid w:linePitch="360"/>
        </w:sectPr>
      </w:pPr>
    </w:p>
    <w:p w:rsidR="00000000" w:rsidRPr="00C3502C" w:rsidRDefault="00C3502C">
      <w:pPr>
        <w:tabs>
          <w:tab w:val="left" w:pos="700"/>
        </w:tabs>
        <w:spacing w:line="0" w:lineRule="atLeast"/>
        <w:rPr>
          <w:rFonts w:ascii="Lato" w:eastAsia="Times New Roman" w:hAnsi="Lato"/>
          <w:b/>
          <w:sz w:val="23"/>
          <w:u w:val="single"/>
        </w:rPr>
      </w:pPr>
      <w:bookmarkStart w:id="5" w:name="page5"/>
      <w:bookmarkEnd w:id="5"/>
      <w:r w:rsidRPr="00C3502C">
        <w:rPr>
          <w:rFonts w:ascii="Lato" w:eastAsia="Times New Roman" w:hAnsi="Lato"/>
          <w:sz w:val="24"/>
        </w:rPr>
        <w:lastRenderedPageBreak/>
        <w:t>XIV.</w:t>
      </w:r>
      <w:r w:rsidRPr="00C3502C">
        <w:rPr>
          <w:rFonts w:ascii="Lato" w:eastAsia="Times New Roman" w:hAnsi="Lato"/>
        </w:rPr>
        <w:tab/>
      </w:r>
      <w:r w:rsidRPr="00C3502C">
        <w:rPr>
          <w:rFonts w:ascii="Lato" w:eastAsia="Times New Roman" w:hAnsi="Lato"/>
          <w:b/>
          <w:sz w:val="23"/>
          <w:u w:val="single"/>
        </w:rPr>
        <w:t>PARTIAL INVALIDITY</w:t>
      </w:r>
    </w:p>
    <w:p w:rsidR="00000000" w:rsidRPr="00C3502C" w:rsidRDefault="00C3502C">
      <w:pPr>
        <w:spacing w:line="282" w:lineRule="exact"/>
        <w:rPr>
          <w:rFonts w:ascii="Lato" w:eastAsia="Times New Roman" w:hAnsi="Lato"/>
        </w:rPr>
      </w:pPr>
    </w:p>
    <w:p w:rsidR="00000000" w:rsidRPr="00C3502C" w:rsidRDefault="00C3502C">
      <w:pPr>
        <w:spacing w:line="250" w:lineRule="auto"/>
        <w:ind w:left="720" w:right="220"/>
        <w:rPr>
          <w:rFonts w:ascii="Lato" w:eastAsia="Times New Roman" w:hAnsi="Lato"/>
          <w:sz w:val="24"/>
        </w:rPr>
      </w:pPr>
      <w:r w:rsidRPr="00C3502C">
        <w:rPr>
          <w:rFonts w:ascii="Lato" w:eastAsia="Times New Roman" w:hAnsi="Lato"/>
          <w:sz w:val="24"/>
        </w:rPr>
        <w:t>If any term, covenant, condition or provision of this Agreement is found by a court of competent jurisdiction to be invalid, void, or unenforceab</w:t>
      </w:r>
      <w:r w:rsidRPr="00C3502C">
        <w:rPr>
          <w:rFonts w:ascii="Lato" w:eastAsia="Times New Roman" w:hAnsi="Lato"/>
          <w:sz w:val="24"/>
        </w:rPr>
        <w:t>le, the remainder of the provisions hereof shall remain in full force and effect, and shall in no way be affected, impaired or invalidated thereby.</w:t>
      </w:r>
    </w:p>
    <w:p w:rsidR="00000000" w:rsidRPr="00C3502C" w:rsidRDefault="00C3502C">
      <w:pPr>
        <w:spacing w:line="224" w:lineRule="exact"/>
        <w:rPr>
          <w:rFonts w:ascii="Lato" w:eastAsia="Times New Roman" w:hAnsi="Lato"/>
        </w:rPr>
      </w:pPr>
    </w:p>
    <w:p w:rsidR="00000000" w:rsidRPr="00C3502C" w:rsidRDefault="00C3502C">
      <w:pPr>
        <w:tabs>
          <w:tab w:val="left" w:pos="700"/>
        </w:tabs>
        <w:spacing w:line="0" w:lineRule="atLeast"/>
        <w:rPr>
          <w:rFonts w:ascii="Lato" w:eastAsia="Times New Roman" w:hAnsi="Lato"/>
          <w:b/>
          <w:sz w:val="24"/>
          <w:u w:val="single"/>
        </w:rPr>
      </w:pPr>
      <w:r w:rsidRPr="00C3502C">
        <w:rPr>
          <w:rFonts w:ascii="Lato" w:eastAsia="Times New Roman" w:hAnsi="Lato"/>
          <w:sz w:val="24"/>
        </w:rPr>
        <w:t>XV.</w:t>
      </w:r>
      <w:r w:rsidRPr="00C3502C">
        <w:rPr>
          <w:rFonts w:ascii="Lato" w:eastAsia="Times New Roman" w:hAnsi="Lato"/>
        </w:rPr>
        <w:tab/>
      </w:r>
      <w:r w:rsidRPr="00C3502C">
        <w:rPr>
          <w:rFonts w:ascii="Lato" w:eastAsia="Times New Roman" w:hAnsi="Lato"/>
          <w:b/>
          <w:sz w:val="24"/>
          <w:u w:val="single"/>
        </w:rPr>
        <w:t>TRANSFERABILITY OF INTEREST</w:t>
      </w:r>
    </w:p>
    <w:p w:rsidR="00000000" w:rsidRPr="00C3502C" w:rsidRDefault="00C3502C">
      <w:pPr>
        <w:spacing w:line="282" w:lineRule="exact"/>
        <w:rPr>
          <w:rFonts w:ascii="Lato" w:eastAsia="Times New Roman" w:hAnsi="Lato"/>
        </w:rPr>
      </w:pPr>
    </w:p>
    <w:p w:rsidR="00000000" w:rsidRPr="00C3502C" w:rsidRDefault="00C3502C">
      <w:pPr>
        <w:spacing w:line="0" w:lineRule="atLeast"/>
        <w:ind w:left="720" w:right="420"/>
        <w:jc w:val="both"/>
        <w:rPr>
          <w:rFonts w:ascii="Lato" w:eastAsia="Times New Roman" w:hAnsi="Lato"/>
          <w:sz w:val="24"/>
        </w:rPr>
      </w:pPr>
      <w:r w:rsidRPr="00C3502C">
        <w:rPr>
          <w:rFonts w:ascii="Lato" w:eastAsia="Times New Roman" w:hAnsi="Lato"/>
          <w:sz w:val="24"/>
        </w:rPr>
        <w:t>The CONSULTANT shall not assign, sublet, or otherwise transfer its interes</w:t>
      </w:r>
      <w:r w:rsidRPr="00C3502C">
        <w:rPr>
          <w:rFonts w:ascii="Lato" w:eastAsia="Times New Roman" w:hAnsi="Lato"/>
          <w:sz w:val="24"/>
        </w:rPr>
        <w:t>t in this Agreement without written consent of the OWNER. The CONSULTANT shall not subcontract any portion of this Agreement without the prior written consent of the</w:t>
      </w:r>
    </w:p>
    <w:p w:rsidR="00000000" w:rsidRPr="00C3502C" w:rsidRDefault="00C3502C">
      <w:pPr>
        <w:spacing w:line="0" w:lineRule="atLeast"/>
        <w:ind w:left="720"/>
        <w:rPr>
          <w:rFonts w:ascii="Lato" w:eastAsia="Times New Roman" w:hAnsi="Lato"/>
          <w:sz w:val="24"/>
        </w:rPr>
      </w:pPr>
      <w:r w:rsidRPr="00C3502C">
        <w:rPr>
          <w:rFonts w:ascii="Lato" w:eastAsia="Times New Roman" w:hAnsi="Lato"/>
          <w:sz w:val="24"/>
        </w:rPr>
        <w:t>OWNER.</w:t>
      </w:r>
    </w:p>
    <w:p w:rsidR="00000000" w:rsidRPr="00C3502C" w:rsidRDefault="00C3502C">
      <w:pPr>
        <w:spacing w:line="270" w:lineRule="exact"/>
        <w:rPr>
          <w:rFonts w:ascii="Lato" w:eastAsia="Times New Roman" w:hAnsi="Lato"/>
        </w:rPr>
      </w:pPr>
    </w:p>
    <w:p w:rsidR="00000000" w:rsidRPr="00C3502C" w:rsidRDefault="00C3502C">
      <w:pPr>
        <w:tabs>
          <w:tab w:val="left" w:pos="700"/>
        </w:tabs>
        <w:spacing w:line="0" w:lineRule="atLeast"/>
        <w:rPr>
          <w:rFonts w:ascii="Lato" w:eastAsia="Times New Roman" w:hAnsi="Lato"/>
          <w:b/>
          <w:sz w:val="24"/>
          <w:u w:val="single"/>
        </w:rPr>
      </w:pPr>
      <w:r w:rsidRPr="00C3502C">
        <w:rPr>
          <w:rFonts w:ascii="Lato" w:eastAsia="Times New Roman" w:hAnsi="Lato"/>
          <w:sz w:val="24"/>
        </w:rPr>
        <w:t>XVI.</w:t>
      </w:r>
      <w:r w:rsidRPr="00C3502C">
        <w:rPr>
          <w:rFonts w:ascii="Lato" w:eastAsia="Times New Roman" w:hAnsi="Lato"/>
        </w:rPr>
        <w:tab/>
      </w:r>
      <w:r w:rsidRPr="00C3502C">
        <w:rPr>
          <w:rFonts w:ascii="Lato" w:eastAsia="Times New Roman" w:hAnsi="Lato"/>
          <w:b/>
          <w:sz w:val="24"/>
          <w:u w:val="single"/>
        </w:rPr>
        <w:t>GOVERNING LAWS</w:t>
      </w:r>
    </w:p>
    <w:p w:rsidR="00000000" w:rsidRPr="00C3502C" w:rsidRDefault="00C3502C">
      <w:pPr>
        <w:spacing w:line="282" w:lineRule="exact"/>
        <w:rPr>
          <w:rFonts w:ascii="Lato" w:eastAsia="Times New Roman" w:hAnsi="Lato"/>
        </w:rPr>
      </w:pPr>
    </w:p>
    <w:p w:rsidR="00000000" w:rsidRPr="00C3502C" w:rsidRDefault="00C3502C">
      <w:pPr>
        <w:spacing w:line="271" w:lineRule="auto"/>
        <w:ind w:left="720" w:right="360"/>
        <w:rPr>
          <w:rFonts w:ascii="Lato" w:eastAsia="Times New Roman" w:hAnsi="Lato"/>
          <w:sz w:val="24"/>
        </w:rPr>
      </w:pPr>
      <w:r w:rsidRPr="00C3502C">
        <w:rPr>
          <w:rFonts w:ascii="Lato" w:eastAsia="Times New Roman" w:hAnsi="Lato"/>
          <w:sz w:val="24"/>
        </w:rPr>
        <w:t>The validity or construction of this Agreement, as well as th</w:t>
      </w:r>
      <w:r w:rsidRPr="00C3502C">
        <w:rPr>
          <w:rFonts w:ascii="Lato" w:eastAsia="Times New Roman" w:hAnsi="Lato"/>
          <w:sz w:val="24"/>
        </w:rPr>
        <w:t>e rights and duties of the parties hereunder, shall be governed by the laws of the State of New York.</w:t>
      </w:r>
    </w:p>
    <w:p w:rsidR="00000000" w:rsidRPr="00C3502C" w:rsidRDefault="00C3502C">
      <w:pPr>
        <w:spacing w:line="199" w:lineRule="exact"/>
        <w:rPr>
          <w:rFonts w:ascii="Lato" w:eastAsia="Times New Roman" w:hAnsi="Lato"/>
        </w:rPr>
      </w:pPr>
    </w:p>
    <w:p w:rsidR="00000000" w:rsidRPr="00C3502C" w:rsidRDefault="00C3502C">
      <w:pPr>
        <w:spacing w:line="0" w:lineRule="atLeast"/>
        <w:rPr>
          <w:rFonts w:ascii="Lato" w:eastAsia="Times New Roman" w:hAnsi="Lato"/>
          <w:b/>
          <w:sz w:val="24"/>
          <w:u w:val="single"/>
        </w:rPr>
      </w:pPr>
      <w:r w:rsidRPr="00C3502C">
        <w:rPr>
          <w:rFonts w:ascii="Lato" w:eastAsia="Times New Roman" w:hAnsi="Lato"/>
          <w:sz w:val="24"/>
        </w:rPr>
        <w:t>XVII</w:t>
      </w:r>
      <w:proofErr w:type="gramStart"/>
      <w:r w:rsidRPr="00C3502C">
        <w:rPr>
          <w:rFonts w:ascii="Lato" w:eastAsia="Times New Roman" w:hAnsi="Lato"/>
          <w:sz w:val="24"/>
        </w:rPr>
        <w:t xml:space="preserve">.  </w:t>
      </w:r>
      <w:r w:rsidRPr="00C3502C">
        <w:rPr>
          <w:rFonts w:ascii="Lato" w:eastAsia="Times New Roman" w:hAnsi="Lato"/>
          <w:b/>
          <w:sz w:val="24"/>
          <w:u w:val="single"/>
        </w:rPr>
        <w:t>SUPPLEMENTS</w:t>
      </w:r>
      <w:proofErr w:type="gramEnd"/>
      <w:r w:rsidRPr="00C3502C">
        <w:rPr>
          <w:rFonts w:ascii="Lato" w:eastAsia="Times New Roman" w:hAnsi="Lato"/>
          <w:b/>
          <w:sz w:val="24"/>
          <w:u w:val="single"/>
        </w:rPr>
        <w:t xml:space="preserve"> TO AGREEMENTS</w:t>
      </w:r>
    </w:p>
    <w:p w:rsidR="00000000" w:rsidRPr="00C3502C" w:rsidRDefault="00C3502C">
      <w:pPr>
        <w:spacing w:line="282" w:lineRule="exact"/>
        <w:rPr>
          <w:rFonts w:ascii="Lato" w:eastAsia="Times New Roman" w:hAnsi="Lato"/>
        </w:rPr>
      </w:pPr>
    </w:p>
    <w:p w:rsidR="00000000" w:rsidRPr="00C3502C" w:rsidRDefault="00C3502C">
      <w:pPr>
        <w:spacing w:line="271" w:lineRule="auto"/>
        <w:ind w:left="720" w:right="940"/>
        <w:rPr>
          <w:rFonts w:ascii="Lato" w:eastAsia="Times New Roman" w:hAnsi="Lato"/>
          <w:sz w:val="24"/>
        </w:rPr>
      </w:pPr>
      <w:r w:rsidRPr="00C3502C">
        <w:rPr>
          <w:rFonts w:ascii="Lato" w:eastAsia="Times New Roman" w:hAnsi="Lato"/>
          <w:sz w:val="24"/>
        </w:rPr>
        <w:t>The following exhibits supplements or addendums form an integral part of this Agreement.</w:t>
      </w:r>
    </w:p>
    <w:p w:rsidR="00000000" w:rsidRPr="00C3502C" w:rsidRDefault="00C3502C">
      <w:pPr>
        <w:spacing w:line="205" w:lineRule="exact"/>
        <w:rPr>
          <w:rFonts w:ascii="Lato" w:eastAsia="Times New Roman" w:hAnsi="Lato"/>
        </w:rPr>
      </w:pPr>
    </w:p>
    <w:tbl>
      <w:tblPr>
        <w:tblW w:w="0" w:type="auto"/>
        <w:tblInd w:w="720" w:type="dxa"/>
        <w:tblLayout w:type="fixed"/>
        <w:tblCellMar>
          <w:top w:w="0" w:type="dxa"/>
          <w:left w:w="0" w:type="dxa"/>
          <w:bottom w:w="0" w:type="dxa"/>
          <w:right w:w="0" w:type="dxa"/>
        </w:tblCellMar>
        <w:tblLook w:val="0000" w:firstRow="0" w:lastRow="0" w:firstColumn="0" w:lastColumn="0" w:noHBand="0" w:noVBand="0"/>
      </w:tblPr>
      <w:tblGrid>
        <w:gridCol w:w="1300"/>
        <w:gridCol w:w="360"/>
        <w:gridCol w:w="2280"/>
      </w:tblGrid>
      <w:tr w:rsidR="00000000" w:rsidRPr="00C3502C">
        <w:trPr>
          <w:trHeight w:val="276"/>
        </w:trPr>
        <w:tc>
          <w:tcPr>
            <w:tcW w:w="1300" w:type="dxa"/>
            <w:shd w:val="clear" w:color="auto" w:fill="auto"/>
            <w:vAlign w:val="bottom"/>
          </w:tcPr>
          <w:p w:rsidR="00000000" w:rsidRPr="00C3502C" w:rsidRDefault="00C3502C">
            <w:pPr>
              <w:spacing w:line="0" w:lineRule="atLeast"/>
              <w:rPr>
                <w:rFonts w:ascii="Lato" w:eastAsia="Times New Roman" w:hAnsi="Lato"/>
                <w:sz w:val="24"/>
              </w:rPr>
            </w:pPr>
            <w:r w:rsidRPr="00C3502C">
              <w:rPr>
                <w:rFonts w:ascii="Lato" w:eastAsia="Times New Roman" w:hAnsi="Lato"/>
                <w:sz w:val="24"/>
              </w:rPr>
              <w:t xml:space="preserve">Exhibit </w:t>
            </w:r>
            <w:r w:rsidRPr="00C3502C">
              <w:rPr>
                <w:rFonts w:ascii="Lato" w:eastAsia="Times New Roman" w:hAnsi="Lato"/>
                <w:sz w:val="24"/>
              </w:rPr>
              <w:t>“A</w:t>
            </w:r>
            <w:r w:rsidRPr="00C3502C">
              <w:rPr>
                <w:rFonts w:ascii="Lato" w:eastAsia="Times New Roman" w:hAnsi="Lato"/>
                <w:sz w:val="24"/>
              </w:rPr>
              <w:t>”</w:t>
            </w:r>
          </w:p>
        </w:tc>
        <w:tc>
          <w:tcPr>
            <w:tcW w:w="360" w:type="dxa"/>
            <w:shd w:val="clear" w:color="auto" w:fill="auto"/>
            <w:vAlign w:val="bottom"/>
          </w:tcPr>
          <w:p w:rsidR="00000000" w:rsidRPr="00C3502C" w:rsidRDefault="00C3502C">
            <w:pPr>
              <w:spacing w:line="0" w:lineRule="atLeast"/>
              <w:ind w:right="20"/>
              <w:jc w:val="right"/>
              <w:rPr>
                <w:rFonts w:ascii="Lato" w:eastAsia="Times New Roman" w:hAnsi="Lato"/>
                <w:sz w:val="24"/>
              </w:rPr>
            </w:pPr>
            <w:r w:rsidRPr="00C3502C">
              <w:rPr>
                <w:rFonts w:ascii="Lato" w:eastAsia="Times New Roman" w:hAnsi="Lato"/>
                <w:sz w:val="24"/>
              </w:rPr>
              <w:t>-</w:t>
            </w:r>
          </w:p>
        </w:tc>
        <w:tc>
          <w:tcPr>
            <w:tcW w:w="2280" w:type="dxa"/>
            <w:shd w:val="clear" w:color="auto" w:fill="auto"/>
            <w:vAlign w:val="bottom"/>
          </w:tcPr>
          <w:p w:rsidR="00000000" w:rsidRPr="00C3502C" w:rsidRDefault="00C3502C">
            <w:pPr>
              <w:spacing w:line="0" w:lineRule="atLeast"/>
              <w:ind w:left="140"/>
              <w:rPr>
                <w:rFonts w:ascii="Lato" w:eastAsia="Times New Roman" w:hAnsi="Lato"/>
                <w:sz w:val="24"/>
              </w:rPr>
            </w:pPr>
            <w:r w:rsidRPr="00C3502C">
              <w:rPr>
                <w:rFonts w:ascii="Lato" w:eastAsia="Times New Roman" w:hAnsi="Lato"/>
                <w:sz w:val="24"/>
              </w:rPr>
              <w:t>Scope of Servic</w:t>
            </w:r>
            <w:r w:rsidRPr="00C3502C">
              <w:rPr>
                <w:rFonts w:ascii="Lato" w:eastAsia="Times New Roman" w:hAnsi="Lato"/>
                <w:sz w:val="24"/>
              </w:rPr>
              <w:t>es</w:t>
            </w:r>
          </w:p>
        </w:tc>
      </w:tr>
      <w:tr w:rsidR="00000000" w:rsidRPr="00C3502C">
        <w:trPr>
          <w:trHeight w:val="312"/>
        </w:trPr>
        <w:tc>
          <w:tcPr>
            <w:tcW w:w="1300" w:type="dxa"/>
            <w:shd w:val="clear" w:color="auto" w:fill="auto"/>
            <w:vAlign w:val="bottom"/>
          </w:tcPr>
          <w:p w:rsidR="00000000" w:rsidRPr="00C3502C" w:rsidRDefault="00C3502C">
            <w:pPr>
              <w:spacing w:line="0" w:lineRule="atLeast"/>
              <w:rPr>
                <w:rFonts w:ascii="Lato" w:eastAsia="Times New Roman" w:hAnsi="Lato"/>
                <w:sz w:val="24"/>
              </w:rPr>
            </w:pPr>
            <w:r w:rsidRPr="00C3502C">
              <w:rPr>
                <w:rFonts w:ascii="Lato" w:eastAsia="Times New Roman" w:hAnsi="Lato"/>
                <w:sz w:val="24"/>
              </w:rPr>
              <w:t xml:space="preserve">Exhibit </w:t>
            </w:r>
            <w:r w:rsidRPr="00C3502C">
              <w:rPr>
                <w:rFonts w:ascii="Lato" w:eastAsia="Times New Roman" w:hAnsi="Lato"/>
                <w:sz w:val="24"/>
              </w:rPr>
              <w:t>“B</w:t>
            </w:r>
            <w:r w:rsidRPr="00C3502C">
              <w:rPr>
                <w:rFonts w:ascii="Lato" w:eastAsia="Times New Roman" w:hAnsi="Lato"/>
                <w:sz w:val="24"/>
              </w:rPr>
              <w:t>”</w:t>
            </w:r>
          </w:p>
        </w:tc>
        <w:tc>
          <w:tcPr>
            <w:tcW w:w="360" w:type="dxa"/>
            <w:shd w:val="clear" w:color="auto" w:fill="auto"/>
            <w:vAlign w:val="bottom"/>
          </w:tcPr>
          <w:p w:rsidR="00000000" w:rsidRPr="00C3502C" w:rsidRDefault="00C3502C">
            <w:pPr>
              <w:spacing w:line="0" w:lineRule="atLeast"/>
              <w:ind w:right="20"/>
              <w:jc w:val="right"/>
              <w:rPr>
                <w:rFonts w:ascii="Lato" w:eastAsia="Times New Roman" w:hAnsi="Lato"/>
                <w:sz w:val="24"/>
              </w:rPr>
            </w:pPr>
            <w:r w:rsidRPr="00C3502C">
              <w:rPr>
                <w:rFonts w:ascii="Lato" w:eastAsia="Times New Roman" w:hAnsi="Lato"/>
                <w:sz w:val="24"/>
              </w:rPr>
              <w:t>-</w:t>
            </w:r>
          </w:p>
        </w:tc>
        <w:tc>
          <w:tcPr>
            <w:tcW w:w="2280" w:type="dxa"/>
            <w:shd w:val="clear" w:color="auto" w:fill="auto"/>
            <w:vAlign w:val="bottom"/>
          </w:tcPr>
          <w:p w:rsidR="00000000" w:rsidRPr="00C3502C" w:rsidRDefault="00C3502C">
            <w:pPr>
              <w:spacing w:line="0" w:lineRule="atLeast"/>
              <w:ind w:left="160"/>
              <w:rPr>
                <w:rFonts w:ascii="Lato" w:eastAsia="Times New Roman" w:hAnsi="Lato"/>
                <w:w w:val="99"/>
                <w:sz w:val="24"/>
              </w:rPr>
            </w:pPr>
            <w:r w:rsidRPr="00C3502C">
              <w:rPr>
                <w:rFonts w:ascii="Lato" w:eastAsia="Times New Roman" w:hAnsi="Lato"/>
                <w:w w:val="99"/>
                <w:sz w:val="24"/>
              </w:rPr>
              <w:t>Hourly Rate Schedule</w:t>
            </w:r>
          </w:p>
        </w:tc>
      </w:tr>
    </w:tbl>
    <w:p w:rsidR="00000000" w:rsidRPr="00C3502C" w:rsidRDefault="00C3502C">
      <w:pPr>
        <w:spacing w:line="233" w:lineRule="exact"/>
        <w:rPr>
          <w:rFonts w:ascii="Lato" w:eastAsia="Times New Roman" w:hAnsi="Lato"/>
        </w:rPr>
      </w:pPr>
    </w:p>
    <w:p w:rsidR="00000000" w:rsidRPr="00C3502C" w:rsidRDefault="00C3502C">
      <w:pPr>
        <w:spacing w:line="0" w:lineRule="atLeast"/>
        <w:rPr>
          <w:rFonts w:ascii="Lato" w:eastAsia="Times New Roman" w:hAnsi="Lato"/>
          <w:b/>
          <w:sz w:val="24"/>
          <w:u w:val="single"/>
        </w:rPr>
      </w:pPr>
      <w:r w:rsidRPr="00C3502C">
        <w:rPr>
          <w:rFonts w:ascii="Lato" w:eastAsia="Times New Roman" w:hAnsi="Lato"/>
          <w:sz w:val="24"/>
        </w:rPr>
        <w:t xml:space="preserve">XVIII. </w:t>
      </w:r>
      <w:r w:rsidRPr="00C3502C">
        <w:rPr>
          <w:rFonts w:ascii="Lato" w:eastAsia="Times New Roman" w:hAnsi="Lato"/>
          <w:b/>
          <w:sz w:val="24"/>
          <w:u w:val="single"/>
        </w:rPr>
        <w:t>ENTIRE AGREEMENT - AMENDMENTS</w:t>
      </w:r>
    </w:p>
    <w:p w:rsidR="00000000" w:rsidRPr="00C3502C" w:rsidRDefault="00C3502C">
      <w:pPr>
        <w:spacing w:line="282" w:lineRule="exact"/>
        <w:rPr>
          <w:rFonts w:ascii="Lato" w:eastAsia="Times New Roman" w:hAnsi="Lato"/>
        </w:rPr>
      </w:pPr>
    </w:p>
    <w:p w:rsidR="00000000" w:rsidRPr="00C3502C" w:rsidRDefault="00C3502C">
      <w:pPr>
        <w:spacing w:line="250" w:lineRule="auto"/>
        <w:ind w:left="720"/>
        <w:jc w:val="both"/>
        <w:rPr>
          <w:rFonts w:ascii="Lato" w:eastAsia="Times New Roman" w:hAnsi="Lato"/>
          <w:sz w:val="24"/>
        </w:rPr>
      </w:pPr>
      <w:r w:rsidRPr="00C3502C">
        <w:rPr>
          <w:rFonts w:ascii="Lato" w:eastAsia="Times New Roman" w:hAnsi="Lato"/>
          <w:sz w:val="24"/>
        </w:rPr>
        <w:t xml:space="preserve">This Agreement constitutes the whole agreement between the parties with respect to the subject matter contained herein and there are no terms other than those contained herein. </w:t>
      </w:r>
      <w:r w:rsidRPr="00C3502C">
        <w:rPr>
          <w:rFonts w:ascii="Lato" w:eastAsia="Times New Roman" w:hAnsi="Lato"/>
          <w:sz w:val="24"/>
        </w:rPr>
        <w:t>No modification or amendment of this Agreement shall be valid unless in writing signed by the parties hereto.</w:t>
      </w:r>
    </w:p>
    <w:p w:rsidR="00000000" w:rsidRPr="00C3502C" w:rsidRDefault="00C3502C">
      <w:pPr>
        <w:spacing w:line="250" w:lineRule="auto"/>
        <w:ind w:left="720"/>
        <w:jc w:val="both"/>
        <w:rPr>
          <w:rFonts w:ascii="Lato" w:eastAsia="Times New Roman" w:hAnsi="Lato"/>
          <w:sz w:val="24"/>
        </w:rPr>
        <w:sectPr w:rsidR="00000000" w:rsidRPr="00C3502C">
          <w:pgSz w:w="12240" w:h="15840"/>
          <w:pgMar w:top="1414" w:right="1580" w:bottom="1440" w:left="1440" w:header="0" w:footer="0" w:gutter="0"/>
          <w:cols w:space="0" w:equalWidth="0">
            <w:col w:w="9220"/>
          </w:cols>
          <w:docGrid w:linePitch="360"/>
        </w:sectPr>
      </w:pPr>
    </w:p>
    <w:p w:rsidR="00000000" w:rsidRPr="00C3502C" w:rsidRDefault="00C3502C">
      <w:pPr>
        <w:spacing w:line="276" w:lineRule="auto"/>
        <w:ind w:right="340"/>
        <w:rPr>
          <w:rFonts w:ascii="Lato" w:eastAsia="Times New Roman" w:hAnsi="Lato"/>
          <w:sz w:val="24"/>
        </w:rPr>
      </w:pPr>
      <w:bookmarkStart w:id="6" w:name="page6"/>
      <w:bookmarkEnd w:id="6"/>
      <w:r w:rsidRPr="00C3502C">
        <w:rPr>
          <w:rFonts w:ascii="Lato" w:eastAsia="Times New Roman" w:hAnsi="Lato"/>
          <w:b/>
          <w:sz w:val="24"/>
        </w:rPr>
        <w:lastRenderedPageBreak/>
        <w:t>IN WITNESS WHEREOF</w:t>
      </w:r>
      <w:r w:rsidRPr="00C3502C">
        <w:rPr>
          <w:rFonts w:ascii="Lato" w:eastAsia="Times New Roman" w:hAnsi="Lato"/>
          <w:sz w:val="24"/>
        </w:rPr>
        <w:t>, the parties hereto have caused this Agreement to be executed by</w:t>
      </w:r>
      <w:r w:rsidRPr="00C3502C">
        <w:rPr>
          <w:rFonts w:ascii="Lato" w:eastAsia="Times New Roman" w:hAnsi="Lato"/>
          <w:b/>
          <w:sz w:val="24"/>
        </w:rPr>
        <w:t xml:space="preserve"> </w:t>
      </w:r>
      <w:r w:rsidRPr="00C3502C">
        <w:rPr>
          <w:rFonts w:ascii="Lato" w:eastAsia="Times New Roman" w:hAnsi="Lato"/>
          <w:sz w:val="24"/>
        </w:rPr>
        <w:t>their duly authorized representatives on the day and year fir</w:t>
      </w:r>
      <w:r w:rsidRPr="00C3502C">
        <w:rPr>
          <w:rFonts w:ascii="Lato" w:eastAsia="Times New Roman" w:hAnsi="Lato"/>
          <w:sz w:val="24"/>
        </w:rPr>
        <w:t>st above written.</w:t>
      </w:r>
    </w:p>
    <w:p w:rsidR="00000000" w:rsidRPr="00C3502C" w:rsidRDefault="00C3502C">
      <w:pPr>
        <w:spacing w:line="200" w:lineRule="exact"/>
        <w:rPr>
          <w:rFonts w:ascii="Lato" w:eastAsia="Times New Roman" w:hAnsi="Lato"/>
        </w:rPr>
      </w:pPr>
    </w:p>
    <w:p w:rsidR="00000000" w:rsidRPr="00C3502C" w:rsidRDefault="00C3502C">
      <w:pPr>
        <w:spacing w:line="266" w:lineRule="exact"/>
        <w:rPr>
          <w:rFonts w:ascii="Lato" w:eastAsia="Times New Roman" w:hAnsi="Lato"/>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4320"/>
        <w:gridCol w:w="360"/>
        <w:gridCol w:w="4680"/>
      </w:tblGrid>
      <w:tr w:rsidR="00000000" w:rsidRPr="00C3502C">
        <w:trPr>
          <w:trHeight w:val="276"/>
        </w:trPr>
        <w:tc>
          <w:tcPr>
            <w:tcW w:w="4320" w:type="dxa"/>
            <w:tcBorders>
              <w:bottom w:val="single" w:sz="8" w:space="0" w:color="auto"/>
            </w:tcBorders>
            <w:shd w:val="clear" w:color="auto" w:fill="auto"/>
            <w:vAlign w:val="bottom"/>
          </w:tcPr>
          <w:p w:rsidR="00000000" w:rsidRPr="00C3502C" w:rsidRDefault="00C3502C">
            <w:pPr>
              <w:spacing w:line="0" w:lineRule="atLeast"/>
              <w:rPr>
                <w:rFonts w:ascii="Lato" w:eastAsia="Times New Roman" w:hAnsi="Lato"/>
                <w:sz w:val="24"/>
              </w:rPr>
            </w:pPr>
            <w:r w:rsidRPr="00C3502C">
              <w:rPr>
                <w:rFonts w:ascii="Lato" w:eastAsia="Times New Roman" w:hAnsi="Lato"/>
                <w:sz w:val="24"/>
              </w:rPr>
              <w:t>Village of Irvington</w:t>
            </w:r>
          </w:p>
        </w:tc>
        <w:tc>
          <w:tcPr>
            <w:tcW w:w="360" w:type="dxa"/>
            <w:shd w:val="clear" w:color="auto" w:fill="auto"/>
            <w:vAlign w:val="bottom"/>
          </w:tcPr>
          <w:p w:rsidR="00000000" w:rsidRPr="00C3502C" w:rsidRDefault="00C3502C">
            <w:pPr>
              <w:spacing w:line="0" w:lineRule="atLeast"/>
              <w:rPr>
                <w:rFonts w:ascii="Lato" w:eastAsia="Times New Roman" w:hAnsi="Lato"/>
                <w:sz w:val="23"/>
              </w:rPr>
            </w:pPr>
          </w:p>
        </w:tc>
        <w:tc>
          <w:tcPr>
            <w:tcW w:w="4680" w:type="dxa"/>
            <w:tcBorders>
              <w:bottom w:val="single" w:sz="8" w:space="0" w:color="auto"/>
            </w:tcBorders>
            <w:shd w:val="clear" w:color="auto" w:fill="auto"/>
            <w:vAlign w:val="bottom"/>
          </w:tcPr>
          <w:p w:rsidR="00000000" w:rsidRPr="00C3502C" w:rsidRDefault="00C3502C">
            <w:pPr>
              <w:spacing w:line="0" w:lineRule="atLeast"/>
              <w:rPr>
                <w:rFonts w:ascii="Lato" w:eastAsia="Times New Roman" w:hAnsi="Lato"/>
                <w:sz w:val="23"/>
              </w:rPr>
            </w:pPr>
          </w:p>
        </w:tc>
      </w:tr>
      <w:tr w:rsidR="00000000" w:rsidRPr="00C3502C">
        <w:trPr>
          <w:trHeight w:val="304"/>
        </w:trPr>
        <w:tc>
          <w:tcPr>
            <w:tcW w:w="4320" w:type="dxa"/>
            <w:shd w:val="clear" w:color="auto" w:fill="auto"/>
            <w:vAlign w:val="bottom"/>
          </w:tcPr>
          <w:p w:rsidR="00000000" w:rsidRPr="00C3502C" w:rsidRDefault="00C3502C">
            <w:pPr>
              <w:spacing w:line="0" w:lineRule="atLeast"/>
              <w:ind w:left="120"/>
              <w:rPr>
                <w:rFonts w:ascii="Lato" w:eastAsia="Times New Roman" w:hAnsi="Lato"/>
                <w:sz w:val="24"/>
              </w:rPr>
            </w:pPr>
            <w:r w:rsidRPr="00C3502C">
              <w:rPr>
                <w:rFonts w:ascii="Lato" w:eastAsia="Times New Roman" w:hAnsi="Lato"/>
                <w:sz w:val="24"/>
              </w:rPr>
              <w:t>(OWNER)</w:t>
            </w:r>
          </w:p>
        </w:tc>
        <w:tc>
          <w:tcPr>
            <w:tcW w:w="360" w:type="dxa"/>
            <w:shd w:val="clear" w:color="auto" w:fill="auto"/>
            <w:vAlign w:val="bottom"/>
          </w:tcPr>
          <w:p w:rsidR="00000000" w:rsidRPr="00C3502C" w:rsidRDefault="00C3502C">
            <w:pPr>
              <w:spacing w:line="0" w:lineRule="atLeast"/>
              <w:rPr>
                <w:rFonts w:ascii="Lato" w:eastAsia="Times New Roman" w:hAnsi="Lato"/>
                <w:sz w:val="24"/>
              </w:rPr>
            </w:pPr>
          </w:p>
        </w:tc>
        <w:tc>
          <w:tcPr>
            <w:tcW w:w="4680" w:type="dxa"/>
            <w:shd w:val="clear" w:color="auto" w:fill="auto"/>
            <w:vAlign w:val="bottom"/>
          </w:tcPr>
          <w:p w:rsidR="00000000" w:rsidRPr="00C3502C" w:rsidRDefault="00C3502C">
            <w:pPr>
              <w:spacing w:line="0" w:lineRule="atLeast"/>
              <w:ind w:left="720"/>
              <w:rPr>
                <w:rFonts w:ascii="Lato" w:eastAsia="Times New Roman" w:hAnsi="Lato"/>
                <w:sz w:val="24"/>
              </w:rPr>
            </w:pPr>
            <w:r w:rsidRPr="00C3502C">
              <w:rPr>
                <w:rFonts w:ascii="Lato" w:eastAsia="Times New Roman" w:hAnsi="Lato"/>
                <w:sz w:val="24"/>
              </w:rPr>
              <w:t>(CONSULTANT)</w:t>
            </w:r>
          </w:p>
        </w:tc>
      </w:tr>
      <w:tr w:rsidR="00000000" w:rsidRPr="00C3502C">
        <w:trPr>
          <w:trHeight w:val="780"/>
        </w:trPr>
        <w:tc>
          <w:tcPr>
            <w:tcW w:w="4320" w:type="dxa"/>
            <w:tcBorders>
              <w:bottom w:val="single" w:sz="8" w:space="0" w:color="auto"/>
            </w:tcBorders>
            <w:shd w:val="clear" w:color="auto" w:fill="auto"/>
            <w:vAlign w:val="bottom"/>
          </w:tcPr>
          <w:p w:rsidR="00000000" w:rsidRPr="00C3502C" w:rsidRDefault="00C3502C">
            <w:pPr>
              <w:spacing w:line="0" w:lineRule="atLeast"/>
              <w:rPr>
                <w:rFonts w:ascii="Lato" w:eastAsia="Times New Roman" w:hAnsi="Lato"/>
                <w:sz w:val="24"/>
              </w:rPr>
            </w:pPr>
            <w:r w:rsidRPr="00C3502C">
              <w:rPr>
                <w:rFonts w:ascii="Lato" w:eastAsia="Times New Roman" w:hAnsi="Lato"/>
                <w:sz w:val="24"/>
              </w:rPr>
              <w:t xml:space="preserve">Lawrence S. </w:t>
            </w:r>
            <w:proofErr w:type="spellStart"/>
            <w:r w:rsidRPr="00C3502C">
              <w:rPr>
                <w:rFonts w:ascii="Lato" w:eastAsia="Times New Roman" w:hAnsi="Lato"/>
                <w:sz w:val="24"/>
              </w:rPr>
              <w:t>Schopfer</w:t>
            </w:r>
            <w:proofErr w:type="spellEnd"/>
          </w:p>
        </w:tc>
        <w:tc>
          <w:tcPr>
            <w:tcW w:w="360" w:type="dxa"/>
            <w:shd w:val="clear" w:color="auto" w:fill="auto"/>
            <w:vAlign w:val="bottom"/>
          </w:tcPr>
          <w:p w:rsidR="00000000" w:rsidRPr="00C3502C" w:rsidRDefault="00C3502C">
            <w:pPr>
              <w:spacing w:line="0" w:lineRule="atLeast"/>
              <w:rPr>
                <w:rFonts w:ascii="Lato" w:eastAsia="Times New Roman" w:hAnsi="Lato"/>
                <w:sz w:val="24"/>
              </w:rPr>
            </w:pPr>
          </w:p>
        </w:tc>
        <w:tc>
          <w:tcPr>
            <w:tcW w:w="4680" w:type="dxa"/>
            <w:tcBorders>
              <w:bottom w:val="single" w:sz="8" w:space="0" w:color="auto"/>
            </w:tcBorders>
            <w:shd w:val="clear" w:color="auto" w:fill="auto"/>
            <w:vAlign w:val="bottom"/>
          </w:tcPr>
          <w:p w:rsidR="00000000" w:rsidRPr="00C3502C" w:rsidRDefault="00C3502C">
            <w:pPr>
              <w:spacing w:line="0" w:lineRule="atLeast"/>
              <w:rPr>
                <w:rFonts w:ascii="Lato" w:eastAsia="Times New Roman" w:hAnsi="Lato"/>
                <w:sz w:val="24"/>
              </w:rPr>
            </w:pPr>
          </w:p>
        </w:tc>
      </w:tr>
      <w:tr w:rsidR="00000000" w:rsidRPr="00C3502C">
        <w:trPr>
          <w:trHeight w:val="304"/>
        </w:trPr>
        <w:tc>
          <w:tcPr>
            <w:tcW w:w="4320" w:type="dxa"/>
            <w:shd w:val="clear" w:color="auto" w:fill="auto"/>
            <w:vAlign w:val="bottom"/>
          </w:tcPr>
          <w:p w:rsidR="00000000" w:rsidRPr="00C3502C" w:rsidRDefault="00C3502C">
            <w:pPr>
              <w:spacing w:line="0" w:lineRule="atLeast"/>
              <w:rPr>
                <w:rFonts w:ascii="Lato" w:eastAsia="Times New Roman" w:hAnsi="Lato"/>
                <w:sz w:val="24"/>
              </w:rPr>
            </w:pPr>
            <w:r w:rsidRPr="00C3502C">
              <w:rPr>
                <w:rFonts w:ascii="Lato" w:eastAsia="Times New Roman" w:hAnsi="Lato"/>
                <w:sz w:val="24"/>
              </w:rPr>
              <w:t>Name</w:t>
            </w:r>
          </w:p>
        </w:tc>
        <w:tc>
          <w:tcPr>
            <w:tcW w:w="360" w:type="dxa"/>
            <w:shd w:val="clear" w:color="auto" w:fill="auto"/>
            <w:vAlign w:val="bottom"/>
          </w:tcPr>
          <w:p w:rsidR="00000000" w:rsidRPr="00C3502C" w:rsidRDefault="00C3502C">
            <w:pPr>
              <w:spacing w:line="0" w:lineRule="atLeast"/>
              <w:rPr>
                <w:rFonts w:ascii="Lato" w:eastAsia="Times New Roman" w:hAnsi="Lato"/>
                <w:sz w:val="24"/>
              </w:rPr>
            </w:pPr>
          </w:p>
        </w:tc>
        <w:tc>
          <w:tcPr>
            <w:tcW w:w="4680" w:type="dxa"/>
            <w:shd w:val="clear" w:color="auto" w:fill="auto"/>
            <w:vAlign w:val="bottom"/>
          </w:tcPr>
          <w:p w:rsidR="00000000" w:rsidRPr="00C3502C" w:rsidRDefault="00C3502C">
            <w:pPr>
              <w:spacing w:line="0" w:lineRule="atLeast"/>
              <w:rPr>
                <w:rFonts w:ascii="Lato" w:eastAsia="Times New Roman" w:hAnsi="Lato"/>
                <w:sz w:val="24"/>
              </w:rPr>
            </w:pPr>
            <w:r w:rsidRPr="00C3502C">
              <w:rPr>
                <w:rFonts w:ascii="Lato" w:eastAsia="Times New Roman" w:hAnsi="Lato"/>
                <w:sz w:val="24"/>
              </w:rPr>
              <w:t>Name</w:t>
            </w:r>
          </w:p>
        </w:tc>
      </w:tr>
      <w:tr w:rsidR="00000000" w:rsidRPr="00C3502C">
        <w:trPr>
          <w:trHeight w:val="780"/>
        </w:trPr>
        <w:tc>
          <w:tcPr>
            <w:tcW w:w="4320" w:type="dxa"/>
            <w:shd w:val="clear" w:color="auto" w:fill="auto"/>
            <w:vAlign w:val="bottom"/>
          </w:tcPr>
          <w:p w:rsidR="00000000" w:rsidRPr="00C3502C" w:rsidRDefault="00C3502C">
            <w:pPr>
              <w:spacing w:line="0" w:lineRule="atLeast"/>
              <w:rPr>
                <w:rFonts w:ascii="Lato" w:eastAsia="Times New Roman" w:hAnsi="Lato"/>
                <w:sz w:val="24"/>
              </w:rPr>
            </w:pPr>
          </w:p>
        </w:tc>
        <w:tc>
          <w:tcPr>
            <w:tcW w:w="5040" w:type="dxa"/>
            <w:gridSpan w:val="2"/>
            <w:shd w:val="clear" w:color="auto" w:fill="auto"/>
            <w:vAlign w:val="bottom"/>
          </w:tcPr>
          <w:p w:rsidR="00000000" w:rsidRPr="00C3502C" w:rsidRDefault="00C3502C">
            <w:pPr>
              <w:spacing w:line="0" w:lineRule="atLeast"/>
              <w:rPr>
                <w:rFonts w:ascii="Lato" w:eastAsia="Times New Roman" w:hAnsi="Lato"/>
                <w:sz w:val="24"/>
              </w:rPr>
            </w:pPr>
          </w:p>
        </w:tc>
      </w:tr>
      <w:tr w:rsidR="00000000" w:rsidRPr="00C3502C">
        <w:trPr>
          <w:trHeight w:val="304"/>
        </w:trPr>
        <w:tc>
          <w:tcPr>
            <w:tcW w:w="4320" w:type="dxa"/>
            <w:tcBorders>
              <w:top w:val="single" w:sz="8" w:space="0" w:color="auto"/>
            </w:tcBorders>
            <w:shd w:val="clear" w:color="auto" w:fill="auto"/>
            <w:vAlign w:val="bottom"/>
          </w:tcPr>
          <w:p w:rsidR="00000000" w:rsidRPr="00C3502C" w:rsidRDefault="00C3502C">
            <w:pPr>
              <w:spacing w:line="0" w:lineRule="atLeast"/>
              <w:rPr>
                <w:rFonts w:ascii="Lato" w:eastAsia="Times New Roman" w:hAnsi="Lato"/>
                <w:sz w:val="24"/>
              </w:rPr>
            </w:pPr>
            <w:r w:rsidRPr="00C3502C">
              <w:rPr>
                <w:rFonts w:ascii="Lato" w:eastAsia="Times New Roman" w:hAnsi="Lato"/>
                <w:sz w:val="24"/>
              </w:rPr>
              <w:t>Signature</w:t>
            </w:r>
          </w:p>
        </w:tc>
        <w:tc>
          <w:tcPr>
            <w:tcW w:w="360" w:type="dxa"/>
            <w:shd w:val="clear" w:color="auto" w:fill="auto"/>
            <w:vAlign w:val="bottom"/>
          </w:tcPr>
          <w:p w:rsidR="00000000" w:rsidRPr="00C3502C" w:rsidRDefault="00C3502C">
            <w:pPr>
              <w:spacing w:line="0" w:lineRule="atLeast"/>
              <w:rPr>
                <w:rFonts w:ascii="Lato" w:eastAsia="Times New Roman" w:hAnsi="Lato"/>
                <w:sz w:val="24"/>
              </w:rPr>
            </w:pPr>
          </w:p>
        </w:tc>
        <w:tc>
          <w:tcPr>
            <w:tcW w:w="4680" w:type="dxa"/>
            <w:tcBorders>
              <w:top w:val="single" w:sz="8" w:space="0" w:color="auto"/>
            </w:tcBorders>
            <w:shd w:val="clear" w:color="auto" w:fill="auto"/>
            <w:vAlign w:val="bottom"/>
          </w:tcPr>
          <w:p w:rsidR="00000000" w:rsidRPr="00C3502C" w:rsidRDefault="00C3502C">
            <w:pPr>
              <w:spacing w:line="0" w:lineRule="atLeast"/>
              <w:rPr>
                <w:rFonts w:ascii="Lato" w:eastAsia="Times New Roman" w:hAnsi="Lato"/>
                <w:sz w:val="24"/>
              </w:rPr>
            </w:pPr>
            <w:r w:rsidRPr="00C3502C">
              <w:rPr>
                <w:rFonts w:ascii="Lato" w:eastAsia="Times New Roman" w:hAnsi="Lato"/>
                <w:sz w:val="24"/>
              </w:rPr>
              <w:t>Signature</w:t>
            </w:r>
          </w:p>
        </w:tc>
      </w:tr>
      <w:tr w:rsidR="00000000" w:rsidRPr="00C3502C">
        <w:trPr>
          <w:trHeight w:val="780"/>
        </w:trPr>
        <w:tc>
          <w:tcPr>
            <w:tcW w:w="4320" w:type="dxa"/>
            <w:tcBorders>
              <w:bottom w:val="single" w:sz="8" w:space="0" w:color="auto"/>
            </w:tcBorders>
            <w:shd w:val="clear" w:color="auto" w:fill="auto"/>
            <w:vAlign w:val="bottom"/>
          </w:tcPr>
          <w:p w:rsidR="00000000" w:rsidRPr="00C3502C" w:rsidRDefault="00C3502C">
            <w:pPr>
              <w:spacing w:line="0" w:lineRule="atLeast"/>
              <w:rPr>
                <w:rFonts w:ascii="Lato" w:eastAsia="Times New Roman" w:hAnsi="Lato"/>
                <w:sz w:val="24"/>
              </w:rPr>
            </w:pPr>
            <w:r w:rsidRPr="00C3502C">
              <w:rPr>
                <w:rFonts w:ascii="Lato" w:eastAsia="Times New Roman" w:hAnsi="Lato"/>
                <w:sz w:val="24"/>
              </w:rPr>
              <w:t>Village Administrator</w:t>
            </w:r>
          </w:p>
        </w:tc>
        <w:tc>
          <w:tcPr>
            <w:tcW w:w="360" w:type="dxa"/>
            <w:shd w:val="clear" w:color="auto" w:fill="auto"/>
            <w:vAlign w:val="bottom"/>
          </w:tcPr>
          <w:p w:rsidR="00000000" w:rsidRPr="00C3502C" w:rsidRDefault="00C3502C">
            <w:pPr>
              <w:spacing w:line="0" w:lineRule="atLeast"/>
              <w:rPr>
                <w:rFonts w:ascii="Lato" w:eastAsia="Times New Roman" w:hAnsi="Lato"/>
                <w:sz w:val="24"/>
              </w:rPr>
            </w:pPr>
          </w:p>
        </w:tc>
        <w:tc>
          <w:tcPr>
            <w:tcW w:w="4680" w:type="dxa"/>
            <w:tcBorders>
              <w:bottom w:val="single" w:sz="8" w:space="0" w:color="auto"/>
            </w:tcBorders>
            <w:shd w:val="clear" w:color="auto" w:fill="auto"/>
            <w:vAlign w:val="bottom"/>
          </w:tcPr>
          <w:p w:rsidR="00000000" w:rsidRPr="00C3502C" w:rsidRDefault="00C3502C">
            <w:pPr>
              <w:spacing w:line="0" w:lineRule="atLeast"/>
              <w:rPr>
                <w:rFonts w:ascii="Lato" w:eastAsia="Times New Roman" w:hAnsi="Lato"/>
                <w:sz w:val="24"/>
              </w:rPr>
            </w:pPr>
          </w:p>
        </w:tc>
      </w:tr>
      <w:tr w:rsidR="00000000" w:rsidRPr="00C3502C">
        <w:trPr>
          <w:trHeight w:val="304"/>
        </w:trPr>
        <w:tc>
          <w:tcPr>
            <w:tcW w:w="4320" w:type="dxa"/>
            <w:shd w:val="clear" w:color="auto" w:fill="auto"/>
            <w:vAlign w:val="bottom"/>
          </w:tcPr>
          <w:p w:rsidR="00000000" w:rsidRPr="00C3502C" w:rsidRDefault="00C3502C">
            <w:pPr>
              <w:spacing w:line="0" w:lineRule="atLeast"/>
              <w:rPr>
                <w:rFonts w:ascii="Lato" w:eastAsia="Times New Roman" w:hAnsi="Lato"/>
                <w:sz w:val="24"/>
              </w:rPr>
            </w:pPr>
            <w:r w:rsidRPr="00C3502C">
              <w:rPr>
                <w:rFonts w:ascii="Lato" w:eastAsia="Times New Roman" w:hAnsi="Lato"/>
                <w:sz w:val="24"/>
              </w:rPr>
              <w:t>Title</w:t>
            </w:r>
          </w:p>
        </w:tc>
        <w:tc>
          <w:tcPr>
            <w:tcW w:w="360" w:type="dxa"/>
            <w:shd w:val="clear" w:color="auto" w:fill="auto"/>
            <w:vAlign w:val="bottom"/>
          </w:tcPr>
          <w:p w:rsidR="00000000" w:rsidRPr="00C3502C" w:rsidRDefault="00C3502C">
            <w:pPr>
              <w:spacing w:line="0" w:lineRule="atLeast"/>
              <w:rPr>
                <w:rFonts w:ascii="Lato" w:eastAsia="Times New Roman" w:hAnsi="Lato"/>
                <w:sz w:val="24"/>
              </w:rPr>
            </w:pPr>
          </w:p>
        </w:tc>
        <w:tc>
          <w:tcPr>
            <w:tcW w:w="4680" w:type="dxa"/>
            <w:shd w:val="clear" w:color="auto" w:fill="auto"/>
            <w:vAlign w:val="bottom"/>
          </w:tcPr>
          <w:p w:rsidR="00000000" w:rsidRPr="00C3502C" w:rsidRDefault="00C3502C">
            <w:pPr>
              <w:spacing w:line="0" w:lineRule="atLeast"/>
              <w:rPr>
                <w:rFonts w:ascii="Lato" w:eastAsia="Times New Roman" w:hAnsi="Lato"/>
                <w:sz w:val="24"/>
              </w:rPr>
            </w:pPr>
            <w:r w:rsidRPr="00C3502C">
              <w:rPr>
                <w:rFonts w:ascii="Lato" w:eastAsia="Times New Roman" w:hAnsi="Lato"/>
                <w:sz w:val="24"/>
              </w:rPr>
              <w:t>Title</w:t>
            </w:r>
          </w:p>
        </w:tc>
      </w:tr>
      <w:bookmarkEnd w:id="1"/>
    </w:tbl>
    <w:p w:rsidR="00000000" w:rsidRPr="00C3502C" w:rsidRDefault="00C3502C">
      <w:pPr>
        <w:spacing w:line="1" w:lineRule="exact"/>
        <w:rPr>
          <w:rFonts w:ascii="Lato" w:eastAsia="Times New Roman" w:hAnsi="Lato"/>
        </w:rPr>
      </w:pPr>
    </w:p>
    <w:sectPr w:rsidR="00000000" w:rsidRPr="00C3502C">
      <w:pgSz w:w="12240" w:h="15840"/>
      <w:pgMar w:top="1414" w:right="1440" w:bottom="1440"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2AE8944A"/>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625558EC"/>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238E1F28"/>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46E87CCC"/>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05"/>
    <w:multiLevelType w:val="hybridMultilevel"/>
    <w:tmpl w:val="3D1B58BA"/>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0">
    <w:nsid w:val="00000006"/>
    <w:multiLevelType w:val="hybridMultilevel"/>
    <w:tmpl w:val="507ED7AA"/>
    <w:lvl w:ilvl="0">
      <w:start w:val="24"/>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02C"/>
    <w:rsid w:val="00C350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4162371-23B4-4223-8C6C-B4D42C72C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1495</Words>
  <Characters>8145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cp:lastModifiedBy>ALI JAVED</cp:lastModifiedBy>
  <cp:revision>2</cp:revision>
  <dcterms:created xsi:type="dcterms:W3CDTF">2021-09-22T18:27:00Z</dcterms:created>
  <dcterms:modified xsi:type="dcterms:W3CDTF">2021-09-22T18:27:00Z</dcterms:modified>
</cp:coreProperties>
</file>