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48D69" w14:textId="631F273F" w:rsidR="00E64D23" w:rsidRPr="004A03C7" w:rsidRDefault="00E64D23" w:rsidP="00EC7097">
      <w:pPr>
        <w:spacing w:after="0" w:line="240" w:lineRule="auto"/>
        <w:jc w:val="center"/>
        <w:rPr>
          <w:rFonts w:ascii="Century Gothic" w:hAnsi="Century Gothic"/>
          <w:b/>
          <w:bCs/>
          <w:sz w:val="40"/>
          <w:szCs w:val="40"/>
          <w:u w:val="single"/>
        </w:rPr>
      </w:pPr>
      <w:r w:rsidRPr="004A03C7">
        <w:rPr>
          <w:rFonts w:ascii="Century Gothic" w:hAnsi="Century Gothic"/>
          <w:b/>
          <w:bCs/>
          <w:sz w:val="40"/>
          <w:szCs w:val="40"/>
          <w:u w:val="single"/>
        </w:rPr>
        <w:t>PARTY SIGN-UP SHEET</w:t>
      </w:r>
    </w:p>
    <w:p w14:paraId="3D317F18" w14:textId="77777777" w:rsidR="00EC7097" w:rsidRPr="00EC7097" w:rsidRDefault="00EC7097" w:rsidP="00EC7097">
      <w:pPr>
        <w:spacing w:after="0" w:line="240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</w:p>
    <w:p w14:paraId="2940982E" w14:textId="3E1D2BCD" w:rsidR="00B81E0F" w:rsidRDefault="00896D8B" w:rsidP="00D53B21">
      <w:pPr>
        <w:spacing w:after="0" w:line="276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Date: ____________________________________</w:t>
      </w:r>
      <w:proofErr w:type="gramStart"/>
      <w:r>
        <w:rPr>
          <w:rFonts w:ascii="Century Gothic" w:hAnsi="Century Gothic"/>
          <w:sz w:val="20"/>
          <w:szCs w:val="20"/>
        </w:rPr>
        <w:t>_  Location</w:t>
      </w:r>
      <w:proofErr w:type="gramEnd"/>
      <w:r>
        <w:rPr>
          <w:rFonts w:ascii="Century Gothic" w:hAnsi="Century Gothic"/>
          <w:sz w:val="20"/>
          <w:szCs w:val="20"/>
        </w:rPr>
        <w:t>:_____________________________________________</w:t>
      </w:r>
    </w:p>
    <w:p w14:paraId="4961B13D" w14:textId="77777777" w:rsidR="00E64D23" w:rsidRPr="00CD3C2C" w:rsidRDefault="00E64D23" w:rsidP="00D53B21">
      <w:pPr>
        <w:spacing w:after="0" w:line="276" w:lineRule="auto"/>
        <w:rPr>
          <w:rFonts w:ascii="Century Gothic" w:hAnsi="Century Gothic"/>
          <w:sz w:val="24"/>
          <w:szCs w:val="24"/>
        </w:rPr>
      </w:pPr>
    </w:p>
    <w:tbl>
      <w:tblPr>
        <w:tblStyle w:val="TableGrid"/>
        <w:tblW w:w="5084" w:type="pct"/>
        <w:tblInd w:w="-33" w:type="dxa"/>
        <w:tblLook w:val="04A0" w:firstRow="1" w:lastRow="0" w:firstColumn="1" w:lastColumn="0" w:noHBand="0" w:noVBand="1"/>
      </w:tblPr>
      <w:tblGrid>
        <w:gridCol w:w="464"/>
        <w:gridCol w:w="1643"/>
        <w:gridCol w:w="2173"/>
        <w:gridCol w:w="1855"/>
        <w:gridCol w:w="582"/>
        <w:gridCol w:w="459"/>
        <w:gridCol w:w="529"/>
        <w:gridCol w:w="465"/>
        <w:gridCol w:w="582"/>
        <w:gridCol w:w="459"/>
        <w:gridCol w:w="529"/>
        <w:gridCol w:w="463"/>
      </w:tblGrid>
      <w:tr w:rsidR="00E64D23" w:rsidRPr="00E64D23" w14:paraId="3AC3D1E7" w14:textId="00DA7DB5" w:rsidTr="00334422">
        <w:trPr>
          <w:trHeight w:val="529"/>
        </w:trPr>
        <w:tc>
          <w:tcPr>
            <w:tcW w:w="1033" w:type="pct"/>
            <w:gridSpan w:val="2"/>
            <w:tcBorders>
              <w:top w:val="single" w:sz="18" w:space="0" w:color="E2C2B9"/>
              <w:left w:val="single" w:sz="18" w:space="0" w:color="E2C2B9"/>
              <w:bottom w:val="single" w:sz="18" w:space="0" w:color="E2C2B9"/>
              <w:right w:val="nil"/>
            </w:tcBorders>
            <w:shd w:val="clear" w:color="auto" w:fill="auto"/>
            <w:vAlign w:val="center"/>
          </w:tcPr>
          <w:p w14:paraId="6091DBE4" w14:textId="786994DB" w:rsidR="00E64D23" w:rsidRPr="00E64D23" w:rsidRDefault="00E64D23" w:rsidP="00D53B21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E64D23">
              <w:rPr>
                <w:rFonts w:ascii="Century Gothic" w:hAnsi="Century Gothic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1065" w:type="pct"/>
            <w:tcBorders>
              <w:top w:val="single" w:sz="18" w:space="0" w:color="E2C2B9"/>
              <w:left w:val="nil"/>
              <w:bottom w:val="single" w:sz="18" w:space="0" w:color="E2C2B9"/>
              <w:right w:val="nil"/>
            </w:tcBorders>
            <w:shd w:val="clear" w:color="auto" w:fill="auto"/>
            <w:vAlign w:val="center"/>
          </w:tcPr>
          <w:p w14:paraId="5F4DB437" w14:textId="05506359" w:rsidR="00E64D23" w:rsidRPr="00E64D23" w:rsidRDefault="00E64D23" w:rsidP="00D53B21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E64D23">
              <w:rPr>
                <w:rFonts w:ascii="Century Gothic" w:hAnsi="Century Gothic"/>
                <w:b/>
                <w:bCs/>
                <w:sz w:val="24"/>
                <w:szCs w:val="24"/>
              </w:rPr>
              <w:t>Item to Bring</w:t>
            </w:r>
          </w:p>
        </w:tc>
        <w:tc>
          <w:tcPr>
            <w:tcW w:w="909" w:type="pct"/>
            <w:tcBorders>
              <w:top w:val="single" w:sz="18" w:space="0" w:color="E2C2B9"/>
              <w:left w:val="nil"/>
              <w:bottom w:val="single" w:sz="18" w:space="0" w:color="E2C2B9"/>
              <w:right w:val="nil"/>
            </w:tcBorders>
            <w:shd w:val="clear" w:color="auto" w:fill="auto"/>
            <w:vAlign w:val="center"/>
          </w:tcPr>
          <w:p w14:paraId="56ADA99F" w14:textId="0041E625" w:rsidR="00E64D23" w:rsidRPr="00E64D23" w:rsidRDefault="00E64D23" w:rsidP="00D53B21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E64D23">
              <w:rPr>
                <w:rFonts w:ascii="Century Gothic" w:hAnsi="Century Gothic"/>
                <w:b/>
                <w:bCs/>
                <w:sz w:val="24"/>
                <w:szCs w:val="24"/>
              </w:rPr>
              <w:t>Number of People</w:t>
            </w:r>
          </w:p>
        </w:tc>
        <w:tc>
          <w:tcPr>
            <w:tcW w:w="997" w:type="pct"/>
            <w:gridSpan w:val="4"/>
            <w:tcBorders>
              <w:top w:val="single" w:sz="18" w:space="0" w:color="E2C2B9"/>
              <w:left w:val="nil"/>
              <w:bottom w:val="single" w:sz="18" w:space="0" w:color="E2C2B9"/>
              <w:right w:val="nil"/>
            </w:tcBorders>
            <w:shd w:val="clear" w:color="auto" w:fill="auto"/>
            <w:vAlign w:val="center"/>
          </w:tcPr>
          <w:p w14:paraId="6C9DA289" w14:textId="3680DC07" w:rsidR="00E64D23" w:rsidRPr="00E64D23" w:rsidRDefault="00E64D23" w:rsidP="00D53B21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E64D23">
              <w:rPr>
                <w:rFonts w:ascii="Century Gothic" w:hAnsi="Century Gothic"/>
                <w:b/>
                <w:bCs/>
                <w:sz w:val="24"/>
                <w:szCs w:val="24"/>
              </w:rPr>
              <w:t>Available for Set-Up</w:t>
            </w:r>
          </w:p>
        </w:tc>
        <w:tc>
          <w:tcPr>
            <w:tcW w:w="997" w:type="pct"/>
            <w:gridSpan w:val="4"/>
            <w:tcBorders>
              <w:top w:val="single" w:sz="18" w:space="0" w:color="E2C2B9"/>
              <w:left w:val="nil"/>
              <w:bottom w:val="single" w:sz="18" w:space="0" w:color="E2C2B9"/>
              <w:right w:val="single" w:sz="18" w:space="0" w:color="E2C2B9"/>
            </w:tcBorders>
            <w:shd w:val="clear" w:color="auto" w:fill="auto"/>
            <w:vAlign w:val="center"/>
          </w:tcPr>
          <w:p w14:paraId="591531E3" w14:textId="30BCB74B" w:rsidR="00E64D23" w:rsidRPr="00E64D23" w:rsidRDefault="00E64D23" w:rsidP="00D53B21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E64D23">
              <w:rPr>
                <w:rFonts w:ascii="Century Gothic" w:hAnsi="Century Gothic"/>
                <w:b/>
                <w:bCs/>
                <w:sz w:val="24"/>
                <w:szCs w:val="24"/>
              </w:rPr>
              <w:t>Available for Clean-Up</w:t>
            </w:r>
          </w:p>
        </w:tc>
      </w:tr>
      <w:tr w:rsidR="00E64D23" w:rsidRPr="000B6CBC" w14:paraId="46E0DC71" w14:textId="1D27C6F5" w:rsidTr="00334422">
        <w:trPr>
          <w:trHeight w:val="497"/>
        </w:trPr>
        <w:tc>
          <w:tcPr>
            <w:tcW w:w="228" w:type="pct"/>
            <w:tcBorders>
              <w:top w:val="single" w:sz="18" w:space="0" w:color="E2C2B9"/>
              <w:left w:val="nil"/>
              <w:bottom w:val="dotted" w:sz="4" w:space="0" w:color="A3398A"/>
              <w:right w:val="nil"/>
            </w:tcBorders>
            <w:shd w:val="clear" w:color="auto" w:fill="auto"/>
            <w:vAlign w:val="center"/>
          </w:tcPr>
          <w:p w14:paraId="6C8BFFAC" w14:textId="1F074AFA" w:rsidR="00B923C4" w:rsidRPr="000B6CBC" w:rsidRDefault="00B923C4" w:rsidP="00D53B21">
            <w:pPr>
              <w:spacing w:line="276" w:lineRule="auto"/>
              <w:rPr>
                <w:rFonts w:ascii="Century Gothic" w:hAnsi="Century Gothic"/>
              </w:rPr>
            </w:pPr>
            <w:r w:rsidRPr="000B6CBC">
              <w:rPr>
                <w:rFonts w:ascii="Century Gothic" w:hAnsi="Century Gothic"/>
              </w:rPr>
              <w:t>1</w:t>
            </w:r>
          </w:p>
        </w:tc>
        <w:tc>
          <w:tcPr>
            <w:tcW w:w="805" w:type="pct"/>
            <w:tcBorders>
              <w:top w:val="single" w:sz="18" w:space="0" w:color="E2C2B9"/>
              <w:left w:val="nil"/>
              <w:bottom w:val="single" w:sz="2" w:space="0" w:color="E2C2B9"/>
              <w:right w:val="nil"/>
            </w:tcBorders>
            <w:shd w:val="clear" w:color="auto" w:fill="auto"/>
            <w:vAlign w:val="center"/>
          </w:tcPr>
          <w:p w14:paraId="51DC4FE9" w14:textId="5E8A3D96" w:rsidR="00B923C4" w:rsidRPr="000B6CBC" w:rsidRDefault="00B923C4" w:rsidP="00D53B21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1065" w:type="pct"/>
            <w:tcBorders>
              <w:top w:val="single" w:sz="18" w:space="0" w:color="E2C2B9"/>
              <w:left w:val="nil"/>
              <w:bottom w:val="single" w:sz="2" w:space="0" w:color="E2C2B9"/>
              <w:right w:val="nil"/>
            </w:tcBorders>
            <w:shd w:val="clear" w:color="auto" w:fill="auto"/>
            <w:vAlign w:val="center"/>
          </w:tcPr>
          <w:p w14:paraId="110EFA00" w14:textId="77777777" w:rsidR="00B923C4" w:rsidRPr="000B6CBC" w:rsidRDefault="00B923C4" w:rsidP="00D53B21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909" w:type="pct"/>
            <w:tcBorders>
              <w:top w:val="single" w:sz="18" w:space="0" w:color="E2C2B9"/>
              <w:left w:val="nil"/>
              <w:bottom w:val="single" w:sz="2" w:space="0" w:color="E2C2B9"/>
              <w:right w:val="nil"/>
            </w:tcBorders>
            <w:shd w:val="clear" w:color="auto" w:fill="auto"/>
            <w:vAlign w:val="center"/>
          </w:tcPr>
          <w:p w14:paraId="0BF2832D" w14:textId="43077B38" w:rsidR="00B923C4" w:rsidRPr="000B6CBC" w:rsidRDefault="00B923C4" w:rsidP="00D53B21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285" w:type="pct"/>
            <w:tcBorders>
              <w:top w:val="single" w:sz="18" w:space="0" w:color="E2C2B9"/>
              <w:left w:val="nil"/>
              <w:bottom w:val="single" w:sz="2" w:space="0" w:color="E2C2B9"/>
              <w:right w:val="nil"/>
            </w:tcBorders>
            <w:shd w:val="clear" w:color="auto" w:fill="auto"/>
            <w:vAlign w:val="center"/>
          </w:tcPr>
          <w:p w14:paraId="4C9291C9" w14:textId="79D00D58" w:rsidR="00B923C4" w:rsidRPr="00012277" w:rsidRDefault="00B923C4" w:rsidP="00D53B21">
            <w:pPr>
              <w:spacing w:line="276" w:lineRule="auto"/>
              <w:jc w:val="center"/>
              <w:rPr>
                <w:rFonts w:ascii="Webdings" w:hAnsi="Webdings"/>
                <w:sz w:val="24"/>
                <w:szCs w:val="24"/>
              </w:rPr>
            </w:pPr>
            <w:r>
              <w:rPr>
                <w:rFonts w:ascii="Century Gothic" w:hAnsi="Century Gothic"/>
              </w:rPr>
              <w:t>Yes</w:t>
            </w:r>
          </w:p>
        </w:tc>
        <w:tc>
          <w:tcPr>
            <w:tcW w:w="225" w:type="pct"/>
            <w:tcBorders>
              <w:top w:val="single" w:sz="18" w:space="0" w:color="E2C2B9"/>
              <w:left w:val="nil"/>
              <w:bottom w:val="single" w:sz="2" w:space="0" w:color="E2C2B9"/>
              <w:right w:val="nil"/>
            </w:tcBorders>
            <w:shd w:val="clear" w:color="auto" w:fill="auto"/>
            <w:vAlign w:val="center"/>
          </w:tcPr>
          <w:p w14:paraId="7DE26E66" w14:textId="3D9CCF9F" w:rsidR="00B923C4" w:rsidRPr="00012277" w:rsidRDefault="00B923C4" w:rsidP="00D53B21">
            <w:pPr>
              <w:spacing w:line="276" w:lineRule="auto"/>
              <w:jc w:val="center"/>
              <w:rPr>
                <w:rFonts w:ascii="Webdings" w:hAnsi="Webdings"/>
                <w:sz w:val="24"/>
                <w:szCs w:val="24"/>
              </w:rPr>
            </w:pPr>
            <w:r w:rsidRPr="00012277">
              <w:rPr>
                <w:rFonts w:ascii="Webdings" w:hAnsi="Webdings"/>
                <w:sz w:val="24"/>
                <w:szCs w:val="24"/>
              </w:rPr>
              <w:t></w:t>
            </w:r>
          </w:p>
        </w:tc>
        <w:tc>
          <w:tcPr>
            <w:tcW w:w="259" w:type="pct"/>
            <w:tcBorders>
              <w:top w:val="single" w:sz="18" w:space="0" w:color="E2C2B9"/>
              <w:left w:val="nil"/>
              <w:bottom w:val="single" w:sz="2" w:space="0" w:color="E2C2B9"/>
              <w:right w:val="nil"/>
            </w:tcBorders>
            <w:shd w:val="clear" w:color="auto" w:fill="auto"/>
            <w:vAlign w:val="center"/>
          </w:tcPr>
          <w:p w14:paraId="72B23A62" w14:textId="43D5DAE8" w:rsidR="00B923C4" w:rsidRPr="00012277" w:rsidRDefault="00B923C4" w:rsidP="00D53B21">
            <w:pPr>
              <w:spacing w:line="276" w:lineRule="auto"/>
              <w:jc w:val="center"/>
              <w:rPr>
                <w:rFonts w:ascii="Webdings" w:hAnsi="Webdings"/>
                <w:sz w:val="24"/>
                <w:szCs w:val="24"/>
              </w:rPr>
            </w:pPr>
            <w:r>
              <w:rPr>
                <w:rFonts w:ascii="Century Gothic" w:hAnsi="Century Gothic"/>
              </w:rPr>
              <w:t>No</w:t>
            </w:r>
          </w:p>
        </w:tc>
        <w:tc>
          <w:tcPr>
            <w:tcW w:w="226" w:type="pct"/>
            <w:tcBorders>
              <w:top w:val="single" w:sz="18" w:space="0" w:color="E2C2B9"/>
              <w:left w:val="nil"/>
              <w:bottom w:val="single" w:sz="2" w:space="0" w:color="E2C2B9"/>
              <w:right w:val="nil"/>
            </w:tcBorders>
            <w:shd w:val="clear" w:color="auto" w:fill="auto"/>
            <w:vAlign w:val="center"/>
          </w:tcPr>
          <w:p w14:paraId="2A19EF97" w14:textId="7E3BCF71" w:rsidR="00B923C4" w:rsidRPr="00012277" w:rsidRDefault="00B923C4" w:rsidP="00D53B21">
            <w:pPr>
              <w:spacing w:line="276" w:lineRule="auto"/>
              <w:jc w:val="center"/>
              <w:rPr>
                <w:rFonts w:ascii="Webdings" w:hAnsi="Webdings"/>
                <w:sz w:val="24"/>
                <w:szCs w:val="24"/>
              </w:rPr>
            </w:pPr>
            <w:r w:rsidRPr="00012277">
              <w:rPr>
                <w:rFonts w:ascii="Webdings" w:hAnsi="Webdings"/>
                <w:sz w:val="24"/>
                <w:szCs w:val="24"/>
              </w:rPr>
              <w:t></w:t>
            </w:r>
          </w:p>
        </w:tc>
        <w:tc>
          <w:tcPr>
            <w:tcW w:w="285" w:type="pct"/>
            <w:tcBorders>
              <w:top w:val="single" w:sz="18" w:space="0" w:color="E2C2B9"/>
              <w:left w:val="nil"/>
              <w:bottom w:val="single" w:sz="2" w:space="0" w:color="E2C2B9"/>
              <w:right w:val="nil"/>
            </w:tcBorders>
            <w:shd w:val="clear" w:color="auto" w:fill="auto"/>
            <w:vAlign w:val="center"/>
          </w:tcPr>
          <w:p w14:paraId="4677ECCA" w14:textId="01DC6E93" w:rsidR="00B923C4" w:rsidRPr="00012277" w:rsidRDefault="00B923C4" w:rsidP="00D53B21">
            <w:pPr>
              <w:spacing w:line="276" w:lineRule="auto"/>
              <w:jc w:val="center"/>
              <w:rPr>
                <w:rFonts w:ascii="Webdings" w:hAnsi="Webdings"/>
                <w:sz w:val="24"/>
                <w:szCs w:val="24"/>
              </w:rPr>
            </w:pPr>
            <w:r>
              <w:rPr>
                <w:rFonts w:ascii="Century Gothic" w:hAnsi="Century Gothic"/>
              </w:rPr>
              <w:t>Yes</w:t>
            </w:r>
          </w:p>
        </w:tc>
        <w:tc>
          <w:tcPr>
            <w:tcW w:w="225" w:type="pct"/>
            <w:tcBorders>
              <w:top w:val="single" w:sz="18" w:space="0" w:color="E2C2B9"/>
              <w:left w:val="nil"/>
              <w:bottom w:val="single" w:sz="2" w:space="0" w:color="E2C2B9"/>
              <w:right w:val="nil"/>
            </w:tcBorders>
            <w:shd w:val="clear" w:color="auto" w:fill="auto"/>
            <w:vAlign w:val="center"/>
          </w:tcPr>
          <w:p w14:paraId="415AB8F4" w14:textId="008ABF6B" w:rsidR="00B923C4" w:rsidRPr="00012277" w:rsidRDefault="00B923C4" w:rsidP="00D53B21">
            <w:pPr>
              <w:spacing w:line="276" w:lineRule="auto"/>
              <w:jc w:val="center"/>
              <w:rPr>
                <w:rFonts w:ascii="Webdings" w:hAnsi="Webdings"/>
                <w:sz w:val="24"/>
                <w:szCs w:val="24"/>
              </w:rPr>
            </w:pPr>
            <w:r w:rsidRPr="00012277">
              <w:rPr>
                <w:rFonts w:ascii="Webdings" w:hAnsi="Webdings"/>
                <w:sz w:val="24"/>
                <w:szCs w:val="24"/>
              </w:rPr>
              <w:t></w:t>
            </w:r>
          </w:p>
        </w:tc>
        <w:tc>
          <w:tcPr>
            <w:tcW w:w="259" w:type="pct"/>
            <w:tcBorders>
              <w:top w:val="single" w:sz="18" w:space="0" w:color="E2C2B9"/>
              <w:left w:val="nil"/>
              <w:bottom w:val="single" w:sz="2" w:space="0" w:color="E2C2B9"/>
              <w:right w:val="nil"/>
            </w:tcBorders>
            <w:shd w:val="clear" w:color="auto" w:fill="auto"/>
            <w:vAlign w:val="center"/>
          </w:tcPr>
          <w:p w14:paraId="3A30C191" w14:textId="65DE2052" w:rsidR="00B923C4" w:rsidRPr="00012277" w:rsidRDefault="00B923C4" w:rsidP="00D53B21">
            <w:pPr>
              <w:spacing w:line="276" w:lineRule="auto"/>
              <w:jc w:val="center"/>
              <w:rPr>
                <w:rFonts w:ascii="Webdings" w:hAnsi="Webdings"/>
                <w:sz w:val="24"/>
                <w:szCs w:val="24"/>
              </w:rPr>
            </w:pPr>
            <w:r>
              <w:rPr>
                <w:rFonts w:ascii="Century Gothic" w:hAnsi="Century Gothic"/>
              </w:rPr>
              <w:t>No</w:t>
            </w:r>
          </w:p>
        </w:tc>
        <w:tc>
          <w:tcPr>
            <w:tcW w:w="226" w:type="pct"/>
            <w:tcBorders>
              <w:top w:val="single" w:sz="18" w:space="0" w:color="E2C2B9"/>
              <w:left w:val="nil"/>
              <w:bottom w:val="single" w:sz="2" w:space="0" w:color="E2C2B9"/>
              <w:right w:val="nil"/>
            </w:tcBorders>
            <w:shd w:val="clear" w:color="auto" w:fill="auto"/>
            <w:vAlign w:val="center"/>
          </w:tcPr>
          <w:p w14:paraId="1A085CC1" w14:textId="158AE053" w:rsidR="00B923C4" w:rsidRPr="00012277" w:rsidRDefault="00B923C4" w:rsidP="00D53B21">
            <w:pPr>
              <w:spacing w:line="276" w:lineRule="auto"/>
              <w:jc w:val="center"/>
              <w:rPr>
                <w:rFonts w:ascii="Webdings" w:hAnsi="Webdings"/>
                <w:sz w:val="24"/>
                <w:szCs w:val="24"/>
              </w:rPr>
            </w:pPr>
            <w:r w:rsidRPr="00012277">
              <w:rPr>
                <w:rFonts w:ascii="Webdings" w:hAnsi="Webdings"/>
                <w:sz w:val="24"/>
                <w:szCs w:val="24"/>
              </w:rPr>
              <w:t></w:t>
            </w:r>
          </w:p>
        </w:tc>
      </w:tr>
      <w:tr w:rsidR="00E64D23" w:rsidRPr="000B6CBC" w14:paraId="0795AC91" w14:textId="4DDB10FC" w:rsidTr="00334422">
        <w:trPr>
          <w:trHeight w:val="497"/>
        </w:trPr>
        <w:tc>
          <w:tcPr>
            <w:tcW w:w="228" w:type="pct"/>
            <w:tcBorders>
              <w:top w:val="dotted" w:sz="4" w:space="0" w:color="A3398A"/>
              <w:left w:val="nil"/>
              <w:bottom w:val="dotted" w:sz="4" w:space="0" w:color="A3398A"/>
              <w:right w:val="nil"/>
            </w:tcBorders>
            <w:shd w:val="clear" w:color="auto" w:fill="auto"/>
            <w:vAlign w:val="center"/>
          </w:tcPr>
          <w:p w14:paraId="3B75B1F8" w14:textId="75D40C71" w:rsidR="00CD52C0" w:rsidRPr="000B6CBC" w:rsidRDefault="00CD52C0" w:rsidP="00D53B21">
            <w:pPr>
              <w:spacing w:line="276" w:lineRule="auto"/>
              <w:rPr>
                <w:rFonts w:ascii="Century Gothic" w:hAnsi="Century Gothic"/>
              </w:rPr>
            </w:pPr>
            <w:r w:rsidRPr="000B6CBC">
              <w:rPr>
                <w:rFonts w:ascii="Century Gothic" w:hAnsi="Century Gothic"/>
              </w:rPr>
              <w:t>2</w:t>
            </w:r>
          </w:p>
        </w:tc>
        <w:tc>
          <w:tcPr>
            <w:tcW w:w="805" w:type="pct"/>
            <w:tcBorders>
              <w:top w:val="single" w:sz="2" w:space="0" w:color="E2C2B9"/>
              <w:left w:val="nil"/>
              <w:bottom w:val="single" w:sz="2" w:space="0" w:color="E2C2B9"/>
              <w:right w:val="nil"/>
            </w:tcBorders>
            <w:shd w:val="clear" w:color="auto" w:fill="auto"/>
            <w:vAlign w:val="center"/>
          </w:tcPr>
          <w:p w14:paraId="2D39458C" w14:textId="77777777" w:rsidR="00CD52C0" w:rsidRPr="000B6CBC" w:rsidRDefault="00CD52C0" w:rsidP="00D53B21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1065" w:type="pct"/>
            <w:tcBorders>
              <w:top w:val="single" w:sz="2" w:space="0" w:color="E2C2B9"/>
              <w:left w:val="nil"/>
              <w:bottom w:val="single" w:sz="2" w:space="0" w:color="E2C2B9"/>
              <w:right w:val="nil"/>
            </w:tcBorders>
            <w:shd w:val="clear" w:color="auto" w:fill="auto"/>
            <w:vAlign w:val="center"/>
          </w:tcPr>
          <w:p w14:paraId="49C23514" w14:textId="77777777" w:rsidR="00CD52C0" w:rsidRPr="000B6CBC" w:rsidRDefault="00CD52C0" w:rsidP="00D53B21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909" w:type="pct"/>
            <w:tcBorders>
              <w:top w:val="single" w:sz="2" w:space="0" w:color="E2C2B9"/>
              <w:left w:val="nil"/>
              <w:bottom w:val="single" w:sz="2" w:space="0" w:color="E2C2B9"/>
              <w:right w:val="nil"/>
            </w:tcBorders>
            <w:shd w:val="clear" w:color="auto" w:fill="auto"/>
            <w:vAlign w:val="center"/>
          </w:tcPr>
          <w:p w14:paraId="092DC628" w14:textId="06997FA3" w:rsidR="00CD52C0" w:rsidRPr="000B6CBC" w:rsidRDefault="00CD52C0" w:rsidP="00D53B21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285" w:type="pct"/>
            <w:tcBorders>
              <w:top w:val="single" w:sz="2" w:space="0" w:color="E2C2B9"/>
              <w:left w:val="nil"/>
              <w:bottom w:val="single" w:sz="2" w:space="0" w:color="E2C2B9"/>
              <w:right w:val="nil"/>
            </w:tcBorders>
            <w:shd w:val="clear" w:color="auto" w:fill="auto"/>
            <w:vAlign w:val="center"/>
          </w:tcPr>
          <w:p w14:paraId="5B8A33D0" w14:textId="09ED3883" w:rsidR="00CD52C0" w:rsidRPr="00012277" w:rsidRDefault="00CD52C0" w:rsidP="00D53B21">
            <w:pPr>
              <w:spacing w:line="276" w:lineRule="auto"/>
              <w:jc w:val="center"/>
              <w:rPr>
                <w:rFonts w:ascii="Webdings" w:hAnsi="Webdings"/>
                <w:sz w:val="24"/>
                <w:szCs w:val="24"/>
              </w:rPr>
            </w:pPr>
            <w:r>
              <w:rPr>
                <w:rFonts w:ascii="Century Gothic" w:hAnsi="Century Gothic"/>
              </w:rPr>
              <w:t>Yes</w:t>
            </w:r>
          </w:p>
        </w:tc>
        <w:tc>
          <w:tcPr>
            <w:tcW w:w="225" w:type="pct"/>
            <w:tcBorders>
              <w:top w:val="single" w:sz="2" w:space="0" w:color="E2C2B9"/>
              <w:left w:val="nil"/>
              <w:bottom w:val="single" w:sz="2" w:space="0" w:color="E2C2B9"/>
              <w:right w:val="nil"/>
            </w:tcBorders>
            <w:shd w:val="clear" w:color="auto" w:fill="auto"/>
            <w:vAlign w:val="center"/>
          </w:tcPr>
          <w:p w14:paraId="78DECE9D" w14:textId="6C9DA1C0" w:rsidR="00CD52C0" w:rsidRPr="00012277" w:rsidRDefault="00CD52C0" w:rsidP="00D53B21">
            <w:pPr>
              <w:spacing w:line="276" w:lineRule="auto"/>
              <w:jc w:val="center"/>
              <w:rPr>
                <w:rFonts w:ascii="Webdings" w:hAnsi="Webdings"/>
                <w:sz w:val="24"/>
                <w:szCs w:val="24"/>
              </w:rPr>
            </w:pPr>
            <w:r w:rsidRPr="00012277">
              <w:rPr>
                <w:rFonts w:ascii="Webdings" w:hAnsi="Webdings"/>
                <w:sz w:val="24"/>
                <w:szCs w:val="24"/>
              </w:rPr>
              <w:t></w:t>
            </w:r>
          </w:p>
        </w:tc>
        <w:tc>
          <w:tcPr>
            <w:tcW w:w="259" w:type="pct"/>
            <w:tcBorders>
              <w:top w:val="single" w:sz="2" w:space="0" w:color="E2C2B9"/>
              <w:left w:val="nil"/>
              <w:bottom w:val="single" w:sz="2" w:space="0" w:color="E2C2B9"/>
              <w:right w:val="nil"/>
            </w:tcBorders>
            <w:shd w:val="clear" w:color="auto" w:fill="auto"/>
            <w:vAlign w:val="center"/>
          </w:tcPr>
          <w:p w14:paraId="16A95E5D" w14:textId="76532A5F" w:rsidR="00CD52C0" w:rsidRPr="00012277" w:rsidRDefault="00CD52C0" w:rsidP="00D53B21">
            <w:pPr>
              <w:spacing w:line="276" w:lineRule="auto"/>
              <w:jc w:val="center"/>
              <w:rPr>
                <w:rFonts w:ascii="Webdings" w:hAnsi="Webdings"/>
                <w:sz w:val="24"/>
                <w:szCs w:val="24"/>
              </w:rPr>
            </w:pPr>
            <w:r>
              <w:rPr>
                <w:rFonts w:ascii="Century Gothic" w:hAnsi="Century Gothic"/>
              </w:rPr>
              <w:t>No</w:t>
            </w:r>
          </w:p>
        </w:tc>
        <w:tc>
          <w:tcPr>
            <w:tcW w:w="226" w:type="pct"/>
            <w:tcBorders>
              <w:top w:val="single" w:sz="2" w:space="0" w:color="E2C2B9"/>
              <w:left w:val="nil"/>
              <w:bottom w:val="single" w:sz="2" w:space="0" w:color="E2C2B9"/>
              <w:right w:val="nil"/>
            </w:tcBorders>
            <w:shd w:val="clear" w:color="auto" w:fill="auto"/>
            <w:vAlign w:val="center"/>
          </w:tcPr>
          <w:p w14:paraId="7B57E2B8" w14:textId="6F8D86CE" w:rsidR="00CD52C0" w:rsidRPr="00012277" w:rsidRDefault="00CD52C0" w:rsidP="00D53B21">
            <w:pPr>
              <w:spacing w:line="276" w:lineRule="auto"/>
              <w:jc w:val="center"/>
              <w:rPr>
                <w:rFonts w:ascii="Webdings" w:hAnsi="Webdings"/>
                <w:sz w:val="24"/>
                <w:szCs w:val="24"/>
              </w:rPr>
            </w:pPr>
            <w:r w:rsidRPr="00012277">
              <w:rPr>
                <w:rFonts w:ascii="Webdings" w:hAnsi="Webdings"/>
                <w:sz w:val="24"/>
                <w:szCs w:val="24"/>
              </w:rPr>
              <w:t></w:t>
            </w:r>
          </w:p>
        </w:tc>
        <w:tc>
          <w:tcPr>
            <w:tcW w:w="285" w:type="pct"/>
            <w:tcBorders>
              <w:top w:val="single" w:sz="2" w:space="0" w:color="E2C2B9"/>
              <w:left w:val="nil"/>
              <w:bottom w:val="single" w:sz="2" w:space="0" w:color="E2C2B9"/>
              <w:right w:val="nil"/>
            </w:tcBorders>
            <w:shd w:val="clear" w:color="auto" w:fill="auto"/>
            <w:vAlign w:val="center"/>
          </w:tcPr>
          <w:p w14:paraId="5105F3A8" w14:textId="23797643" w:rsidR="00CD52C0" w:rsidRPr="00012277" w:rsidRDefault="00CD52C0" w:rsidP="00D53B21">
            <w:pPr>
              <w:spacing w:line="276" w:lineRule="auto"/>
              <w:jc w:val="center"/>
              <w:rPr>
                <w:rFonts w:ascii="Webdings" w:hAnsi="Webdings"/>
                <w:sz w:val="24"/>
                <w:szCs w:val="24"/>
              </w:rPr>
            </w:pPr>
            <w:r>
              <w:rPr>
                <w:rFonts w:ascii="Century Gothic" w:hAnsi="Century Gothic"/>
              </w:rPr>
              <w:t>Yes</w:t>
            </w:r>
          </w:p>
        </w:tc>
        <w:tc>
          <w:tcPr>
            <w:tcW w:w="225" w:type="pct"/>
            <w:tcBorders>
              <w:top w:val="single" w:sz="2" w:space="0" w:color="E2C2B9"/>
              <w:left w:val="nil"/>
              <w:bottom w:val="single" w:sz="2" w:space="0" w:color="E2C2B9"/>
              <w:right w:val="nil"/>
            </w:tcBorders>
            <w:shd w:val="clear" w:color="auto" w:fill="auto"/>
            <w:vAlign w:val="center"/>
          </w:tcPr>
          <w:p w14:paraId="6587C758" w14:textId="05BAB1B3" w:rsidR="00CD52C0" w:rsidRPr="00012277" w:rsidRDefault="00CD52C0" w:rsidP="00D53B21">
            <w:pPr>
              <w:spacing w:line="276" w:lineRule="auto"/>
              <w:jc w:val="center"/>
              <w:rPr>
                <w:rFonts w:ascii="Webdings" w:hAnsi="Webdings"/>
                <w:sz w:val="24"/>
                <w:szCs w:val="24"/>
              </w:rPr>
            </w:pPr>
            <w:r w:rsidRPr="00012277">
              <w:rPr>
                <w:rFonts w:ascii="Webdings" w:hAnsi="Webdings"/>
                <w:sz w:val="24"/>
                <w:szCs w:val="24"/>
              </w:rPr>
              <w:t></w:t>
            </w:r>
          </w:p>
        </w:tc>
        <w:tc>
          <w:tcPr>
            <w:tcW w:w="259" w:type="pct"/>
            <w:tcBorders>
              <w:top w:val="single" w:sz="2" w:space="0" w:color="E2C2B9"/>
              <w:left w:val="nil"/>
              <w:bottom w:val="single" w:sz="2" w:space="0" w:color="E2C2B9"/>
              <w:right w:val="nil"/>
            </w:tcBorders>
            <w:shd w:val="clear" w:color="auto" w:fill="auto"/>
            <w:vAlign w:val="center"/>
          </w:tcPr>
          <w:p w14:paraId="4721FE7A" w14:textId="663FCCD5" w:rsidR="00CD52C0" w:rsidRPr="00012277" w:rsidRDefault="00CD52C0" w:rsidP="00D53B21">
            <w:pPr>
              <w:spacing w:line="276" w:lineRule="auto"/>
              <w:jc w:val="center"/>
              <w:rPr>
                <w:rFonts w:ascii="Webdings" w:hAnsi="Webdings"/>
                <w:sz w:val="24"/>
                <w:szCs w:val="24"/>
              </w:rPr>
            </w:pPr>
            <w:r>
              <w:rPr>
                <w:rFonts w:ascii="Century Gothic" w:hAnsi="Century Gothic"/>
              </w:rPr>
              <w:t>No</w:t>
            </w:r>
          </w:p>
        </w:tc>
        <w:tc>
          <w:tcPr>
            <w:tcW w:w="226" w:type="pct"/>
            <w:tcBorders>
              <w:top w:val="single" w:sz="2" w:space="0" w:color="E2C2B9"/>
              <w:left w:val="nil"/>
              <w:bottom w:val="single" w:sz="2" w:space="0" w:color="E2C2B9"/>
              <w:right w:val="nil"/>
            </w:tcBorders>
            <w:shd w:val="clear" w:color="auto" w:fill="auto"/>
            <w:vAlign w:val="center"/>
          </w:tcPr>
          <w:p w14:paraId="68276837" w14:textId="38A1F90C" w:rsidR="00CD52C0" w:rsidRPr="00012277" w:rsidRDefault="00CD52C0" w:rsidP="00D53B21">
            <w:pPr>
              <w:spacing w:line="276" w:lineRule="auto"/>
              <w:jc w:val="center"/>
              <w:rPr>
                <w:rFonts w:ascii="Webdings" w:hAnsi="Webdings"/>
                <w:sz w:val="24"/>
                <w:szCs w:val="24"/>
              </w:rPr>
            </w:pPr>
            <w:r w:rsidRPr="00012277">
              <w:rPr>
                <w:rFonts w:ascii="Webdings" w:hAnsi="Webdings"/>
                <w:sz w:val="24"/>
                <w:szCs w:val="24"/>
              </w:rPr>
              <w:t></w:t>
            </w:r>
          </w:p>
        </w:tc>
      </w:tr>
      <w:tr w:rsidR="00E64D23" w:rsidRPr="000B6CBC" w14:paraId="77F99150" w14:textId="4AD5E98F" w:rsidTr="00334422">
        <w:trPr>
          <w:trHeight w:val="497"/>
        </w:trPr>
        <w:tc>
          <w:tcPr>
            <w:tcW w:w="228" w:type="pct"/>
            <w:tcBorders>
              <w:top w:val="dotted" w:sz="4" w:space="0" w:color="A3398A"/>
              <w:left w:val="nil"/>
              <w:bottom w:val="dotted" w:sz="4" w:space="0" w:color="A3398A"/>
              <w:right w:val="nil"/>
            </w:tcBorders>
            <w:shd w:val="clear" w:color="auto" w:fill="auto"/>
            <w:vAlign w:val="center"/>
          </w:tcPr>
          <w:p w14:paraId="1409E7FB" w14:textId="62EE5105" w:rsidR="00CD52C0" w:rsidRPr="000B6CBC" w:rsidRDefault="00CD52C0" w:rsidP="00D53B21">
            <w:pPr>
              <w:spacing w:line="276" w:lineRule="auto"/>
              <w:rPr>
                <w:rFonts w:ascii="Century Gothic" w:hAnsi="Century Gothic"/>
              </w:rPr>
            </w:pPr>
            <w:r w:rsidRPr="000B6CBC">
              <w:rPr>
                <w:rFonts w:ascii="Century Gothic" w:hAnsi="Century Gothic"/>
              </w:rPr>
              <w:t>3</w:t>
            </w:r>
          </w:p>
        </w:tc>
        <w:tc>
          <w:tcPr>
            <w:tcW w:w="805" w:type="pct"/>
            <w:tcBorders>
              <w:top w:val="single" w:sz="2" w:space="0" w:color="E2C2B9"/>
              <w:left w:val="nil"/>
              <w:bottom w:val="single" w:sz="2" w:space="0" w:color="E2C2B9"/>
              <w:right w:val="nil"/>
            </w:tcBorders>
            <w:shd w:val="clear" w:color="auto" w:fill="auto"/>
            <w:vAlign w:val="center"/>
          </w:tcPr>
          <w:p w14:paraId="5B154F97" w14:textId="77777777" w:rsidR="00CD52C0" w:rsidRPr="000B6CBC" w:rsidRDefault="00CD52C0" w:rsidP="00D53B21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1065" w:type="pct"/>
            <w:tcBorders>
              <w:top w:val="single" w:sz="2" w:space="0" w:color="E2C2B9"/>
              <w:left w:val="nil"/>
              <w:bottom w:val="single" w:sz="2" w:space="0" w:color="E2C2B9"/>
              <w:right w:val="nil"/>
            </w:tcBorders>
            <w:shd w:val="clear" w:color="auto" w:fill="auto"/>
            <w:vAlign w:val="center"/>
          </w:tcPr>
          <w:p w14:paraId="21C1B72B" w14:textId="77777777" w:rsidR="00CD52C0" w:rsidRPr="000B6CBC" w:rsidRDefault="00CD52C0" w:rsidP="00D53B21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909" w:type="pct"/>
            <w:tcBorders>
              <w:top w:val="single" w:sz="2" w:space="0" w:color="E2C2B9"/>
              <w:left w:val="nil"/>
              <w:bottom w:val="single" w:sz="2" w:space="0" w:color="E2C2B9"/>
              <w:right w:val="nil"/>
            </w:tcBorders>
            <w:shd w:val="clear" w:color="auto" w:fill="auto"/>
            <w:vAlign w:val="center"/>
          </w:tcPr>
          <w:p w14:paraId="5B9B31AA" w14:textId="3A7B2831" w:rsidR="00CD52C0" w:rsidRPr="000B6CBC" w:rsidRDefault="00CD52C0" w:rsidP="00D53B21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285" w:type="pct"/>
            <w:tcBorders>
              <w:top w:val="single" w:sz="2" w:space="0" w:color="E2C2B9"/>
              <w:left w:val="nil"/>
              <w:bottom w:val="single" w:sz="2" w:space="0" w:color="E2C2B9"/>
              <w:right w:val="nil"/>
            </w:tcBorders>
            <w:shd w:val="clear" w:color="auto" w:fill="auto"/>
            <w:vAlign w:val="center"/>
          </w:tcPr>
          <w:p w14:paraId="76A2415B" w14:textId="38DC09E4" w:rsidR="00CD52C0" w:rsidRPr="00012277" w:rsidRDefault="00CD52C0" w:rsidP="00D53B21">
            <w:pPr>
              <w:spacing w:line="276" w:lineRule="auto"/>
              <w:jc w:val="center"/>
              <w:rPr>
                <w:rFonts w:ascii="Webdings" w:hAnsi="Webdings"/>
                <w:sz w:val="24"/>
                <w:szCs w:val="24"/>
              </w:rPr>
            </w:pPr>
            <w:r>
              <w:rPr>
                <w:rFonts w:ascii="Century Gothic" w:hAnsi="Century Gothic"/>
              </w:rPr>
              <w:t>Yes</w:t>
            </w:r>
          </w:p>
        </w:tc>
        <w:tc>
          <w:tcPr>
            <w:tcW w:w="225" w:type="pct"/>
            <w:tcBorders>
              <w:top w:val="single" w:sz="2" w:space="0" w:color="E2C2B9"/>
              <w:left w:val="nil"/>
              <w:bottom w:val="single" w:sz="2" w:space="0" w:color="E2C2B9"/>
              <w:right w:val="nil"/>
            </w:tcBorders>
            <w:shd w:val="clear" w:color="auto" w:fill="auto"/>
            <w:vAlign w:val="center"/>
          </w:tcPr>
          <w:p w14:paraId="624DBEDE" w14:textId="6C744312" w:rsidR="00CD52C0" w:rsidRPr="00012277" w:rsidRDefault="00CD52C0" w:rsidP="00D53B21">
            <w:pPr>
              <w:spacing w:line="276" w:lineRule="auto"/>
              <w:jc w:val="center"/>
              <w:rPr>
                <w:rFonts w:ascii="Webdings" w:hAnsi="Webdings"/>
                <w:sz w:val="24"/>
                <w:szCs w:val="24"/>
              </w:rPr>
            </w:pPr>
            <w:r w:rsidRPr="00012277">
              <w:rPr>
                <w:rFonts w:ascii="Webdings" w:hAnsi="Webdings"/>
                <w:sz w:val="24"/>
                <w:szCs w:val="24"/>
              </w:rPr>
              <w:t></w:t>
            </w:r>
          </w:p>
        </w:tc>
        <w:tc>
          <w:tcPr>
            <w:tcW w:w="259" w:type="pct"/>
            <w:tcBorders>
              <w:top w:val="single" w:sz="2" w:space="0" w:color="E2C2B9"/>
              <w:left w:val="nil"/>
              <w:bottom w:val="single" w:sz="2" w:space="0" w:color="E2C2B9"/>
              <w:right w:val="nil"/>
            </w:tcBorders>
            <w:shd w:val="clear" w:color="auto" w:fill="auto"/>
            <w:vAlign w:val="center"/>
          </w:tcPr>
          <w:p w14:paraId="5BA03CC3" w14:textId="433E022C" w:rsidR="00CD52C0" w:rsidRPr="00012277" w:rsidRDefault="00CD52C0" w:rsidP="00D53B21">
            <w:pPr>
              <w:spacing w:line="276" w:lineRule="auto"/>
              <w:jc w:val="center"/>
              <w:rPr>
                <w:rFonts w:ascii="Webdings" w:hAnsi="Webdings"/>
                <w:sz w:val="24"/>
                <w:szCs w:val="24"/>
              </w:rPr>
            </w:pPr>
            <w:r>
              <w:rPr>
                <w:rFonts w:ascii="Century Gothic" w:hAnsi="Century Gothic"/>
              </w:rPr>
              <w:t>No</w:t>
            </w:r>
          </w:p>
        </w:tc>
        <w:tc>
          <w:tcPr>
            <w:tcW w:w="226" w:type="pct"/>
            <w:tcBorders>
              <w:top w:val="single" w:sz="2" w:space="0" w:color="E2C2B9"/>
              <w:left w:val="nil"/>
              <w:bottom w:val="single" w:sz="2" w:space="0" w:color="E2C2B9"/>
              <w:right w:val="nil"/>
            </w:tcBorders>
            <w:shd w:val="clear" w:color="auto" w:fill="auto"/>
            <w:vAlign w:val="center"/>
          </w:tcPr>
          <w:p w14:paraId="74E94985" w14:textId="3CE63CE8" w:rsidR="00CD52C0" w:rsidRPr="00012277" w:rsidRDefault="00CD52C0" w:rsidP="00D53B21">
            <w:pPr>
              <w:spacing w:line="276" w:lineRule="auto"/>
              <w:jc w:val="center"/>
              <w:rPr>
                <w:rFonts w:ascii="Webdings" w:hAnsi="Webdings"/>
                <w:sz w:val="24"/>
                <w:szCs w:val="24"/>
              </w:rPr>
            </w:pPr>
            <w:r w:rsidRPr="00012277">
              <w:rPr>
                <w:rFonts w:ascii="Webdings" w:hAnsi="Webdings"/>
                <w:sz w:val="24"/>
                <w:szCs w:val="24"/>
              </w:rPr>
              <w:t></w:t>
            </w:r>
          </w:p>
        </w:tc>
        <w:tc>
          <w:tcPr>
            <w:tcW w:w="285" w:type="pct"/>
            <w:tcBorders>
              <w:top w:val="single" w:sz="2" w:space="0" w:color="E2C2B9"/>
              <w:left w:val="nil"/>
              <w:bottom w:val="single" w:sz="2" w:space="0" w:color="E2C2B9"/>
              <w:right w:val="nil"/>
            </w:tcBorders>
            <w:shd w:val="clear" w:color="auto" w:fill="auto"/>
            <w:vAlign w:val="center"/>
          </w:tcPr>
          <w:p w14:paraId="6B2C15BD" w14:textId="67BB71D6" w:rsidR="00CD52C0" w:rsidRPr="00012277" w:rsidRDefault="00CD52C0" w:rsidP="00D53B21">
            <w:pPr>
              <w:spacing w:line="276" w:lineRule="auto"/>
              <w:jc w:val="center"/>
              <w:rPr>
                <w:rFonts w:ascii="Webdings" w:hAnsi="Webdings"/>
                <w:sz w:val="24"/>
                <w:szCs w:val="24"/>
              </w:rPr>
            </w:pPr>
            <w:r>
              <w:rPr>
                <w:rFonts w:ascii="Century Gothic" w:hAnsi="Century Gothic"/>
              </w:rPr>
              <w:t>Yes</w:t>
            </w:r>
          </w:p>
        </w:tc>
        <w:tc>
          <w:tcPr>
            <w:tcW w:w="225" w:type="pct"/>
            <w:tcBorders>
              <w:top w:val="single" w:sz="2" w:space="0" w:color="E2C2B9"/>
              <w:left w:val="nil"/>
              <w:bottom w:val="single" w:sz="2" w:space="0" w:color="E2C2B9"/>
              <w:right w:val="nil"/>
            </w:tcBorders>
            <w:shd w:val="clear" w:color="auto" w:fill="auto"/>
            <w:vAlign w:val="center"/>
          </w:tcPr>
          <w:p w14:paraId="409FADCF" w14:textId="1D0B0B9E" w:rsidR="00CD52C0" w:rsidRPr="00012277" w:rsidRDefault="00CD52C0" w:rsidP="00D53B21">
            <w:pPr>
              <w:spacing w:line="276" w:lineRule="auto"/>
              <w:jc w:val="center"/>
              <w:rPr>
                <w:rFonts w:ascii="Webdings" w:hAnsi="Webdings"/>
                <w:sz w:val="24"/>
                <w:szCs w:val="24"/>
              </w:rPr>
            </w:pPr>
            <w:r w:rsidRPr="00012277">
              <w:rPr>
                <w:rFonts w:ascii="Webdings" w:hAnsi="Webdings"/>
                <w:sz w:val="24"/>
                <w:szCs w:val="24"/>
              </w:rPr>
              <w:t></w:t>
            </w:r>
          </w:p>
        </w:tc>
        <w:tc>
          <w:tcPr>
            <w:tcW w:w="259" w:type="pct"/>
            <w:tcBorders>
              <w:top w:val="single" w:sz="2" w:space="0" w:color="E2C2B9"/>
              <w:left w:val="nil"/>
              <w:bottom w:val="single" w:sz="2" w:space="0" w:color="E2C2B9"/>
              <w:right w:val="nil"/>
            </w:tcBorders>
            <w:shd w:val="clear" w:color="auto" w:fill="auto"/>
            <w:vAlign w:val="center"/>
          </w:tcPr>
          <w:p w14:paraId="09EC6FD4" w14:textId="4BC95CF4" w:rsidR="00CD52C0" w:rsidRPr="00012277" w:rsidRDefault="00CD52C0" w:rsidP="00D53B21">
            <w:pPr>
              <w:spacing w:line="276" w:lineRule="auto"/>
              <w:jc w:val="center"/>
              <w:rPr>
                <w:rFonts w:ascii="Webdings" w:hAnsi="Webdings"/>
                <w:sz w:val="24"/>
                <w:szCs w:val="24"/>
              </w:rPr>
            </w:pPr>
            <w:r>
              <w:rPr>
                <w:rFonts w:ascii="Century Gothic" w:hAnsi="Century Gothic"/>
              </w:rPr>
              <w:t>No</w:t>
            </w:r>
          </w:p>
        </w:tc>
        <w:tc>
          <w:tcPr>
            <w:tcW w:w="226" w:type="pct"/>
            <w:tcBorders>
              <w:top w:val="single" w:sz="2" w:space="0" w:color="E2C2B9"/>
              <w:left w:val="nil"/>
              <w:bottom w:val="single" w:sz="2" w:space="0" w:color="E2C2B9"/>
              <w:right w:val="nil"/>
            </w:tcBorders>
            <w:shd w:val="clear" w:color="auto" w:fill="auto"/>
            <w:vAlign w:val="center"/>
          </w:tcPr>
          <w:p w14:paraId="0B6DFC27" w14:textId="06FFCB18" w:rsidR="00CD52C0" w:rsidRPr="00012277" w:rsidRDefault="00CD52C0" w:rsidP="00D53B21">
            <w:pPr>
              <w:spacing w:line="276" w:lineRule="auto"/>
              <w:jc w:val="center"/>
              <w:rPr>
                <w:rFonts w:ascii="Webdings" w:hAnsi="Webdings"/>
                <w:sz w:val="24"/>
                <w:szCs w:val="24"/>
              </w:rPr>
            </w:pPr>
            <w:r w:rsidRPr="00012277">
              <w:rPr>
                <w:rFonts w:ascii="Webdings" w:hAnsi="Webdings"/>
                <w:sz w:val="24"/>
                <w:szCs w:val="24"/>
              </w:rPr>
              <w:t></w:t>
            </w:r>
          </w:p>
        </w:tc>
      </w:tr>
      <w:tr w:rsidR="00E64D23" w:rsidRPr="000B6CBC" w14:paraId="733A6822" w14:textId="156F188C" w:rsidTr="00334422">
        <w:trPr>
          <w:trHeight w:val="497"/>
        </w:trPr>
        <w:tc>
          <w:tcPr>
            <w:tcW w:w="228" w:type="pct"/>
            <w:tcBorders>
              <w:top w:val="dotted" w:sz="4" w:space="0" w:color="A3398A"/>
              <w:left w:val="nil"/>
              <w:bottom w:val="dotted" w:sz="4" w:space="0" w:color="A3398A"/>
              <w:right w:val="nil"/>
            </w:tcBorders>
            <w:shd w:val="clear" w:color="auto" w:fill="auto"/>
            <w:vAlign w:val="center"/>
          </w:tcPr>
          <w:p w14:paraId="3C48A89E" w14:textId="6BA72453" w:rsidR="00CD52C0" w:rsidRPr="000B6CBC" w:rsidRDefault="00CD52C0" w:rsidP="00D53B21">
            <w:pPr>
              <w:spacing w:line="276" w:lineRule="auto"/>
              <w:rPr>
                <w:rFonts w:ascii="Century Gothic" w:hAnsi="Century Gothic"/>
              </w:rPr>
            </w:pPr>
            <w:r w:rsidRPr="000B6CBC">
              <w:rPr>
                <w:rFonts w:ascii="Century Gothic" w:hAnsi="Century Gothic"/>
              </w:rPr>
              <w:t>4</w:t>
            </w:r>
          </w:p>
        </w:tc>
        <w:tc>
          <w:tcPr>
            <w:tcW w:w="805" w:type="pct"/>
            <w:tcBorders>
              <w:top w:val="single" w:sz="2" w:space="0" w:color="E2C2B9"/>
              <w:left w:val="nil"/>
              <w:bottom w:val="single" w:sz="2" w:space="0" w:color="E2C2B9"/>
              <w:right w:val="nil"/>
            </w:tcBorders>
            <w:shd w:val="clear" w:color="auto" w:fill="auto"/>
            <w:vAlign w:val="center"/>
          </w:tcPr>
          <w:p w14:paraId="4A79874B" w14:textId="77777777" w:rsidR="00CD52C0" w:rsidRPr="000B6CBC" w:rsidRDefault="00CD52C0" w:rsidP="00D53B21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1065" w:type="pct"/>
            <w:tcBorders>
              <w:top w:val="single" w:sz="2" w:space="0" w:color="E2C2B9"/>
              <w:left w:val="nil"/>
              <w:bottom w:val="single" w:sz="2" w:space="0" w:color="E2C2B9"/>
              <w:right w:val="nil"/>
            </w:tcBorders>
            <w:shd w:val="clear" w:color="auto" w:fill="auto"/>
            <w:vAlign w:val="center"/>
          </w:tcPr>
          <w:p w14:paraId="5B45BC3F" w14:textId="77777777" w:rsidR="00CD52C0" w:rsidRPr="000B6CBC" w:rsidRDefault="00CD52C0" w:rsidP="00D53B21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909" w:type="pct"/>
            <w:tcBorders>
              <w:top w:val="single" w:sz="2" w:space="0" w:color="E2C2B9"/>
              <w:left w:val="nil"/>
              <w:bottom w:val="single" w:sz="2" w:space="0" w:color="E2C2B9"/>
              <w:right w:val="nil"/>
            </w:tcBorders>
            <w:shd w:val="clear" w:color="auto" w:fill="auto"/>
            <w:vAlign w:val="center"/>
          </w:tcPr>
          <w:p w14:paraId="3348368B" w14:textId="1F9CBE85" w:rsidR="00CD52C0" w:rsidRPr="000B6CBC" w:rsidRDefault="00CD52C0" w:rsidP="00D53B21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285" w:type="pct"/>
            <w:tcBorders>
              <w:top w:val="single" w:sz="2" w:space="0" w:color="E2C2B9"/>
              <w:left w:val="nil"/>
              <w:bottom w:val="single" w:sz="2" w:space="0" w:color="E2C2B9"/>
              <w:right w:val="nil"/>
            </w:tcBorders>
            <w:shd w:val="clear" w:color="auto" w:fill="auto"/>
            <w:vAlign w:val="center"/>
          </w:tcPr>
          <w:p w14:paraId="53A91AEB" w14:textId="1E1F1204" w:rsidR="00CD52C0" w:rsidRPr="00012277" w:rsidRDefault="00CD52C0" w:rsidP="00D53B21">
            <w:pPr>
              <w:spacing w:line="276" w:lineRule="auto"/>
              <w:jc w:val="center"/>
              <w:rPr>
                <w:rFonts w:ascii="Webdings" w:hAnsi="Webdings"/>
                <w:sz w:val="24"/>
                <w:szCs w:val="24"/>
              </w:rPr>
            </w:pPr>
            <w:r>
              <w:rPr>
                <w:rFonts w:ascii="Century Gothic" w:hAnsi="Century Gothic"/>
              </w:rPr>
              <w:t>Yes</w:t>
            </w:r>
          </w:p>
        </w:tc>
        <w:tc>
          <w:tcPr>
            <w:tcW w:w="225" w:type="pct"/>
            <w:tcBorders>
              <w:top w:val="single" w:sz="2" w:space="0" w:color="E2C2B9"/>
              <w:left w:val="nil"/>
              <w:bottom w:val="single" w:sz="2" w:space="0" w:color="E2C2B9"/>
              <w:right w:val="nil"/>
            </w:tcBorders>
            <w:shd w:val="clear" w:color="auto" w:fill="auto"/>
            <w:vAlign w:val="center"/>
          </w:tcPr>
          <w:p w14:paraId="3CE28098" w14:textId="2902E312" w:rsidR="00CD52C0" w:rsidRPr="00012277" w:rsidRDefault="00CD52C0" w:rsidP="00D53B21">
            <w:pPr>
              <w:spacing w:line="276" w:lineRule="auto"/>
              <w:jc w:val="center"/>
              <w:rPr>
                <w:rFonts w:ascii="Webdings" w:hAnsi="Webdings"/>
                <w:sz w:val="24"/>
                <w:szCs w:val="24"/>
              </w:rPr>
            </w:pPr>
            <w:r w:rsidRPr="00012277">
              <w:rPr>
                <w:rFonts w:ascii="Webdings" w:hAnsi="Webdings"/>
                <w:sz w:val="24"/>
                <w:szCs w:val="24"/>
              </w:rPr>
              <w:t></w:t>
            </w:r>
          </w:p>
        </w:tc>
        <w:tc>
          <w:tcPr>
            <w:tcW w:w="259" w:type="pct"/>
            <w:tcBorders>
              <w:top w:val="single" w:sz="2" w:space="0" w:color="E2C2B9"/>
              <w:left w:val="nil"/>
              <w:bottom w:val="single" w:sz="2" w:space="0" w:color="E2C2B9"/>
              <w:right w:val="nil"/>
            </w:tcBorders>
            <w:shd w:val="clear" w:color="auto" w:fill="auto"/>
            <w:vAlign w:val="center"/>
          </w:tcPr>
          <w:p w14:paraId="586C1BBD" w14:textId="6ECDE52E" w:rsidR="00CD52C0" w:rsidRPr="00012277" w:rsidRDefault="00CD52C0" w:rsidP="00D53B21">
            <w:pPr>
              <w:spacing w:line="276" w:lineRule="auto"/>
              <w:jc w:val="center"/>
              <w:rPr>
                <w:rFonts w:ascii="Webdings" w:hAnsi="Webdings"/>
                <w:sz w:val="24"/>
                <w:szCs w:val="24"/>
              </w:rPr>
            </w:pPr>
            <w:r>
              <w:rPr>
                <w:rFonts w:ascii="Century Gothic" w:hAnsi="Century Gothic"/>
              </w:rPr>
              <w:t>No</w:t>
            </w:r>
          </w:p>
        </w:tc>
        <w:tc>
          <w:tcPr>
            <w:tcW w:w="226" w:type="pct"/>
            <w:tcBorders>
              <w:top w:val="single" w:sz="2" w:space="0" w:color="E2C2B9"/>
              <w:left w:val="nil"/>
              <w:bottom w:val="single" w:sz="2" w:space="0" w:color="E2C2B9"/>
              <w:right w:val="nil"/>
            </w:tcBorders>
            <w:shd w:val="clear" w:color="auto" w:fill="auto"/>
            <w:vAlign w:val="center"/>
          </w:tcPr>
          <w:p w14:paraId="0CD4AFF4" w14:textId="6BDE0607" w:rsidR="00CD52C0" w:rsidRPr="00012277" w:rsidRDefault="00CD52C0" w:rsidP="00D53B21">
            <w:pPr>
              <w:spacing w:line="276" w:lineRule="auto"/>
              <w:jc w:val="center"/>
              <w:rPr>
                <w:rFonts w:ascii="Webdings" w:hAnsi="Webdings"/>
                <w:sz w:val="24"/>
                <w:szCs w:val="24"/>
              </w:rPr>
            </w:pPr>
            <w:r w:rsidRPr="00012277">
              <w:rPr>
                <w:rFonts w:ascii="Webdings" w:hAnsi="Webdings"/>
                <w:sz w:val="24"/>
                <w:szCs w:val="24"/>
              </w:rPr>
              <w:t></w:t>
            </w:r>
          </w:p>
        </w:tc>
        <w:tc>
          <w:tcPr>
            <w:tcW w:w="285" w:type="pct"/>
            <w:tcBorders>
              <w:top w:val="single" w:sz="2" w:space="0" w:color="E2C2B9"/>
              <w:left w:val="nil"/>
              <w:bottom w:val="single" w:sz="2" w:space="0" w:color="E2C2B9"/>
              <w:right w:val="nil"/>
            </w:tcBorders>
            <w:shd w:val="clear" w:color="auto" w:fill="auto"/>
            <w:vAlign w:val="center"/>
          </w:tcPr>
          <w:p w14:paraId="734CE723" w14:textId="3F9A1F2C" w:rsidR="00CD52C0" w:rsidRPr="00012277" w:rsidRDefault="00CD52C0" w:rsidP="00D53B21">
            <w:pPr>
              <w:spacing w:line="276" w:lineRule="auto"/>
              <w:jc w:val="center"/>
              <w:rPr>
                <w:rFonts w:ascii="Webdings" w:hAnsi="Webdings"/>
                <w:sz w:val="24"/>
                <w:szCs w:val="24"/>
              </w:rPr>
            </w:pPr>
            <w:r>
              <w:rPr>
                <w:rFonts w:ascii="Century Gothic" w:hAnsi="Century Gothic"/>
              </w:rPr>
              <w:t>Yes</w:t>
            </w:r>
          </w:p>
        </w:tc>
        <w:tc>
          <w:tcPr>
            <w:tcW w:w="225" w:type="pct"/>
            <w:tcBorders>
              <w:top w:val="single" w:sz="2" w:space="0" w:color="E2C2B9"/>
              <w:left w:val="nil"/>
              <w:bottom w:val="single" w:sz="2" w:space="0" w:color="E2C2B9"/>
              <w:right w:val="nil"/>
            </w:tcBorders>
            <w:shd w:val="clear" w:color="auto" w:fill="auto"/>
            <w:vAlign w:val="center"/>
          </w:tcPr>
          <w:p w14:paraId="30FC4020" w14:textId="16AAB2BA" w:rsidR="00CD52C0" w:rsidRPr="00012277" w:rsidRDefault="00CD52C0" w:rsidP="00D53B21">
            <w:pPr>
              <w:spacing w:line="276" w:lineRule="auto"/>
              <w:jc w:val="center"/>
              <w:rPr>
                <w:rFonts w:ascii="Webdings" w:hAnsi="Webdings"/>
                <w:sz w:val="24"/>
                <w:szCs w:val="24"/>
              </w:rPr>
            </w:pPr>
            <w:r w:rsidRPr="00012277">
              <w:rPr>
                <w:rFonts w:ascii="Webdings" w:hAnsi="Webdings"/>
                <w:sz w:val="24"/>
                <w:szCs w:val="24"/>
              </w:rPr>
              <w:t></w:t>
            </w:r>
          </w:p>
        </w:tc>
        <w:tc>
          <w:tcPr>
            <w:tcW w:w="259" w:type="pct"/>
            <w:tcBorders>
              <w:top w:val="single" w:sz="2" w:space="0" w:color="E2C2B9"/>
              <w:left w:val="nil"/>
              <w:bottom w:val="single" w:sz="2" w:space="0" w:color="E2C2B9"/>
              <w:right w:val="nil"/>
            </w:tcBorders>
            <w:shd w:val="clear" w:color="auto" w:fill="auto"/>
            <w:vAlign w:val="center"/>
          </w:tcPr>
          <w:p w14:paraId="3C320384" w14:textId="2D9757F2" w:rsidR="00CD52C0" w:rsidRPr="00012277" w:rsidRDefault="00CD52C0" w:rsidP="00D53B21">
            <w:pPr>
              <w:spacing w:line="276" w:lineRule="auto"/>
              <w:jc w:val="center"/>
              <w:rPr>
                <w:rFonts w:ascii="Webdings" w:hAnsi="Webdings"/>
                <w:sz w:val="24"/>
                <w:szCs w:val="24"/>
              </w:rPr>
            </w:pPr>
            <w:r>
              <w:rPr>
                <w:rFonts w:ascii="Century Gothic" w:hAnsi="Century Gothic"/>
              </w:rPr>
              <w:t>No</w:t>
            </w:r>
          </w:p>
        </w:tc>
        <w:tc>
          <w:tcPr>
            <w:tcW w:w="226" w:type="pct"/>
            <w:tcBorders>
              <w:top w:val="single" w:sz="2" w:space="0" w:color="E2C2B9"/>
              <w:left w:val="nil"/>
              <w:bottom w:val="single" w:sz="2" w:space="0" w:color="E2C2B9"/>
              <w:right w:val="nil"/>
            </w:tcBorders>
            <w:shd w:val="clear" w:color="auto" w:fill="auto"/>
            <w:vAlign w:val="center"/>
          </w:tcPr>
          <w:p w14:paraId="620D650F" w14:textId="2215B89B" w:rsidR="00CD52C0" w:rsidRPr="00012277" w:rsidRDefault="00CD52C0" w:rsidP="00D53B21">
            <w:pPr>
              <w:spacing w:line="276" w:lineRule="auto"/>
              <w:jc w:val="center"/>
              <w:rPr>
                <w:rFonts w:ascii="Webdings" w:hAnsi="Webdings"/>
                <w:sz w:val="24"/>
                <w:szCs w:val="24"/>
              </w:rPr>
            </w:pPr>
            <w:r w:rsidRPr="00012277">
              <w:rPr>
                <w:rFonts w:ascii="Webdings" w:hAnsi="Webdings"/>
                <w:sz w:val="24"/>
                <w:szCs w:val="24"/>
              </w:rPr>
              <w:t></w:t>
            </w:r>
          </w:p>
        </w:tc>
      </w:tr>
      <w:tr w:rsidR="00E64D23" w:rsidRPr="000B6CBC" w14:paraId="2848728A" w14:textId="36EAE51D" w:rsidTr="00334422">
        <w:trPr>
          <w:trHeight w:val="497"/>
        </w:trPr>
        <w:tc>
          <w:tcPr>
            <w:tcW w:w="228" w:type="pct"/>
            <w:tcBorders>
              <w:top w:val="dotted" w:sz="4" w:space="0" w:color="A3398A"/>
              <w:left w:val="nil"/>
              <w:bottom w:val="dotted" w:sz="4" w:space="0" w:color="A3398A"/>
              <w:right w:val="nil"/>
            </w:tcBorders>
            <w:shd w:val="clear" w:color="auto" w:fill="auto"/>
            <w:vAlign w:val="center"/>
          </w:tcPr>
          <w:p w14:paraId="22B9D89D" w14:textId="0629797E" w:rsidR="00CD52C0" w:rsidRPr="000B6CBC" w:rsidRDefault="00CD52C0" w:rsidP="00D53B21">
            <w:pPr>
              <w:spacing w:line="276" w:lineRule="auto"/>
              <w:rPr>
                <w:rFonts w:ascii="Century Gothic" w:hAnsi="Century Gothic"/>
              </w:rPr>
            </w:pPr>
            <w:r w:rsidRPr="000B6CBC">
              <w:rPr>
                <w:rFonts w:ascii="Century Gothic" w:hAnsi="Century Gothic"/>
              </w:rPr>
              <w:t>5</w:t>
            </w:r>
          </w:p>
        </w:tc>
        <w:tc>
          <w:tcPr>
            <w:tcW w:w="805" w:type="pct"/>
            <w:tcBorders>
              <w:top w:val="single" w:sz="2" w:space="0" w:color="E2C2B9"/>
              <w:left w:val="nil"/>
              <w:bottom w:val="single" w:sz="2" w:space="0" w:color="E2C2B9"/>
              <w:right w:val="nil"/>
            </w:tcBorders>
            <w:shd w:val="clear" w:color="auto" w:fill="auto"/>
            <w:vAlign w:val="center"/>
          </w:tcPr>
          <w:p w14:paraId="4EB7C70A" w14:textId="77777777" w:rsidR="00CD52C0" w:rsidRPr="000B6CBC" w:rsidRDefault="00CD52C0" w:rsidP="00D53B21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1065" w:type="pct"/>
            <w:tcBorders>
              <w:top w:val="single" w:sz="2" w:space="0" w:color="E2C2B9"/>
              <w:left w:val="nil"/>
              <w:bottom w:val="single" w:sz="2" w:space="0" w:color="E2C2B9"/>
              <w:right w:val="nil"/>
            </w:tcBorders>
            <w:shd w:val="clear" w:color="auto" w:fill="auto"/>
            <w:vAlign w:val="center"/>
          </w:tcPr>
          <w:p w14:paraId="2CF2166A" w14:textId="77777777" w:rsidR="00CD52C0" w:rsidRPr="000B6CBC" w:rsidRDefault="00CD52C0" w:rsidP="00D53B21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909" w:type="pct"/>
            <w:tcBorders>
              <w:top w:val="single" w:sz="2" w:space="0" w:color="E2C2B9"/>
              <w:left w:val="nil"/>
              <w:bottom w:val="single" w:sz="2" w:space="0" w:color="E2C2B9"/>
              <w:right w:val="nil"/>
            </w:tcBorders>
            <w:shd w:val="clear" w:color="auto" w:fill="auto"/>
            <w:vAlign w:val="center"/>
          </w:tcPr>
          <w:p w14:paraId="7B5BB9D3" w14:textId="1D53A51D" w:rsidR="00CD52C0" w:rsidRPr="000B6CBC" w:rsidRDefault="00CD52C0" w:rsidP="00D53B21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285" w:type="pct"/>
            <w:tcBorders>
              <w:top w:val="single" w:sz="2" w:space="0" w:color="E2C2B9"/>
              <w:left w:val="nil"/>
              <w:bottom w:val="single" w:sz="2" w:space="0" w:color="E2C2B9"/>
              <w:right w:val="nil"/>
            </w:tcBorders>
            <w:shd w:val="clear" w:color="auto" w:fill="auto"/>
            <w:vAlign w:val="center"/>
          </w:tcPr>
          <w:p w14:paraId="0FD6F473" w14:textId="3657D60B" w:rsidR="00CD52C0" w:rsidRPr="00012277" w:rsidRDefault="00CD52C0" w:rsidP="00D53B21">
            <w:pPr>
              <w:spacing w:line="276" w:lineRule="auto"/>
              <w:jc w:val="center"/>
              <w:rPr>
                <w:rFonts w:ascii="Webdings" w:hAnsi="Webdings"/>
                <w:sz w:val="24"/>
                <w:szCs w:val="24"/>
              </w:rPr>
            </w:pPr>
            <w:r>
              <w:rPr>
                <w:rFonts w:ascii="Century Gothic" w:hAnsi="Century Gothic"/>
              </w:rPr>
              <w:t>Yes</w:t>
            </w:r>
          </w:p>
        </w:tc>
        <w:tc>
          <w:tcPr>
            <w:tcW w:w="225" w:type="pct"/>
            <w:tcBorders>
              <w:top w:val="single" w:sz="2" w:space="0" w:color="E2C2B9"/>
              <w:left w:val="nil"/>
              <w:bottom w:val="single" w:sz="2" w:space="0" w:color="E2C2B9"/>
              <w:right w:val="nil"/>
            </w:tcBorders>
            <w:shd w:val="clear" w:color="auto" w:fill="auto"/>
            <w:vAlign w:val="center"/>
          </w:tcPr>
          <w:p w14:paraId="76CC3669" w14:textId="62BB45A0" w:rsidR="00CD52C0" w:rsidRPr="00012277" w:rsidRDefault="00CD52C0" w:rsidP="00D53B21">
            <w:pPr>
              <w:spacing w:line="276" w:lineRule="auto"/>
              <w:jc w:val="center"/>
              <w:rPr>
                <w:rFonts w:ascii="Webdings" w:hAnsi="Webdings"/>
                <w:sz w:val="24"/>
                <w:szCs w:val="24"/>
              </w:rPr>
            </w:pPr>
            <w:r w:rsidRPr="00012277">
              <w:rPr>
                <w:rFonts w:ascii="Webdings" w:hAnsi="Webdings"/>
                <w:sz w:val="24"/>
                <w:szCs w:val="24"/>
              </w:rPr>
              <w:t></w:t>
            </w:r>
          </w:p>
        </w:tc>
        <w:tc>
          <w:tcPr>
            <w:tcW w:w="259" w:type="pct"/>
            <w:tcBorders>
              <w:top w:val="single" w:sz="2" w:space="0" w:color="E2C2B9"/>
              <w:left w:val="nil"/>
              <w:bottom w:val="single" w:sz="2" w:space="0" w:color="E2C2B9"/>
              <w:right w:val="nil"/>
            </w:tcBorders>
            <w:shd w:val="clear" w:color="auto" w:fill="auto"/>
            <w:vAlign w:val="center"/>
          </w:tcPr>
          <w:p w14:paraId="13505A80" w14:textId="456AFEF7" w:rsidR="00CD52C0" w:rsidRPr="00012277" w:rsidRDefault="00CD52C0" w:rsidP="00D53B21">
            <w:pPr>
              <w:spacing w:line="276" w:lineRule="auto"/>
              <w:jc w:val="center"/>
              <w:rPr>
                <w:rFonts w:ascii="Webdings" w:hAnsi="Webdings"/>
                <w:sz w:val="24"/>
                <w:szCs w:val="24"/>
              </w:rPr>
            </w:pPr>
            <w:r>
              <w:rPr>
                <w:rFonts w:ascii="Century Gothic" w:hAnsi="Century Gothic"/>
              </w:rPr>
              <w:t>No</w:t>
            </w:r>
          </w:p>
        </w:tc>
        <w:tc>
          <w:tcPr>
            <w:tcW w:w="226" w:type="pct"/>
            <w:tcBorders>
              <w:top w:val="single" w:sz="2" w:space="0" w:color="E2C2B9"/>
              <w:left w:val="nil"/>
              <w:bottom w:val="single" w:sz="2" w:space="0" w:color="E2C2B9"/>
              <w:right w:val="nil"/>
            </w:tcBorders>
            <w:shd w:val="clear" w:color="auto" w:fill="auto"/>
            <w:vAlign w:val="center"/>
          </w:tcPr>
          <w:p w14:paraId="5D859708" w14:textId="34C41C87" w:rsidR="00CD52C0" w:rsidRPr="00012277" w:rsidRDefault="00CD52C0" w:rsidP="00D53B21">
            <w:pPr>
              <w:spacing w:line="276" w:lineRule="auto"/>
              <w:jc w:val="center"/>
              <w:rPr>
                <w:rFonts w:ascii="Webdings" w:hAnsi="Webdings"/>
                <w:sz w:val="24"/>
                <w:szCs w:val="24"/>
              </w:rPr>
            </w:pPr>
            <w:r w:rsidRPr="00012277">
              <w:rPr>
                <w:rFonts w:ascii="Webdings" w:hAnsi="Webdings"/>
                <w:sz w:val="24"/>
                <w:szCs w:val="24"/>
              </w:rPr>
              <w:t></w:t>
            </w:r>
          </w:p>
        </w:tc>
        <w:tc>
          <w:tcPr>
            <w:tcW w:w="285" w:type="pct"/>
            <w:tcBorders>
              <w:top w:val="single" w:sz="2" w:space="0" w:color="E2C2B9"/>
              <w:left w:val="nil"/>
              <w:bottom w:val="single" w:sz="2" w:space="0" w:color="E2C2B9"/>
              <w:right w:val="nil"/>
            </w:tcBorders>
            <w:shd w:val="clear" w:color="auto" w:fill="auto"/>
            <w:vAlign w:val="center"/>
          </w:tcPr>
          <w:p w14:paraId="4DB18587" w14:textId="628735DE" w:rsidR="00CD52C0" w:rsidRPr="00012277" w:rsidRDefault="00CD52C0" w:rsidP="00D53B21">
            <w:pPr>
              <w:spacing w:line="276" w:lineRule="auto"/>
              <w:jc w:val="center"/>
              <w:rPr>
                <w:rFonts w:ascii="Webdings" w:hAnsi="Webdings"/>
                <w:sz w:val="24"/>
                <w:szCs w:val="24"/>
              </w:rPr>
            </w:pPr>
            <w:r>
              <w:rPr>
                <w:rFonts w:ascii="Century Gothic" w:hAnsi="Century Gothic"/>
              </w:rPr>
              <w:t>Yes</w:t>
            </w:r>
          </w:p>
        </w:tc>
        <w:tc>
          <w:tcPr>
            <w:tcW w:w="225" w:type="pct"/>
            <w:tcBorders>
              <w:top w:val="single" w:sz="2" w:space="0" w:color="E2C2B9"/>
              <w:left w:val="nil"/>
              <w:bottom w:val="single" w:sz="2" w:space="0" w:color="E2C2B9"/>
              <w:right w:val="nil"/>
            </w:tcBorders>
            <w:shd w:val="clear" w:color="auto" w:fill="auto"/>
            <w:vAlign w:val="center"/>
          </w:tcPr>
          <w:p w14:paraId="7CA7E230" w14:textId="782A62C8" w:rsidR="00CD52C0" w:rsidRPr="00012277" w:rsidRDefault="00CD52C0" w:rsidP="00D53B21">
            <w:pPr>
              <w:spacing w:line="276" w:lineRule="auto"/>
              <w:jc w:val="center"/>
              <w:rPr>
                <w:rFonts w:ascii="Webdings" w:hAnsi="Webdings"/>
                <w:sz w:val="24"/>
                <w:szCs w:val="24"/>
              </w:rPr>
            </w:pPr>
            <w:r w:rsidRPr="00012277">
              <w:rPr>
                <w:rFonts w:ascii="Webdings" w:hAnsi="Webdings"/>
                <w:sz w:val="24"/>
                <w:szCs w:val="24"/>
              </w:rPr>
              <w:t></w:t>
            </w:r>
          </w:p>
        </w:tc>
        <w:tc>
          <w:tcPr>
            <w:tcW w:w="259" w:type="pct"/>
            <w:tcBorders>
              <w:top w:val="single" w:sz="2" w:space="0" w:color="E2C2B9"/>
              <w:left w:val="nil"/>
              <w:bottom w:val="single" w:sz="2" w:space="0" w:color="E2C2B9"/>
              <w:right w:val="nil"/>
            </w:tcBorders>
            <w:shd w:val="clear" w:color="auto" w:fill="auto"/>
            <w:vAlign w:val="center"/>
          </w:tcPr>
          <w:p w14:paraId="3B5E4A4C" w14:textId="0D1C8A65" w:rsidR="00CD52C0" w:rsidRPr="00012277" w:rsidRDefault="00CD52C0" w:rsidP="00D53B21">
            <w:pPr>
              <w:spacing w:line="276" w:lineRule="auto"/>
              <w:jc w:val="center"/>
              <w:rPr>
                <w:rFonts w:ascii="Webdings" w:hAnsi="Webdings"/>
                <w:sz w:val="24"/>
                <w:szCs w:val="24"/>
              </w:rPr>
            </w:pPr>
            <w:r>
              <w:rPr>
                <w:rFonts w:ascii="Century Gothic" w:hAnsi="Century Gothic"/>
              </w:rPr>
              <w:t>No</w:t>
            </w:r>
          </w:p>
        </w:tc>
        <w:tc>
          <w:tcPr>
            <w:tcW w:w="226" w:type="pct"/>
            <w:tcBorders>
              <w:top w:val="single" w:sz="2" w:space="0" w:color="E2C2B9"/>
              <w:left w:val="nil"/>
              <w:bottom w:val="single" w:sz="2" w:space="0" w:color="E2C2B9"/>
              <w:right w:val="nil"/>
            </w:tcBorders>
            <w:shd w:val="clear" w:color="auto" w:fill="auto"/>
            <w:vAlign w:val="center"/>
          </w:tcPr>
          <w:p w14:paraId="6C645C41" w14:textId="1AF6025C" w:rsidR="00CD52C0" w:rsidRPr="00012277" w:rsidRDefault="00CD52C0" w:rsidP="00D53B21">
            <w:pPr>
              <w:spacing w:line="276" w:lineRule="auto"/>
              <w:jc w:val="center"/>
              <w:rPr>
                <w:rFonts w:ascii="Webdings" w:hAnsi="Webdings"/>
                <w:sz w:val="24"/>
                <w:szCs w:val="24"/>
              </w:rPr>
            </w:pPr>
            <w:r w:rsidRPr="00012277">
              <w:rPr>
                <w:rFonts w:ascii="Webdings" w:hAnsi="Webdings"/>
                <w:sz w:val="24"/>
                <w:szCs w:val="24"/>
              </w:rPr>
              <w:t></w:t>
            </w:r>
          </w:p>
        </w:tc>
      </w:tr>
      <w:tr w:rsidR="00E64D23" w:rsidRPr="000B6CBC" w14:paraId="05F06F1C" w14:textId="613417D5" w:rsidTr="00334422">
        <w:trPr>
          <w:trHeight w:val="497"/>
        </w:trPr>
        <w:tc>
          <w:tcPr>
            <w:tcW w:w="228" w:type="pct"/>
            <w:tcBorders>
              <w:top w:val="dotted" w:sz="4" w:space="0" w:color="A3398A"/>
              <w:left w:val="nil"/>
              <w:bottom w:val="dotted" w:sz="4" w:space="0" w:color="A3398A"/>
              <w:right w:val="nil"/>
            </w:tcBorders>
            <w:shd w:val="clear" w:color="auto" w:fill="auto"/>
            <w:vAlign w:val="center"/>
          </w:tcPr>
          <w:p w14:paraId="7E5EE18F" w14:textId="00269BA3" w:rsidR="00CD52C0" w:rsidRPr="000B6CBC" w:rsidRDefault="00CD52C0" w:rsidP="00D53B21">
            <w:pPr>
              <w:spacing w:line="276" w:lineRule="auto"/>
              <w:rPr>
                <w:rFonts w:ascii="Century Gothic" w:hAnsi="Century Gothic"/>
              </w:rPr>
            </w:pPr>
            <w:r w:rsidRPr="000B6CBC">
              <w:rPr>
                <w:rFonts w:ascii="Century Gothic" w:hAnsi="Century Gothic"/>
              </w:rPr>
              <w:t>6</w:t>
            </w:r>
          </w:p>
        </w:tc>
        <w:tc>
          <w:tcPr>
            <w:tcW w:w="805" w:type="pct"/>
            <w:tcBorders>
              <w:top w:val="single" w:sz="2" w:space="0" w:color="E2C2B9"/>
              <w:left w:val="nil"/>
              <w:bottom w:val="single" w:sz="2" w:space="0" w:color="E2C2B9"/>
              <w:right w:val="nil"/>
            </w:tcBorders>
            <w:shd w:val="clear" w:color="auto" w:fill="auto"/>
            <w:vAlign w:val="center"/>
          </w:tcPr>
          <w:p w14:paraId="19002B74" w14:textId="77777777" w:rsidR="00CD52C0" w:rsidRPr="000B6CBC" w:rsidRDefault="00CD52C0" w:rsidP="00D53B21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1065" w:type="pct"/>
            <w:tcBorders>
              <w:top w:val="single" w:sz="2" w:space="0" w:color="E2C2B9"/>
              <w:left w:val="nil"/>
              <w:bottom w:val="single" w:sz="2" w:space="0" w:color="E2C2B9"/>
              <w:right w:val="nil"/>
            </w:tcBorders>
            <w:shd w:val="clear" w:color="auto" w:fill="auto"/>
            <w:vAlign w:val="center"/>
          </w:tcPr>
          <w:p w14:paraId="231AA42B" w14:textId="77777777" w:rsidR="00CD52C0" w:rsidRPr="000B6CBC" w:rsidRDefault="00CD52C0" w:rsidP="00D53B21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909" w:type="pct"/>
            <w:tcBorders>
              <w:top w:val="single" w:sz="2" w:space="0" w:color="E2C2B9"/>
              <w:left w:val="nil"/>
              <w:bottom w:val="single" w:sz="2" w:space="0" w:color="E2C2B9"/>
              <w:right w:val="nil"/>
            </w:tcBorders>
            <w:shd w:val="clear" w:color="auto" w:fill="auto"/>
            <w:vAlign w:val="center"/>
          </w:tcPr>
          <w:p w14:paraId="368FC866" w14:textId="5E52A1EB" w:rsidR="00CD52C0" w:rsidRPr="000B6CBC" w:rsidRDefault="00CD52C0" w:rsidP="00D53B21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285" w:type="pct"/>
            <w:tcBorders>
              <w:top w:val="single" w:sz="2" w:space="0" w:color="E2C2B9"/>
              <w:left w:val="nil"/>
              <w:bottom w:val="single" w:sz="2" w:space="0" w:color="E2C2B9"/>
              <w:right w:val="nil"/>
            </w:tcBorders>
            <w:shd w:val="clear" w:color="auto" w:fill="auto"/>
            <w:vAlign w:val="center"/>
          </w:tcPr>
          <w:p w14:paraId="17A43065" w14:textId="6AC549B4" w:rsidR="00CD52C0" w:rsidRPr="00012277" w:rsidRDefault="00CD52C0" w:rsidP="00D53B21">
            <w:pPr>
              <w:spacing w:line="276" w:lineRule="auto"/>
              <w:jc w:val="center"/>
              <w:rPr>
                <w:rFonts w:ascii="Webdings" w:hAnsi="Webdings"/>
                <w:sz w:val="24"/>
                <w:szCs w:val="24"/>
              </w:rPr>
            </w:pPr>
            <w:r>
              <w:rPr>
                <w:rFonts w:ascii="Century Gothic" w:hAnsi="Century Gothic"/>
              </w:rPr>
              <w:t>Yes</w:t>
            </w:r>
          </w:p>
        </w:tc>
        <w:tc>
          <w:tcPr>
            <w:tcW w:w="225" w:type="pct"/>
            <w:tcBorders>
              <w:top w:val="single" w:sz="2" w:space="0" w:color="E2C2B9"/>
              <w:left w:val="nil"/>
              <w:bottom w:val="single" w:sz="2" w:space="0" w:color="E2C2B9"/>
              <w:right w:val="nil"/>
            </w:tcBorders>
            <w:shd w:val="clear" w:color="auto" w:fill="auto"/>
            <w:vAlign w:val="center"/>
          </w:tcPr>
          <w:p w14:paraId="5495E567" w14:textId="2DA966C4" w:rsidR="00CD52C0" w:rsidRPr="00012277" w:rsidRDefault="00CD52C0" w:rsidP="00D53B21">
            <w:pPr>
              <w:spacing w:line="276" w:lineRule="auto"/>
              <w:jc w:val="center"/>
              <w:rPr>
                <w:rFonts w:ascii="Webdings" w:hAnsi="Webdings"/>
                <w:sz w:val="24"/>
                <w:szCs w:val="24"/>
              </w:rPr>
            </w:pPr>
            <w:r w:rsidRPr="00012277">
              <w:rPr>
                <w:rFonts w:ascii="Webdings" w:hAnsi="Webdings"/>
                <w:sz w:val="24"/>
                <w:szCs w:val="24"/>
              </w:rPr>
              <w:t></w:t>
            </w:r>
          </w:p>
        </w:tc>
        <w:tc>
          <w:tcPr>
            <w:tcW w:w="259" w:type="pct"/>
            <w:tcBorders>
              <w:top w:val="single" w:sz="2" w:space="0" w:color="E2C2B9"/>
              <w:left w:val="nil"/>
              <w:bottom w:val="single" w:sz="2" w:space="0" w:color="E2C2B9"/>
              <w:right w:val="nil"/>
            </w:tcBorders>
            <w:shd w:val="clear" w:color="auto" w:fill="auto"/>
            <w:vAlign w:val="center"/>
          </w:tcPr>
          <w:p w14:paraId="158E91A3" w14:textId="56D84817" w:rsidR="00CD52C0" w:rsidRPr="00012277" w:rsidRDefault="00CD52C0" w:rsidP="00D53B21">
            <w:pPr>
              <w:spacing w:line="276" w:lineRule="auto"/>
              <w:jc w:val="center"/>
              <w:rPr>
                <w:rFonts w:ascii="Webdings" w:hAnsi="Webdings"/>
                <w:sz w:val="24"/>
                <w:szCs w:val="24"/>
              </w:rPr>
            </w:pPr>
            <w:r>
              <w:rPr>
                <w:rFonts w:ascii="Century Gothic" w:hAnsi="Century Gothic"/>
              </w:rPr>
              <w:t>No</w:t>
            </w:r>
          </w:p>
        </w:tc>
        <w:tc>
          <w:tcPr>
            <w:tcW w:w="226" w:type="pct"/>
            <w:tcBorders>
              <w:top w:val="single" w:sz="2" w:space="0" w:color="E2C2B9"/>
              <w:left w:val="nil"/>
              <w:bottom w:val="single" w:sz="2" w:space="0" w:color="E2C2B9"/>
              <w:right w:val="nil"/>
            </w:tcBorders>
            <w:shd w:val="clear" w:color="auto" w:fill="auto"/>
            <w:vAlign w:val="center"/>
          </w:tcPr>
          <w:p w14:paraId="29AA35A9" w14:textId="425280DC" w:rsidR="00CD52C0" w:rsidRPr="00012277" w:rsidRDefault="00CD52C0" w:rsidP="00D53B21">
            <w:pPr>
              <w:spacing w:line="276" w:lineRule="auto"/>
              <w:jc w:val="center"/>
              <w:rPr>
                <w:rFonts w:ascii="Webdings" w:hAnsi="Webdings"/>
                <w:sz w:val="24"/>
                <w:szCs w:val="24"/>
              </w:rPr>
            </w:pPr>
            <w:r w:rsidRPr="00012277">
              <w:rPr>
                <w:rFonts w:ascii="Webdings" w:hAnsi="Webdings"/>
                <w:sz w:val="24"/>
                <w:szCs w:val="24"/>
              </w:rPr>
              <w:t></w:t>
            </w:r>
          </w:p>
        </w:tc>
        <w:tc>
          <w:tcPr>
            <w:tcW w:w="285" w:type="pct"/>
            <w:tcBorders>
              <w:top w:val="single" w:sz="2" w:space="0" w:color="E2C2B9"/>
              <w:left w:val="nil"/>
              <w:bottom w:val="single" w:sz="2" w:space="0" w:color="E2C2B9"/>
              <w:right w:val="nil"/>
            </w:tcBorders>
            <w:shd w:val="clear" w:color="auto" w:fill="auto"/>
            <w:vAlign w:val="center"/>
          </w:tcPr>
          <w:p w14:paraId="2AA0768F" w14:textId="72263DFA" w:rsidR="00CD52C0" w:rsidRPr="00012277" w:rsidRDefault="00CD52C0" w:rsidP="00D53B21">
            <w:pPr>
              <w:spacing w:line="276" w:lineRule="auto"/>
              <w:jc w:val="center"/>
              <w:rPr>
                <w:rFonts w:ascii="Webdings" w:hAnsi="Webdings"/>
                <w:sz w:val="24"/>
                <w:szCs w:val="24"/>
              </w:rPr>
            </w:pPr>
            <w:r>
              <w:rPr>
                <w:rFonts w:ascii="Century Gothic" w:hAnsi="Century Gothic"/>
              </w:rPr>
              <w:t>Yes</w:t>
            </w:r>
          </w:p>
        </w:tc>
        <w:tc>
          <w:tcPr>
            <w:tcW w:w="225" w:type="pct"/>
            <w:tcBorders>
              <w:top w:val="single" w:sz="2" w:space="0" w:color="E2C2B9"/>
              <w:left w:val="nil"/>
              <w:bottom w:val="single" w:sz="2" w:space="0" w:color="E2C2B9"/>
              <w:right w:val="nil"/>
            </w:tcBorders>
            <w:shd w:val="clear" w:color="auto" w:fill="auto"/>
            <w:vAlign w:val="center"/>
          </w:tcPr>
          <w:p w14:paraId="61153CC5" w14:textId="402499A7" w:rsidR="00CD52C0" w:rsidRPr="00012277" w:rsidRDefault="00CD52C0" w:rsidP="00D53B21">
            <w:pPr>
              <w:spacing w:line="276" w:lineRule="auto"/>
              <w:jc w:val="center"/>
              <w:rPr>
                <w:rFonts w:ascii="Webdings" w:hAnsi="Webdings"/>
                <w:sz w:val="24"/>
                <w:szCs w:val="24"/>
              </w:rPr>
            </w:pPr>
            <w:r w:rsidRPr="00012277">
              <w:rPr>
                <w:rFonts w:ascii="Webdings" w:hAnsi="Webdings"/>
                <w:sz w:val="24"/>
                <w:szCs w:val="24"/>
              </w:rPr>
              <w:t></w:t>
            </w:r>
          </w:p>
        </w:tc>
        <w:tc>
          <w:tcPr>
            <w:tcW w:w="259" w:type="pct"/>
            <w:tcBorders>
              <w:top w:val="single" w:sz="2" w:space="0" w:color="E2C2B9"/>
              <w:left w:val="nil"/>
              <w:bottom w:val="single" w:sz="2" w:space="0" w:color="E2C2B9"/>
              <w:right w:val="nil"/>
            </w:tcBorders>
            <w:shd w:val="clear" w:color="auto" w:fill="auto"/>
            <w:vAlign w:val="center"/>
          </w:tcPr>
          <w:p w14:paraId="7A346100" w14:textId="572782FE" w:rsidR="00CD52C0" w:rsidRPr="00012277" w:rsidRDefault="00CD52C0" w:rsidP="00D53B21">
            <w:pPr>
              <w:spacing w:line="276" w:lineRule="auto"/>
              <w:jc w:val="center"/>
              <w:rPr>
                <w:rFonts w:ascii="Webdings" w:hAnsi="Webdings"/>
                <w:sz w:val="24"/>
                <w:szCs w:val="24"/>
              </w:rPr>
            </w:pPr>
            <w:r>
              <w:rPr>
                <w:rFonts w:ascii="Century Gothic" w:hAnsi="Century Gothic"/>
              </w:rPr>
              <w:t>No</w:t>
            </w:r>
          </w:p>
        </w:tc>
        <w:tc>
          <w:tcPr>
            <w:tcW w:w="226" w:type="pct"/>
            <w:tcBorders>
              <w:top w:val="single" w:sz="2" w:space="0" w:color="E2C2B9"/>
              <w:left w:val="nil"/>
              <w:bottom w:val="single" w:sz="2" w:space="0" w:color="E2C2B9"/>
              <w:right w:val="nil"/>
            </w:tcBorders>
            <w:shd w:val="clear" w:color="auto" w:fill="auto"/>
            <w:vAlign w:val="center"/>
          </w:tcPr>
          <w:p w14:paraId="268327B6" w14:textId="21D9369F" w:rsidR="00CD52C0" w:rsidRPr="00012277" w:rsidRDefault="00CD52C0" w:rsidP="00D53B21">
            <w:pPr>
              <w:spacing w:line="276" w:lineRule="auto"/>
              <w:jc w:val="center"/>
              <w:rPr>
                <w:rFonts w:ascii="Webdings" w:hAnsi="Webdings"/>
                <w:sz w:val="24"/>
                <w:szCs w:val="24"/>
              </w:rPr>
            </w:pPr>
            <w:r w:rsidRPr="00012277">
              <w:rPr>
                <w:rFonts w:ascii="Webdings" w:hAnsi="Webdings"/>
                <w:sz w:val="24"/>
                <w:szCs w:val="24"/>
              </w:rPr>
              <w:t></w:t>
            </w:r>
          </w:p>
        </w:tc>
      </w:tr>
      <w:tr w:rsidR="00E64D23" w:rsidRPr="000B6CBC" w14:paraId="69A4CB97" w14:textId="10974916" w:rsidTr="00334422">
        <w:trPr>
          <w:trHeight w:val="497"/>
        </w:trPr>
        <w:tc>
          <w:tcPr>
            <w:tcW w:w="228" w:type="pct"/>
            <w:tcBorders>
              <w:top w:val="dotted" w:sz="4" w:space="0" w:color="A3398A"/>
              <w:left w:val="nil"/>
              <w:bottom w:val="dotted" w:sz="4" w:space="0" w:color="A3398A"/>
              <w:right w:val="nil"/>
            </w:tcBorders>
            <w:shd w:val="clear" w:color="auto" w:fill="auto"/>
            <w:vAlign w:val="center"/>
          </w:tcPr>
          <w:p w14:paraId="73E33293" w14:textId="642D6CEB" w:rsidR="00CD52C0" w:rsidRPr="000B6CBC" w:rsidRDefault="00CD52C0" w:rsidP="00D53B21">
            <w:pPr>
              <w:spacing w:line="276" w:lineRule="auto"/>
              <w:rPr>
                <w:rFonts w:ascii="Century Gothic" w:hAnsi="Century Gothic"/>
              </w:rPr>
            </w:pPr>
            <w:r w:rsidRPr="000B6CBC">
              <w:rPr>
                <w:rFonts w:ascii="Century Gothic" w:hAnsi="Century Gothic"/>
              </w:rPr>
              <w:t>7</w:t>
            </w:r>
          </w:p>
        </w:tc>
        <w:tc>
          <w:tcPr>
            <w:tcW w:w="805" w:type="pct"/>
            <w:tcBorders>
              <w:top w:val="single" w:sz="2" w:space="0" w:color="E2C2B9"/>
              <w:left w:val="nil"/>
              <w:bottom w:val="single" w:sz="2" w:space="0" w:color="E2C2B9"/>
              <w:right w:val="nil"/>
            </w:tcBorders>
            <w:shd w:val="clear" w:color="auto" w:fill="auto"/>
            <w:vAlign w:val="center"/>
          </w:tcPr>
          <w:p w14:paraId="6E183473" w14:textId="77777777" w:rsidR="00CD52C0" w:rsidRPr="000B6CBC" w:rsidRDefault="00CD52C0" w:rsidP="00D53B21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1065" w:type="pct"/>
            <w:tcBorders>
              <w:top w:val="single" w:sz="2" w:space="0" w:color="E2C2B9"/>
              <w:left w:val="nil"/>
              <w:bottom w:val="single" w:sz="2" w:space="0" w:color="E2C2B9"/>
              <w:right w:val="nil"/>
            </w:tcBorders>
            <w:shd w:val="clear" w:color="auto" w:fill="auto"/>
            <w:vAlign w:val="center"/>
          </w:tcPr>
          <w:p w14:paraId="5F8D453C" w14:textId="77777777" w:rsidR="00CD52C0" w:rsidRPr="000B6CBC" w:rsidRDefault="00CD52C0" w:rsidP="00D53B21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909" w:type="pct"/>
            <w:tcBorders>
              <w:top w:val="single" w:sz="2" w:space="0" w:color="E2C2B9"/>
              <w:left w:val="nil"/>
              <w:bottom w:val="single" w:sz="2" w:space="0" w:color="E2C2B9"/>
              <w:right w:val="nil"/>
            </w:tcBorders>
            <w:shd w:val="clear" w:color="auto" w:fill="auto"/>
            <w:vAlign w:val="center"/>
          </w:tcPr>
          <w:p w14:paraId="31A11424" w14:textId="5018B965" w:rsidR="00CD52C0" w:rsidRPr="000B6CBC" w:rsidRDefault="00CD52C0" w:rsidP="00D53B21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285" w:type="pct"/>
            <w:tcBorders>
              <w:top w:val="single" w:sz="2" w:space="0" w:color="E2C2B9"/>
              <w:left w:val="nil"/>
              <w:bottom w:val="single" w:sz="2" w:space="0" w:color="E2C2B9"/>
              <w:right w:val="nil"/>
            </w:tcBorders>
            <w:shd w:val="clear" w:color="auto" w:fill="auto"/>
            <w:vAlign w:val="center"/>
          </w:tcPr>
          <w:p w14:paraId="3041AF48" w14:textId="25113E44" w:rsidR="00CD52C0" w:rsidRPr="00012277" w:rsidRDefault="00CD52C0" w:rsidP="00D53B21">
            <w:pPr>
              <w:spacing w:line="276" w:lineRule="auto"/>
              <w:jc w:val="center"/>
              <w:rPr>
                <w:rFonts w:ascii="Webdings" w:hAnsi="Webdings"/>
                <w:sz w:val="24"/>
                <w:szCs w:val="24"/>
              </w:rPr>
            </w:pPr>
            <w:r>
              <w:rPr>
                <w:rFonts w:ascii="Century Gothic" w:hAnsi="Century Gothic"/>
              </w:rPr>
              <w:t>Yes</w:t>
            </w:r>
          </w:p>
        </w:tc>
        <w:tc>
          <w:tcPr>
            <w:tcW w:w="225" w:type="pct"/>
            <w:tcBorders>
              <w:top w:val="single" w:sz="2" w:space="0" w:color="E2C2B9"/>
              <w:left w:val="nil"/>
              <w:bottom w:val="single" w:sz="2" w:space="0" w:color="E2C2B9"/>
              <w:right w:val="nil"/>
            </w:tcBorders>
            <w:shd w:val="clear" w:color="auto" w:fill="auto"/>
            <w:vAlign w:val="center"/>
          </w:tcPr>
          <w:p w14:paraId="5A045294" w14:textId="218E7BA4" w:rsidR="00CD52C0" w:rsidRPr="00012277" w:rsidRDefault="00CD52C0" w:rsidP="00D53B21">
            <w:pPr>
              <w:spacing w:line="276" w:lineRule="auto"/>
              <w:jc w:val="center"/>
              <w:rPr>
                <w:rFonts w:ascii="Webdings" w:hAnsi="Webdings"/>
                <w:sz w:val="24"/>
                <w:szCs w:val="24"/>
              </w:rPr>
            </w:pPr>
            <w:r w:rsidRPr="00012277">
              <w:rPr>
                <w:rFonts w:ascii="Webdings" w:hAnsi="Webdings"/>
                <w:sz w:val="24"/>
                <w:szCs w:val="24"/>
              </w:rPr>
              <w:t></w:t>
            </w:r>
          </w:p>
        </w:tc>
        <w:tc>
          <w:tcPr>
            <w:tcW w:w="259" w:type="pct"/>
            <w:tcBorders>
              <w:top w:val="single" w:sz="2" w:space="0" w:color="E2C2B9"/>
              <w:left w:val="nil"/>
              <w:bottom w:val="single" w:sz="2" w:space="0" w:color="E2C2B9"/>
              <w:right w:val="nil"/>
            </w:tcBorders>
            <w:shd w:val="clear" w:color="auto" w:fill="auto"/>
            <w:vAlign w:val="center"/>
          </w:tcPr>
          <w:p w14:paraId="72E0EE26" w14:textId="7229FA3F" w:rsidR="00CD52C0" w:rsidRPr="00012277" w:rsidRDefault="00CD52C0" w:rsidP="00D53B21">
            <w:pPr>
              <w:spacing w:line="276" w:lineRule="auto"/>
              <w:jc w:val="center"/>
              <w:rPr>
                <w:rFonts w:ascii="Webdings" w:hAnsi="Webdings"/>
                <w:sz w:val="24"/>
                <w:szCs w:val="24"/>
              </w:rPr>
            </w:pPr>
            <w:r>
              <w:rPr>
                <w:rFonts w:ascii="Century Gothic" w:hAnsi="Century Gothic"/>
              </w:rPr>
              <w:t>No</w:t>
            </w:r>
          </w:p>
        </w:tc>
        <w:tc>
          <w:tcPr>
            <w:tcW w:w="226" w:type="pct"/>
            <w:tcBorders>
              <w:top w:val="single" w:sz="2" w:space="0" w:color="E2C2B9"/>
              <w:left w:val="nil"/>
              <w:bottom w:val="single" w:sz="2" w:space="0" w:color="E2C2B9"/>
              <w:right w:val="nil"/>
            </w:tcBorders>
            <w:shd w:val="clear" w:color="auto" w:fill="auto"/>
            <w:vAlign w:val="center"/>
          </w:tcPr>
          <w:p w14:paraId="77F72CFE" w14:textId="4F724184" w:rsidR="00CD52C0" w:rsidRPr="00012277" w:rsidRDefault="00CD52C0" w:rsidP="00D53B21">
            <w:pPr>
              <w:spacing w:line="276" w:lineRule="auto"/>
              <w:jc w:val="center"/>
              <w:rPr>
                <w:rFonts w:ascii="Webdings" w:hAnsi="Webdings"/>
                <w:sz w:val="24"/>
                <w:szCs w:val="24"/>
              </w:rPr>
            </w:pPr>
            <w:r w:rsidRPr="00012277">
              <w:rPr>
                <w:rFonts w:ascii="Webdings" w:hAnsi="Webdings"/>
                <w:sz w:val="24"/>
                <w:szCs w:val="24"/>
              </w:rPr>
              <w:t></w:t>
            </w:r>
          </w:p>
        </w:tc>
        <w:tc>
          <w:tcPr>
            <w:tcW w:w="285" w:type="pct"/>
            <w:tcBorders>
              <w:top w:val="single" w:sz="2" w:space="0" w:color="E2C2B9"/>
              <w:left w:val="nil"/>
              <w:bottom w:val="single" w:sz="2" w:space="0" w:color="E2C2B9"/>
              <w:right w:val="nil"/>
            </w:tcBorders>
            <w:shd w:val="clear" w:color="auto" w:fill="auto"/>
            <w:vAlign w:val="center"/>
          </w:tcPr>
          <w:p w14:paraId="03668909" w14:textId="6D483DE4" w:rsidR="00CD52C0" w:rsidRPr="00012277" w:rsidRDefault="00CD52C0" w:rsidP="00D53B21">
            <w:pPr>
              <w:spacing w:line="276" w:lineRule="auto"/>
              <w:jc w:val="center"/>
              <w:rPr>
                <w:rFonts w:ascii="Webdings" w:hAnsi="Webdings"/>
                <w:sz w:val="24"/>
                <w:szCs w:val="24"/>
              </w:rPr>
            </w:pPr>
            <w:r>
              <w:rPr>
                <w:rFonts w:ascii="Century Gothic" w:hAnsi="Century Gothic"/>
              </w:rPr>
              <w:t>Yes</w:t>
            </w:r>
          </w:p>
        </w:tc>
        <w:tc>
          <w:tcPr>
            <w:tcW w:w="225" w:type="pct"/>
            <w:tcBorders>
              <w:top w:val="single" w:sz="2" w:space="0" w:color="E2C2B9"/>
              <w:left w:val="nil"/>
              <w:bottom w:val="single" w:sz="2" w:space="0" w:color="E2C2B9"/>
              <w:right w:val="nil"/>
            </w:tcBorders>
            <w:shd w:val="clear" w:color="auto" w:fill="auto"/>
            <w:vAlign w:val="center"/>
          </w:tcPr>
          <w:p w14:paraId="6EA7258C" w14:textId="077B44F9" w:rsidR="00CD52C0" w:rsidRPr="00012277" w:rsidRDefault="00CD52C0" w:rsidP="00D53B21">
            <w:pPr>
              <w:spacing w:line="276" w:lineRule="auto"/>
              <w:jc w:val="center"/>
              <w:rPr>
                <w:rFonts w:ascii="Webdings" w:hAnsi="Webdings"/>
                <w:sz w:val="24"/>
                <w:szCs w:val="24"/>
              </w:rPr>
            </w:pPr>
            <w:r w:rsidRPr="00012277">
              <w:rPr>
                <w:rFonts w:ascii="Webdings" w:hAnsi="Webdings"/>
                <w:sz w:val="24"/>
                <w:szCs w:val="24"/>
              </w:rPr>
              <w:t></w:t>
            </w:r>
          </w:p>
        </w:tc>
        <w:tc>
          <w:tcPr>
            <w:tcW w:w="259" w:type="pct"/>
            <w:tcBorders>
              <w:top w:val="single" w:sz="2" w:space="0" w:color="E2C2B9"/>
              <w:left w:val="nil"/>
              <w:bottom w:val="single" w:sz="2" w:space="0" w:color="E2C2B9"/>
              <w:right w:val="nil"/>
            </w:tcBorders>
            <w:shd w:val="clear" w:color="auto" w:fill="auto"/>
            <w:vAlign w:val="center"/>
          </w:tcPr>
          <w:p w14:paraId="590996F7" w14:textId="1F11C2BA" w:rsidR="00CD52C0" w:rsidRPr="00012277" w:rsidRDefault="00CD52C0" w:rsidP="00D53B21">
            <w:pPr>
              <w:spacing w:line="276" w:lineRule="auto"/>
              <w:jc w:val="center"/>
              <w:rPr>
                <w:rFonts w:ascii="Webdings" w:hAnsi="Webdings"/>
                <w:sz w:val="24"/>
                <w:szCs w:val="24"/>
              </w:rPr>
            </w:pPr>
            <w:r>
              <w:rPr>
                <w:rFonts w:ascii="Century Gothic" w:hAnsi="Century Gothic"/>
              </w:rPr>
              <w:t>No</w:t>
            </w:r>
          </w:p>
        </w:tc>
        <w:tc>
          <w:tcPr>
            <w:tcW w:w="226" w:type="pct"/>
            <w:tcBorders>
              <w:top w:val="single" w:sz="2" w:space="0" w:color="E2C2B9"/>
              <w:left w:val="nil"/>
              <w:bottom w:val="single" w:sz="2" w:space="0" w:color="E2C2B9"/>
              <w:right w:val="nil"/>
            </w:tcBorders>
            <w:shd w:val="clear" w:color="auto" w:fill="auto"/>
            <w:vAlign w:val="center"/>
          </w:tcPr>
          <w:p w14:paraId="16DB8DE9" w14:textId="07680AE0" w:rsidR="00CD52C0" w:rsidRPr="00012277" w:rsidRDefault="00CD52C0" w:rsidP="00D53B21">
            <w:pPr>
              <w:spacing w:line="276" w:lineRule="auto"/>
              <w:jc w:val="center"/>
              <w:rPr>
                <w:rFonts w:ascii="Webdings" w:hAnsi="Webdings"/>
                <w:sz w:val="24"/>
                <w:szCs w:val="24"/>
              </w:rPr>
            </w:pPr>
            <w:r w:rsidRPr="00012277">
              <w:rPr>
                <w:rFonts w:ascii="Webdings" w:hAnsi="Webdings"/>
                <w:sz w:val="24"/>
                <w:szCs w:val="24"/>
              </w:rPr>
              <w:t></w:t>
            </w:r>
          </w:p>
        </w:tc>
      </w:tr>
      <w:tr w:rsidR="00E64D23" w:rsidRPr="000B6CBC" w14:paraId="77F677F7" w14:textId="7FDFF0F8" w:rsidTr="00334422">
        <w:trPr>
          <w:trHeight w:val="497"/>
        </w:trPr>
        <w:tc>
          <w:tcPr>
            <w:tcW w:w="228" w:type="pct"/>
            <w:tcBorders>
              <w:top w:val="dotted" w:sz="4" w:space="0" w:color="A3398A"/>
              <w:left w:val="nil"/>
              <w:bottom w:val="dotted" w:sz="4" w:space="0" w:color="A3398A"/>
              <w:right w:val="nil"/>
            </w:tcBorders>
            <w:shd w:val="clear" w:color="auto" w:fill="auto"/>
            <w:vAlign w:val="center"/>
          </w:tcPr>
          <w:p w14:paraId="72235065" w14:textId="3DB84FC2" w:rsidR="00CD52C0" w:rsidRPr="000B6CBC" w:rsidRDefault="00CD52C0" w:rsidP="00D53B21">
            <w:pPr>
              <w:spacing w:line="276" w:lineRule="auto"/>
              <w:rPr>
                <w:rFonts w:ascii="Century Gothic" w:hAnsi="Century Gothic"/>
              </w:rPr>
            </w:pPr>
            <w:r w:rsidRPr="000B6CBC">
              <w:rPr>
                <w:rFonts w:ascii="Century Gothic" w:hAnsi="Century Gothic"/>
              </w:rPr>
              <w:t>8</w:t>
            </w:r>
          </w:p>
        </w:tc>
        <w:tc>
          <w:tcPr>
            <w:tcW w:w="805" w:type="pct"/>
            <w:tcBorders>
              <w:top w:val="single" w:sz="2" w:space="0" w:color="E2C2B9"/>
              <w:left w:val="nil"/>
              <w:bottom w:val="single" w:sz="2" w:space="0" w:color="E2C2B9"/>
              <w:right w:val="nil"/>
            </w:tcBorders>
            <w:shd w:val="clear" w:color="auto" w:fill="auto"/>
            <w:vAlign w:val="center"/>
          </w:tcPr>
          <w:p w14:paraId="4FD02C26" w14:textId="77777777" w:rsidR="00CD52C0" w:rsidRPr="000B6CBC" w:rsidRDefault="00CD52C0" w:rsidP="00D53B21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1065" w:type="pct"/>
            <w:tcBorders>
              <w:top w:val="single" w:sz="2" w:space="0" w:color="E2C2B9"/>
              <w:left w:val="nil"/>
              <w:bottom w:val="single" w:sz="2" w:space="0" w:color="E2C2B9"/>
              <w:right w:val="nil"/>
            </w:tcBorders>
            <w:shd w:val="clear" w:color="auto" w:fill="auto"/>
            <w:vAlign w:val="center"/>
          </w:tcPr>
          <w:p w14:paraId="0010A1E7" w14:textId="77777777" w:rsidR="00CD52C0" w:rsidRPr="000B6CBC" w:rsidRDefault="00CD52C0" w:rsidP="00D53B21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909" w:type="pct"/>
            <w:tcBorders>
              <w:top w:val="single" w:sz="2" w:space="0" w:color="E2C2B9"/>
              <w:left w:val="nil"/>
              <w:bottom w:val="single" w:sz="2" w:space="0" w:color="E2C2B9"/>
              <w:right w:val="nil"/>
            </w:tcBorders>
            <w:shd w:val="clear" w:color="auto" w:fill="auto"/>
            <w:vAlign w:val="center"/>
          </w:tcPr>
          <w:p w14:paraId="003A9895" w14:textId="49A5FE11" w:rsidR="00CD52C0" w:rsidRPr="000B6CBC" w:rsidRDefault="00CD52C0" w:rsidP="00D53B21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285" w:type="pct"/>
            <w:tcBorders>
              <w:top w:val="single" w:sz="2" w:space="0" w:color="E2C2B9"/>
              <w:left w:val="nil"/>
              <w:bottom w:val="single" w:sz="2" w:space="0" w:color="E2C2B9"/>
              <w:right w:val="nil"/>
            </w:tcBorders>
            <w:shd w:val="clear" w:color="auto" w:fill="auto"/>
            <w:vAlign w:val="center"/>
          </w:tcPr>
          <w:p w14:paraId="663C97C4" w14:textId="3D75FAC8" w:rsidR="00CD52C0" w:rsidRPr="00012277" w:rsidRDefault="00CD52C0" w:rsidP="00D53B21">
            <w:pPr>
              <w:spacing w:line="276" w:lineRule="auto"/>
              <w:jc w:val="center"/>
              <w:rPr>
                <w:rFonts w:ascii="Webdings" w:hAnsi="Webdings"/>
                <w:sz w:val="24"/>
                <w:szCs w:val="24"/>
              </w:rPr>
            </w:pPr>
            <w:r>
              <w:rPr>
                <w:rFonts w:ascii="Century Gothic" w:hAnsi="Century Gothic"/>
              </w:rPr>
              <w:t>Yes</w:t>
            </w:r>
          </w:p>
        </w:tc>
        <w:tc>
          <w:tcPr>
            <w:tcW w:w="225" w:type="pct"/>
            <w:tcBorders>
              <w:top w:val="single" w:sz="2" w:space="0" w:color="E2C2B9"/>
              <w:left w:val="nil"/>
              <w:bottom w:val="single" w:sz="2" w:space="0" w:color="E2C2B9"/>
              <w:right w:val="nil"/>
            </w:tcBorders>
            <w:shd w:val="clear" w:color="auto" w:fill="auto"/>
            <w:vAlign w:val="center"/>
          </w:tcPr>
          <w:p w14:paraId="0B8926FF" w14:textId="7222A877" w:rsidR="00CD52C0" w:rsidRPr="00012277" w:rsidRDefault="00CD52C0" w:rsidP="00D53B21">
            <w:pPr>
              <w:spacing w:line="276" w:lineRule="auto"/>
              <w:jc w:val="center"/>
              <w:rPr>
                <w:rFonts w:ascii="Webdings" w:hAnsi="Webdings"/>
                <w:sz w:val="24"/>
                <w:szCs w:val="24"/>
              </w:rPr>
            </w:pPr>
            <w:r w:rsidRPr="00012277">
              <w:rPr>
                <w:rFonts w:ascii="Webdings" w:hAnsi="Webdings"/>
                <w:sz w:val="24"/>
                <w:szCs w:val="24"/>
              </w:rPr>
              <w:t></w:t>
            </w:r>
          </w:p>
        </w:tc>
        <w:tc>
          <w:tcPr>
            <w:tcW w:w="259" w:type="pct"/>
            <w:tcBorders>
              <w:top w:val="single" w:sz="2" w:space="0" w:color="E2C2B9"/>
              <w:left w:val="nil"/>
              <w:bottom w:val="single" w:sz="2" w:space="0" w:color="E2C2B9"/>
              <w:right w:val="nil"/>
            </w:tcBorders>
            <w:shd w:val="clear" w:color="auto" w:fill="auto"/>
            <w:vAlign w:val="center"/>
          </w:tcPr>
          <w:p w14:paraId="27A9A8C1" w14:textId="36A5C6F5" w:rsidR="00CD52C0" w:rsidRPr="00012277" w:rsidRDefault="00CD52C0" w:rsidP="00D53B21">
            <w:pPr>
              <w:spacing w:line="276" w:lineRule="auto"/>
              <w:jc w:val="center"/>
              <w:rPr>
                <w:rFonts w:ascii="Webdings" w:hAnsi="Webdings"/>
                <w:sz w:val="24"/>
                <w:szCs w:val="24"/>
              </w:rPr>
            </w:pPr>
            <w:r>
              <w:rPr>
                <w:rFonts w:ascii="Century Gothic" w:hAnsi="Century Gothic"/>
              </w:rPr>
              <w:t>No</w:t>
            </w:r>
          </w:p>
        </w:tc>
        <w:tc>
          <w:tcPr>
            <w:tcW w:w="226" w:type="pct"/>
            <w:tcBorders>
              <w:top w:val="single" w:sz="2" w:space="0" w:color="E2C2B9"/>
              <w:left w:val="nil"/>
              <w:bottom w:val="single" w:sz="2" w:space="0" w:color="E2C2B9"/>
              <w:right w:val="nil"/>
            </w:tcBorders>
            <w:shd w:val="clear" w:color="auto" w:fill="auto"/>
            <w:vAlign w:val="center"/>
          </w:tcPr>
          <w:p w14:paraId="7286D3AB" w14:textId="10CE63DF" w:rsidR="00CD52C0" w:rsidRPr="00012277" w:rsidRDefault="00CD52C0" w:rsidP="00D53B21">
            <w:pPr>
              <w:spacing w:line="276" w:lineRule="auto"/>
              <w:jc w:val="center"/>
              <w:rPr>
                <w:rFonts w:ascii="Webdings" w:hAnsi="Webdings"/>
                <w:sz w:val="24"/>
                <w:szCs w:val="24"/>
              </w:rPr>
            </w:pPr>
            <w:r w:rsidRPr="00012277">
              <w:rPr>
                <w:rFonts w:ascii="Webdings" w:hAnsi="Webdings"/>
                <w:sz w:val="24"/>
                <w:szCs w:val="24"/>
              </w:rPr>
              <w:t></w:t>
            </w:r>
          </w:p>
        </w:tc>
        <w:tc>
          <w:tcPr>
            <w:tcW w:w="285" w:type="pct"/>
            <w:tcBorders>
              <w:top w:val="single" w:sz="2" w:space="0" w:color="E2C2B9"/>
              <w:left w:val="nil"/>
              <w:bottom w:val="single" w:sz="2" w:space="0" w:color="E2C2B9"/>
              <w:right w:val="nil"/>
            </w:tcBorders>
            <w:shd w:val="clear" w:color="auto" w:fill="auto"/>
            <w:vAlign w:val="center"/>
          </w:tcPr>
          <w:p w14:paraId="1CE2E4D8" w14:textId="58DA24B2" w:rsidR="00CD52C0" w:rsidRPr="00012277" w:rsidRDefault="00CD52C0" w:rsidP="00D53B21">
            <w:pPr>
              <w:spacing w:line="276" w:lineRule="auto"/>
              <w:jc w:val="center"/>
              <w:rPr>
                <w:rFonts w:ascii="Webdings" w:hAnsi="Webdings"/>
                <w:sz w:val="24"/>
                <w:szCs w:val="24"/>
              </w:rPr>
            </w:pPr>
            <w:r>
              <w:rPr>
                <w:rFonts w:ascii="Century Gothic" w:hAnsi="Century Gothic"/>
              </w:rPr>
              <w:t>Yes</w:t>
            </w:r>
          </w:p>
        </w:tc>
        <w:tc>
          <w:tcPr>
            <w:tcW w:w="225" w:type="pct"/>
            <w:tcBorders>
              <w:top w:val="single" w:sz="2" w:space="0" w:color="E2C2B9"/>
              <w:left w:val="nil"/>
              <w:bottom w:val="single" w:sz="2" w:space="0" w:color="E2C2B9"/>
              <w:right w:val="nil"/>
            </w:tcBorders>
            <w:shd w:val="clear" w:color="auto" w:fill="auto"/>
            <w:vAlign w:val="center"/>
          </w:tcPr>
          <w:p w14:paraId="5FD2860D" w14:textId="43BEB3D4" w:rsidR="00CD52C0" w:rsidRPr="00012277" w:rsidRDefault="00CD52C0" w:rsidP="00D53B21">
            <w:pPr>
              <w:spacing w:line="276" w:lineRule="auto"/>
              <w:jc w:val="center"/>
              <w:rPr>
                <w:rFonts w:ascii="Webdings" w:hAnsi="Webdings"/>
                <w:sz w:val="24"/>
                <w:szCs w:val="24"/>
              </w:rPr>
            </w:pPr>
            <w:r w:rsidRPr="00012277">
              <w:rPr>
                <w:rFonts w:ascii="Webdings" w:hAnsi="Webdings"/>
                <w:sz w:val="24"/>
                <w:szCs w:val="24"/>
              </w:rPr>
              <w:t></w:t>
            </w:r>
          </w:p>
        </w:tc>
        <w:tc>
          <w:tcPr>
            <w:tcW w:w="259" w:type="pct"/>
            <w:tcBorders>
              <w:top w:val="single" w:sz="2" w:space="0" w:color="E2C2B9"/>
              <w:left w:val="nil"/>
              <w:bottom w:val="single" w:sz="2" w:space="0" w:color="E2C2B9"/>
              <w:right w:val="nil"/>
            </w:tcBorders>
            <w:shd w:val="clear" w:color="auto" w:fill="auto"/>
            <w:vAlign w:val="center"/>
          </w:tcPr>
          <w:p w14:paraId="4C917C56" w14:textId="0605ACD4" w:rsidR="00CD52C0" w:rsidRPr="00012277" w:rsidRDefault="00CD52C0" w:rsidP="00D53B21">
            <w:pPr>
              <w:spacing w:line="276" w:lineRule="auto"/>
              <w:jc w:val="center"/>
              <w:rPr>
                <w:rFonts w:ascii="Webdings" w:hAnsi="Webdings"/>
                <w:sz w:val="24"/>
                <w:szCs w:val="24"/>
              </w:rPr>
            </w:pPr>
            <w:r>
              <w:rPr>
                <w:rFonts w:ascii="Century Gothic" w:hAnsi="Century Gothic"/>
              </w:rPr>
              <w:t>No</w:t>
            </w:r>
          </w:p>
        </w:tc>
        <w:tc>
          <w:tcPr>
            <w:tcW w:w="226" w:type="pct"/>
            <w:tcBorders>
              <w:top w:val="single" w:sz="2" w:space="0" w:color="E2C2B9"/>
              <w:left w:val="nil"/>
              <w:bottom w:val="single" w:sz="2" w:space="0" w:color="E2C2B9"/>
              <w:right w:val="nil"/>
            </w:tcBorders>
            <w:shd w:val="clear" w:color="auto" w:fill="auto"/>
            <w:vAlign w:val="center"/>
          </w:tcPr>
          <w:p w14:paraId="4D2C4551" w14:textId="22C3E835" w:rsidR="00CD52C0" w:rsidRPr="00012277" w:rsidRDefault="00CD52C0" w:rsidP="00D53B21">
            <w:pPr>
              <w:spacing w:line="276" w:lineRule="auto"/>
              <w:jc w:val="center"/>
              <w:rPr>
                <w:rFonts w:ascii="Webdings" w:hAnsi="Webdings"/>
                <w:sz w:val="24"/>
                <w:szCs w:val="24"/>
              </w:rPr>
            </w:pPr>
            <w:r w:rsidRPr="00012277">
              <w:rPr>
                <w:rFonts w:ascii="Webdings" w:hAnsi="Webdings"/>
                <w:sz w:val="24"/>
                <w:szCs w:val="24"/>
              </w:rPr>
              <w:t></w:t>
            </w:r>
          </w:p>
        </w:tc>
      </w:tr>
      <w:tr w:rsidR="00E64D23" w:rsidRPr="000B6CBC" w14:paraId="56DA58FD" w14:textId="366C0B91" w:rsidTr="00334422">
        <w:trPr>
          <w:trHeight w:val="497"/>
        </w:trPr>
        <w:tc>
          <w:tcPr>
            <w:tcW w:w="228" w:type="pct"/>
            <w:tcBorders>
              <w:top w:val="dotted" w:sz="4" w:space="0" w:color="A3398A"/>
              <w:left w:val="nil"/>
              <w:bottom w:val="dotted" w:sz="4" w:space="0" w:color="A3398A"/>
              <w:right w:val="nil"/>
            </w:tcBorders>
            <w:shd w:val="clear" w:color="auto" w:fill="auto"/>
            <w:vAlign w:val="center"/>
          </w:tcPr>
          <w:p w14:paraId="45653C1E" w14:textId="62D8AC47" w:rsidR="00CD52C0" w:rsidRPr="000B6CBC" w:rsidRDefault="00CD52C0" w:rsidP="00D53B21">
            <w:pPr>
              <w:spacing w:line="276" w:lineRule="auto"/>
              <w:rPr>
                <w:rFonts w:ascii="Century Gothic" w:hAnsi="Century Gothic"/>
              </w:rPr>
            </w:pPr>
            <w:r w:rsidRPr="000B6CBC">
              <w:rPr>
                <w:rFonts w:ascii="Century Gothic" w:hAnsi="Century Gothic"/>
              </w:rPr>
              <w:t>9</w:t>
            </w:r>
          </w:p>
        </w:tc>
        <w:tc>
          <w:tcPr>
            <w:tcW w:w="805" w:type="pct"/>
            <w:tcBorders>
              <w:top w:val="single" w:sz="2" w:space="0" w:color="E2C2B9"/>
              <w:left w:val="nil"/>
              <w:bottom w:val="single" w:sz="2" w:space="0" w:color="E2C2B9"/>
              <w:right w:val="nil"/>
            </w:tcBorders>
            <w:shd w:val="clear" w:color="auto" w:fill="auto"/>
            <w:vAlign w:val="center"/>
          </w:tcPr>
          <w:p w14:paraId="57C02F60" w14:textId="77777777" w:rsidR="00CD52C0" w:rsidRPr="000B6CBC" w:rsidRDefault="00CD52C0" w:rsidP="00D53B21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1065" w:type="pct"/>
            <w:tcBorders>
              <w:top w:val="single" w:sz="2" w:space="0" w:color="E2C2B9"/>
              <w:left w:val="nil"/>
              <w:bottom w:val="single" w:sz="2" w:space="0" w:color="E2C2B9"/>
              <w:right w:val="nil"/>
            </w:tcBorders>
            <w:shd w:val="clear" w:color="auto" w:fill="auto"/>
            <w:vAlign w:val="center"/>
          </w:tcPr>
          <w:p w14:paraId="75C4B8C6" w14:textId="77777777" w:rsidR="00CD52C0" w:rsidRPr="000B6CBC" w:rsidRDefault="00CD52C0" w:rsidP="00D53B21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909" w:type="pct"/>
            <w:tcBorders>
              <w:top w:val="single" w:sz="2" w:space="0" w:color="E2C2B9"/>
              <w:left w:val="nil"/>
              <w:bottom w:val="single" w:sz="2" w:space="0" w:color="E2C2B9"/>
              <w:right w:val="nil"/>
            </w:tcBorders>
            <w:shd w:val="clear" w:color="auto" w:fill="auto"/>
            <w:vAlign w:val="center"/>
          </w:tcPr>
          <w:p w14:paraId="02E665F9" w14:textId="191FD896" w:rsidR="00CD52C0" w:rsidRPr="000B6CBC" w:rsidRDefault="00CD52C0" w:rsidP="00D53B21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285" w:type="pct"/>
            <w:tcBorders>
              <w:top w:val="single" w:sz="2" w:space="0" w:color="E2C2B9"/>
              <w:left w:val="nil"/>
              <w:bottom w:val="single" w:sz="2" w:space="0" w:color="E2C2B9"/>
              <w:right w:val="nil"/>
            </w:tcBorders>
            <w:shd w:val="clear" w:color="auto" w:fill="auto"/>
            <w:vAlign w:val="center"/>
          </w:tcPr>
          <w:p w14:paraId="6ABA3B34" w14:textId="50AFECA7" w:rsidR="00CD52C0" w:rsidRPr="00012277" w:rsidRDefault="00CD52C0" w:rsidP="00D53B21">
            <w:pPr>
              <w:spacing w:line="276" w:lineRule="auto"/>
              <w:jc w:val="center"/>
              <w:rPr>
                <w:rFonts w:ascii="Webdings" w:hAnsi="Webdings"/>
                <w:sz w:val="24"/>
                <w:szCs w:val="24"/>
              </w:rPr>
            </w:pPr>
            <w:r>
              <w:rPr>
                <w:rFonts w:ascii="Century Gothic" w:hAnsi="Century Gothic"/>
              </w:rPr>
              <w:t>Yes</w:t>
            </w:r>
          </w:p>
        </w:tc>
        <w:tc>
          <w:tcPr>
            <w:tcW w:w="225" w:type="pct"/>
            <w:tcBorders>
              <w:top w:val="single" w:sz="2" w:space="0" w:color="E2C2B9"/>
              <w:left w:val="nil"/>
              <w:bottom w:val="single" w:sz="2" w:space="0" w:color="E2C2B9"/>
              <w:right w:val="nil"/>
            </w:tcBorders>
            <w:shd w:val="clear" w:color="auto" w:fill="auto"/>
            <w:vAlign w:val="center"/>
          </w:tcPr>
          <w:p w14:paraId="6743B90E" w14:textId="0816B3BD" w:rsidR="00CD52C0" w:rsidRPr="00012277" w:rsidRDefault="00CD52C0" w:rsidP="00D53B21">
            <w:pPr>
              <w:spacing w:line="276" w:lineRule="auto"/>
              <w:jc w:val="center"/>
              <w:rPr>
                <w:rFonts w:ascii="Webdings" w:hAnsi="Webdings"/>
                <w:sz w:val="24"/>
                <w:szCs w:val="24"/>
              </w:rPr>
            </w:pPr>
            <w:r w:rsidRPr="00012277">
              <w:rPr>
                <w:rFonts w:ascii="Webdings" w:hAnsi="Webdings"/>
                <w:sz w:val="24"/>
                <w:szCs w:val="24"/>
              </w:rPr>
              <w:t></w:t>
            </w:r>
          </w:p>
        </w:tc>
        <w:tc>
          <w:tcPr>
            <w:tcW w:w="259" w:type="pct"/>
            <w:tcBorders>
              <w:top w:val="single" w:sz="2" w:space="0" w:color="E2C2B9"/>
              <w:left w:val="nil"/>
              <w:bottom w:val="single" w:sz="2" w:space="0" w:color="E2C2B9"/>
              <w:right w:val="nil"/>
            </w:tcBorders>
            <w:shd w:val="clear" w:color="auto" w:fill="auto"/>
            <w:vAlign w:val="center"/>
          </w:tcPr>
          <w:p w14:paraId="2C1F429A" w14:textId="69FA10CE" w:rsidR="00CD52C0" w:rsidRPr="00012277" w:rsidRDefault="00CD52C0" w:rsidP="00D53B21">
            <w:pPr>
              <w:spacing w:line="276" w:lineRule="auto"/>
              <w:jc w:val="center"/>
              <w:rPr>
                <w:rFonts w:ascii="Webdings" w:hAnsi="Webdings"/>
                <w:sz w:val="24"/>
                <w:szCs w:val="24"/>
              </w:rPr>
            </w:pPr>
            <w:r>
              <w:rPr>
                <w:rFonts w:ascii="Century Gothic" w:hAnsi="Century Gothic"/>
              </w:rPr>
              <w:t>No</w:t>
            </w:r>
          </w:p>
        </w:tc>
        <w:tc>
          <w:tcPr>
            <w:tcW w:w="226" w:type="pct"/>
            <w:tcBorders>
              <w:top w:val="single" w:sz="2" w:space="0" w:color="E2C2B9"/>
              <w:left w:val="nil"/>
              <w:bottom w:val="single" w:sz="2" w:space="0" w:color="E2C2B9"/>
              <w:right w:val="nil"/>
            </w:tcBorders>
            <w:shd w:val="clear" w:color="auto" w:fill="auto"/>
            <w:vAlign w:val="center"/>
          </w:tcPr>
          <w:p w14:paraId="64D697F9" w14:textId="3963A30D" w:rsidR="00CD52C0" w:rsidRPr="00012277" w:rsidRDefault="00CD52C0" w:rsidP="00D53B21">
            <w:pPr>
              <w:spacing w:line="276" w:lineRule="auto"/>
              <w:jc w:val="center"/>
              <w:rPr>
                <w:rFonts w:ascii="Webdings" w:hAnsi="Webdings"/>
                <w:sz w:val="24"/>
                <w:szCs w:val="24"/>
              </w:rPr>
            </w:pPr>
            <w:r w:rsidRPr="00012277">
              <w:rPr>
                <w:rFonts w:ascii="Webdings" w:hAnsi="Webdings"/>
                <w:sz w:val="24"/>
                <w:szCs w:val="24"/>
              </w:rPr>
              <w:t></w:t>
            </w:r>
          </w:p>
        </w:tc>
        <w:tc>
          <w:tcPr>
            <w:tcW w:w="285" w:type="pct"/>
            <w:tcBorders>
              <w:top w:val="single" w:sz="2" w:space="0" w:color="E2C2B9"/>
              <w:left w:val="nil"/>
              <w:bottom w:val="single" w:sz="2" w:space="0" w:color="E2C2B9"/>
              <w:right w:val="nil"/>
            </w:tcBorders>
            <w:shd w:val="clear" w:color="auto" w:fill="auto"/>
            <w:vAlign w:val="center"/>
          </w:tcPr>
          <w:p w14:paraId="77CBA3DE" w14:textId="3E72F8FF" w:rsidR="00CD52C0" w:rsidRPr="00012277" w:rsidRDefault="00CD52C0" w:rsidP="00D53B21">
            <w:pPr>
              <w:spacing w:line="276" w:lineRule="auto"/>
              <w:jc w:val="center"/>
              <w:rPr>
                <w:rFonts w:ascii="Webdings" w:hAnsi="Webdings"/>
                <w:sz w:val="24"/>
                <w:szCs w:val="24"/>
              </w:rPr>
            </w:pPr>
            <w:r>
              <w:rPr>
                <w:rFonts w:ascii="Century Gothic" w:hAnsi="Century Gothic"/>
              </w:rPr>
              <w:t>Yes</w:t>
            </w:r>
          </w:p>
        </w:tc>
        <w:tc>
          <w:tcPr>
            <w:tcW w:w="225" w:type="pct"/>
            <w:tcBorders>
              <w:top w:val="single" w:sz="2" w:space="0" w:color="E2C2B9"/>
              <w:left w:val="nil"/>
              <w:bottom w:val="single" w:sz="2" w:space="0" w:color="E2C2B9"/>
              <w:right w:val="nil"/>
            </w:tcBorders>
            <w:shd w:val="clear" w:color="auto" w:fill="auto"/>
            <w:vAlign w:val="center"/>
          </w:tcPr>
          <w:p w14:paraId="44F558A2" w14:textId="5BC72F38" w:rsidR="00CD52C0" w:rsidRPr="00012277" w:rsidRDefault="00CD52C0" w:rsidP="00D53B21">
            <w:pPr>
              <w:spacing w:line="276" w:lineRule="auto"/>
              <w:jc w:val="center"/>
              <w:rPr>
                <w:rFonts w:ascii="Webdings" w:hAnsi="Webdings"/>
                <w:sz w:val="24"/>
                <w:szCs w:val="24"/>
              </w:rPr>
            </w:pPr>
            <w:r w:rsidRPr="00012277">
              <w:rPr>
                <w:rFonts w:ascii="Webdings" w:hAnsi="Webdings"/>
                <w:sz w:val="24"/>
                <w:szCs w:val="24"/>
              </w:rPr>
              <w:t></w:t>
            </w:r>
          </w:p>
        </w:tc>
        <w:tc>
          <w:tcPr>
            <w:tcW w:w="259" w:type="pct"/>
            <w:tcBorders>
              <w:top w:val="single" w:sz="2" w:space="0" w:color="E2C2B9"/>
              <w:left w:val="nil"/>
              <w:bottom w:val="single" w:sz="2" w:space="0" w:color="E2C2B9"/>
              <w:right w:val="nil"/>
            </w:tcBorders>
            <w:shd w:val="clear" w:color="auto" w:fill="auto"/>
            <w:vAlign w:val="center"/>
          </w:tcPr>
          <w:p w14:paraId="4FEAA00D" w14:textId="036B565B" w:rsidR="00CD52C0" w:rsidRPr="00012277" w:rsidRDefault="00CD52C0" w:rsidP="00D53B21">
            <w:pPr>
              <w:spacing w:line="276" w:lineRule="auto"/>
              <w:jc w:val="center"/>
              <w:rPr>
                <w:rFonts w:ascii="Webdings" w:hAnsi="Webdings"/>
                <w:sz w:val="24"/>
                <w:szCs w:val="24"/>
              </w:rPr>
            </w:pPr>
            <w:r>
              <w:rPr>
                <w:rFonts w:ascii="Century Gothic" w:hAnsi="Century Gothic"/>
              </w:rPr>
              <w:t>No</w:t>
            </w:r>
          </w:p>
        </w:tc>
        <w:tc>
          <w:tcPr>
            <w:tcW w:w="226" w:type="pct"/>
            <w:tcBorders>
              <w:top w:val="single" w:sz="2" w:space="0" w:color="E2C2B9"/>
              <w:left w:val="nil"/>
              <w:bottom w:val="single" w:sz="2" w:space="0" w:color="E2C2B9"/>
              <w:right w:val="nil"/>
            </w:tcBorders>
            <w:shd w:val="clear" w:color="auto" w:fill="auto"/>
            <w:vAlign w:val="center"/>
          </w:tcPr>
          <w:p w14:paraId="6A049D07" w14:textId="47DCA0D3" w:rsidR="00CD52C0" w:rsidRPr="00012277" w:rsidRDefault="00CD52C0" w:rsidP="00D53B21">
            <w:pPr>
              <w:spacing w:line="276" w:lineRule="auto"/>
              <w:jc w:val="center"/>
              <w:rPr>
                <w:rFonts w:ascii="Webdings" w:hAnsi="Webdings"/>
                <w:sz w:val="24"/>
                <w:szCs w:val="24"/>
              </w:rPr>
            </w:pPr>
            <w:r w:rsidRPr="00012277">
              <w:rPr>
                <w:rFonts w:ascii="Webdings" w:hAnsi="Webdings"/>
                <w:sz w:val="24"/>
                <w:szCs w:val="24"/>
              </w:rPr>
              <w:t></w:t>
            </w:r>
          </w:p>
        </w:tc>
      </w:tr>
      <w:tr w:rsidR="00E64D23" w:rsidRPr="000B6CBC" w14:paraId="647B691D" w14:textId="4E091033" w:rsidTr="00334422">
        <w:trPr>
          <w:trHeight w:val="497"/>
        </w:trPr>
        <w:tc>
          <w:tcPr>
            <w:tcW w:w="228" w:type="pct"/>
            <w:tcBorders>
              <w:top w:val="dotted" w:sz="4" w:space="0" w:color="A3398A"/>
              <w:left w:val="nil"/>
              <w:bottom w:val="dotted" w:sz="4" w:space="0" w:color="A3398A"/>
              <w:right w:val="nil"/>
            </w:tcBorders>
            <w:shd w:val="clear" w:color="auto" w:fill="auto"/>
            <w:vAlign w:val="center"/>
          </w:tcPr>
          <w:p w14:paraId="1194C126" w14:textId="578CFF8E" w:rsidR="00CD52C0" w:rsidRPr="000B6CBC" w:rsidRDefault="00CD52C0" w:rsidP="00D53B21">
            <w:pPr>
              <w:spacing w:line="276" w:lineRule="auto"/>
              <w:rPr>
                <w:rFonts w:ascii="Century Gothic" w:hAnsi="Century Gothic"/>
              </w:rPr>
            </w:pPr>
            <w:r w:rsidRPr="000B6CBC">
              <w:rPr>
                <w:rFonts w:ascii="Century Gothic" w:hAnsi="Century Gothic"/>
              </w:rPr>
              <w:t>10</w:t>
            </w:r>
          </w:p>
        </w:tc>
        <w:tc>
          <w:tcPr>
            <w:tcW w:w="805" w:type="pct"/>
            <w:tcBorders>
              <w:top w:val="single" w:sz="2" w:space="0" w:color="E2C2B9"/>
              <w:left w:val="nil"/>
              <w:bottom w:val="single" w:sz="2" w:space="0" w:color="E2C2B9"/>
              <w:right w:val="nil"/>
            </w:tcBorders>
            <w:shd w:val="clear" w:color="auto" w:fill="auto"/>
            <w:vAlign w:val="center"/>
          </w:tcPr>
          <w:p w14:paraId="12C27D1D" w14:textId="77777777" w:rsidR="00CD52C0" w:rsidRPr="000B6CBC" w:rsidRDefault="00CD52C0" w:rsidP="00D53B21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1065" w:type="pct"/>
            <w:tcBorders>
              <w:top w:val="single" w:sz="2" w:space="0" w:color="E2C2B9"/>
              <w:left w:val="nil"/>
              <w:bottom w:val="single" w:sz="2" w:space="0" w:color="E2C2B9"/>
              <w:right w:val="nil"/>
            </w:tcBorders>
            <w:shd w:val="clear" w:color="auto" w:fill="auto"/>
            <w:vAlign w:val="center"/>
          </w:tcPr>
          <w:p w14:paraId="48E0A7B6" w14:textId="77777777" w:rsidR="00CD52C0" w:rsidRPr="000B6CBC" w:rsidRDefault="00CD52C0" w:rsidP="00D53B21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909" w:type="pct"/>
            <w:tcBorders>
              <w:top w:val="single" w:sz="2" w:space="0" w:color="E2C2B9"/>
              <w:left w:val="nil"/>
              <w:bottom w:val="single" w:sz="2" w:space="0" w:color="E2C2B9"/>
              <w:right w:val="nil"/>
            </w:tcBorders>
            <w:shd w:val="clear" w:color="auto" w:fill="auto"/>
            <w:vAlign w:val="center"/>
          </w:tcPr>
          <w:p w14:paraId="4A467EC0" w14:textId="16F179F7" w:rsidR="00CD52C0" w:rsidRPr="000B6CBC" w:rsidRDefault="00CD52C0" w:rsidP="00D53B21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285" w:type="pct"/>
            <w:tcBorders>
              <w:top w:val="single" w:sz="2" w:space="0" w:color="E2C2B9"/>
              <w:left w:val="nil"/>
              <w:bottom w:val="single" w:sz="2" w:space="0" w:color="E2C2B9"/>
              <w:right w:val="nil"/>
            </w:tcBorders>
            <w:shd w:val="clear" w:color="auto" w:fill="auto"/>
            <w:vAlign w:val="center"/>
          </w:tcPr>
          <w:p w14:paraId="56ACDAB5" w14:textId="7612883B" w:rsidR="00CD52C0" w:rsidRPr="00012277" w:rsidRDefault="00CD52C0" w:rsidP="00D53B21">
            <w:pPr>
              <w:spacing w:line="276" w:lineRule="auto"/>
              <w:jc w:val="center"/>
              <w:rPr>
                <w:rFonts w:ascii="Webdings" w:hAnsi="Webdings"/>
                <w:sz w:val="24"/>
                <w:szCs w:val="24"/>
              </w:rPr>
            </w:pPr>
            <w:r>
              <w:rPr>
                <w:rFonts w:ascii="Century Gothic" w:hAnsi="Century Gothic"/>
              </w:rPr>
              <w:t>Yes</w:t>
            </w:r>
          </w:p>
        </w:tc>
        <w:tc>
          <w:tcPr>
            <w:tcW w:w="225" w:type="pct"/>
            <w:tcBorders>
              <w:top w:val="single" w:sz="2" w:space="0" w:color="E2C2B9"/>
              <w:left w:val="nil"/>
              <w:bottom w:val="single" w:sz="2" w:space="0" w:color="E2C2B9"/>
              <w:right w:val="nil"/>
            </w:tcBorders>
            <w:shd w:val="clear" w:color="auto" w:fill="auto"/>
            <w:vAlign w:val="center"/>
          </w:tcPr>
          <w:p w14:paraId="3F832008" w14:textId="40012782" w:rsidR="00CD52C0" w:rsidRPr="00012277" w:rsidRDefault="00CD52C0" w:rsidP="00D53B21">
            <w:pPr>
              <w:spacing w:line="276" w:lineRule="auto"/>
              <w:jc w:val="center"/>
              <w:rPr>
                <w:rFonts w:ascii="Webdings" w:hAnsi="Webdings"/>
                <w:sz w:val="24"/>
                <w:szCs w:val="24"/>
              </w:rPr>
            </w:pPr>
            <w:r w:rsidRPr="00012277">
              <w:rPr>
                <w:rFonts w:ascii="Webdings" w:hAnsi="Webdings"/>
                <w:sz w:val="24"/>
                <w:szCs w:val="24"/>
              </w:rPr>
              <w:t></w:t>
            </w:r>
          </w:p>
        </w:tc>
        <w:tc>
          <w:tcPr>
            <w:tcW w:w="259" w:type="pct"/>
            <w:tcBorders>
              <w:top w:val="single" w:sz="2" w:space="0" w:color="E2C2B9"/>
              <w:left w:val="nil"/>
              <w:bottom w:val="single" w:sz="2" w:space="0" w:color="E2C2B9"/>
              <w:right w:val="nil"/>
            </w:tcBorders>
            <w:shd w:val="clear" w:color="auto" w:fill="auto"/>
            <w:vAlign w:val="center"/>
          </w:tcPr>
          <w:p w14:paraId="2470B36A" w14:textId="07558B9C" w:rsidR="00CD52C0" w:rsidRPr="00012277" w:rsidRDefault="00CD52C0" w:rsidP="00D53B21">
            <w:pPr>
              <w:spacing w:line="276" w:lineRule="auto"/>
              <w:jc w:val="center"/>
              <w:rPr>
                <w:rFonts w:ascii="Webdings" w:hAnsi="Webdings"/>
                <w:sz w:val="24"/>
                <w:szCs w:val="24"/>
              </w:rPr>
            </w:pPr>
            <w:r>
              <w:rPr>
                <w:rFonts w:ascii="Century Gothic" w:hAnsi="Century Gothic"/>
              </w:rPr>
              <w:t>No</w:t>
            </w:r>
          </w:p>
        </w:tc>
        <w:tc>
          <w:tcPr>
            <w:tcW w:w="226" w:type="pct"/>
            <w:tcBorders>
              <w:top w:val="single" w:sz="2" w:space="0" w:color="E2C2B9"/>
              <w:left w:val="nil"/>
              <w:bottom w:val="single" w:sz="2" w:space="0" w:color="E2C2B9"/>
              <w:right w:val="nil"/>
            </w:tcBorders>
            <w:shd w:val="clear" w:color="auto" w:fill="auto"/>
            <w:vAlign w:val="center"/>
          </w:tcPr>
          <w:p w14:paraId="77E230D8" w14:textId="77D989EE" w:rsidR="00CD52C0" w:rsidRPr="00012277" w:rsidRDefault="00CD52C0" w:rsidP="00D53B21">
            <w:pPr>
              <w:spacing w:line="276" w:lineRule="auto"/>
              <w:jc w:val="center"/>
              <w:rPr>
                <w:rFonts w:ascii="Webdings" w:hAnsi="Webdings"/>
                <w:sz w:val="24"/>
                <w:szCs w:val="24"/>
              </w:rPr>
            </w:pPr>
            <w:r w:rsidRPr="00012277">
              <w:rPr>
                <w:rFonts w:ascii="Webdings" w:hAnsi="Webdings"/>
                <w:sz w:val="24"/>
                <w:szCs w:val="24"/>
              </w:rPr>
              <w:t></w:t>
            </w:r>
          </w:p>
        </w:tc>
        <w:tc>
          <w:tcPr>
            <w:tcW w:w="285" w:type="pct"/>
            <w:tcBorders>
              <w:top w:val="single" w:sz="2" w:space="0" w:color="E2C2B9"/>
              <w:left w:val="nil"/>
              <w:bottom w:val="single" w:sz="2" w:space="0" w:color="E2C2B9"/>
              <w:right w:val="nil"/>
            </w:tcBorders>
            <w:shd w:val="clear" w:color="auto" w:fill="auto"/>
            <w:vAlign w:val="center"/>
          </w:tcPr>
          <w:p w14:paraId="5AC45DBC" w14:textId="6F8D5A62" w:rsidR="00CD52C0" w:rsidRPr="00012277" w:rsidRDefault="00CD52C0" w:rsidP="00D53B21">
            <w:pPr>
              <w:spacing w:line="276" w:lineRule="auto"/>
              <w:jc w:val="center"/>
              <w:rPr>
                <w:rFonts w:ascii="Webdings" w:hAnsi="Webdings"/>
                <w:sz w:val="24"/>
                <w:szCs w:val="24"/>
              </w:rPr>
            </w:pPr>
            <w:r>
              <w:rPr>
                <w:rFonts w:ascii="Century Gothic" w:hAnsi="Century Gothic"/>
              </w:rPr>
              <w:t>Yes</w:t>
            </w:r>
          </w:p>
        </w:tc>
        <w:tc>
          <w:tcPr>
            <w:tcW w:w="225" w:type="pct"/>
            <w:tcBorders>
              <w:top w:val="single" w:sz="2" w:space="0" w:color="E2C2B9"/>
              <w:left w:val="nil"/>
              <w:bottom w:val="single" w:sz="2" w:space="0" w:color="E2C2B9"/>
              <w:right w:val="nil"/>
            </w:tcBorders>
            <w:shd w:val="clear" w:color="auto" w:fill="auto"/>
            <w:vAlign w:val="center"/>
          </w:tcPr>
          <w:p w14:paraId="66438F66" w14:textId="1CD1433C" w:rsidR="00CD52C0" w:rsidRPr="00012277" w:rsidRDefault="00CD52C0" w:rsidP="00D53B21">
            <w:pPr>
              <w:spacing w:line="276" w:lineRule="auto"/>
              <w:jc w:val="center"/>
              <w:rPr>
                <w:rFonts w:ascii="Webdings" w:hAnsi="Webdings"/>
                <w:sz w:val="24"/>
                <w:szCs w:val="24"/>
              </w:rPr>
            </w:pPr>
            <w:r w:rsidRPr="00012277">
              <w:rPr>
                <w:rFonts w:ascii="Webdings" w:hAnsi="Webdings"/>
                <w:sz w:val="24"/>
                <w:szCs w:val="24"/>
              </w:rPr>
              <w:t></w:t>
            </w:r>
          </w:p>
        </w:tc>
        <w:tc>
          <w:tcPr>
            <w:tcW w:w="259" w:type="pct"/>
            <w:tcBorders>
              <w:top w:val="single" w:sz="2" w:space="0" w:color="E2C2B9"/>
              <w:left w:val="nil"/>
              <w:bottom w:val="single" w:sz="2" w:space="0" w:color="E2C2B9"/>
              <w:right w:val="nil"/>
            </w:tcBorders>
            <w:shd w:val="clear" w:color="auto" w:fill="auto"/>
            <w:vAlign w:val="center"/>
          </w:tcPr>
          <w:p w14:paraId="79BA7B20" w14:textId="230D225A" w:rsidR="00CD52C0" w:rsidRPr="00012277" w:rsidRDefault="00CD52C0" w:rsidP="00D53B21">
            <w:pPr>
              <w:spacing w:line="276" w:lineRule="auto"/>
              <w:jc w:val="center"/>
              <w:rPr>
                <w:rFonts w:ascii="Webdings" w:hAnsi="Webdings"/>
                <w:sz w:val="24"/>
                <w:szCs w:val="24"/>
              </w:rPr>
            </w:pPr>
            <w:r>
              <w:rPr>
                <w:rFonts w:ascii="Century Gothic" w:hAnsi="Century Gothic"/>
              </w:rPr>
              <w:t>No</w:t>
            </w:r>
          </w:p>
        </w:tc>
        <w:tc>
          <w:tcPr>
            <w:tcW w:w="226" w:type="pct"/>
            <w:tcBorders>
              <w:top w:val="single" w:sz="2" w:space="0" w:color="E2C2B9"/>
              <w:left w:val="nil"/>
              <w:bottom w:val="single" w:sz="2" w:space="0" w:color="E2C2B9"/>
              <w:right w:val="nil"/>
            </w:tcBorders>
            <w:shd w:val="clear" w:color="auto" w:fill="auto"/>
            <w:vAlign w:val="center"/>
          </w:tcPr>
          <w:p w14:paraId="4CBF5BA1" w14:textId="49EB8A19" w:rsidR="00CD52C0" w:rsidRPr="00012277" w:rsidRDefault="00CD52C0" w:rsidP="00D53B21">
            <w:pPr>
              <w:spacing w:line="276" w:lineRule="auto"/>
              <w:jc w:val="center"/>
              <w:rPr>
                <w:rFonts w:ascii="Webdings" w:hAnsi="Webdings"/>
                <w:sz w:val="24"/>
                <w:szCs w:val="24"/>
              </w:rPr>
            </w:pPr>
            <w:r w:rsidRPr="00012277">
              <w:rPr>
                <w:rFonts w:ascii="Webdings" w:hAnsi="Webdings"/>
                <w:sz w:val="24"/>
                <w:szCs w:val="24"/>
              </w:rPr>
              <w:t></w:t>
            </w:r>
          </w:p>
        </w:tc>
      </w:tr>
      <w:tr w:rsidR="00E64D23" w:rsidRPr="000B6CBC" w14:paraId="4C4373DD" w14:textId="642B06ED" w:rsidTr="00334422">
        <w:trPr>
          <w:trHeight w:val="497"/>
        </w:trPr>
        <w:tc>
          <w:tcPr>
            <w:tcW w:w="228" w:type="pct"/>
            <w:tcBorders>
              <w:top w:val="dotted" w:sz="4" w:space="0" w:color="A3398A"/>
              <w:left w:val="nil"/>
              <w:bottom w:val="dotted" w:sz="4" w:space="0" w:color="A3398A"/>
              <w:right w:val="nil"/>
            </w:tcBorders>
            <w:shd w:val="clear" w:color="auto" w:fill="auto"/>
            <w:vAlign w:val="center"/>
          </w:tcPr>
          <w:p w14:paraId="6D7C769E" w14:textId="209981AA" w:rsidR="00CD52C0" w:rsidRPr="000B6CBC" w:rsidRDefault="00CD52C0" w:rsidP="00D53B21">
            <w:pPr>
              <w:spacing w:line="276" w:lineRule="auto"/>
              <w:rPr>
                <w:rFonts w:ascii="Century Gothic" w:hAnsi="Century Gothic"/>
              </w:rPr>
            </w:pPr>
            <w:r w:rsidRPr="000B6CBC">
              <w:rPr>
                <w:rFonts w:ascii="Century Gothic" w:hAnsi="Century Gothic"/>
              </w:rPr>
              <w:t>11</w:t>
            </w:r>
          </w:p>
        </w:tc>
        <w:tc>
          <w:tcPr>
            <w:tcW w:w="805" w:type="pct"/>
            <w:tcBorders>
              <w:top w:val="single" w:sz="2" w:space="0" w:color="E2C2B9"/>
              <w:left w:val="nil"/>
              <w:bottom w:val="single" w:sz="2" w:space="0" w:color="E2C2B9"/>
              <w:right w:val="nil"/>
            </w:tcBorders>
            <w:shd w:val="clear" w:color="auto" w:fill="auto"/>
            <w:vAlign w:val="center"/>
          </w:tcPr>
          <w:p w14:paraId="5ADF799E" w14:textId="77777777" w:rsidR="00CD52C0" w:rsidRPr="000B6CBC" w:rsidRDefault="00CD52C0" w:rsidP="00D53B21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1065" w:type="pct"/>
            <w:tcBorders>
              <w:top w:val="single" w:sz="2" w:space="0" w:color="E2C2B9"/>
              <w:left w:val="nil"/>
              <w:bottom w:val="single" w:sz="2" w:space="0" w:color="E2C2B9"/>
              <w:right w:val="nil"/>
            </w:tcBorders>
            <w:shd w:val="clear" w:color="auto" w:fill="auto"/>
            <w:vAlign w:val="center"/>
          </w:tcPr>
          <w:p w14:paraId="1969120D" w14:textId="77777777" w:rsidR="00CD52C0" w:rsidRPr="000B6CBC" w:rsidRDefault="00CD52C0" w:rsidP="00D53B21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909" w:type="pct"/>
            <w:tcBorders>
              <w:top w:val="single" w:sz="2" w:space="0" w:color="E2C2B9"/>
              <w:left w:val="nil"/>
              <w:bottom w:val="single" w:sz="2" w:space="0" w:color="E2C2B9"/>
              <w:right w:val="nil"/>
            </w:tcBorders>
            <w:shd w:val="clear" w:color="auto" w:fill="auto"/>
            <w:vAlign w:val="center"/>
          </w:tcPr>
          <w:p w14:paraId="4A4983BB" w14:textId="6D8EC6AF" w:rsidR="00CD52C0" w:rsidRPr="000B6CBC" w:rsidRDefault="00CD52C0" w:rsidP="00D53B21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285" w:type="pct"/>
            <w:tcBorders>
              <w:top w:val="single" w:sz="2" w:space="0" w:color="E2C2B9"/>
              <w:left w:val="nil"/>
              <w:bottom w:val="single" w:sz="2" w:space="0" w:color="E2C2B9"/>
              <w:right w:val="nil"/>
            </w:tcBorders>
            <w:shd w:val="clear" w:color="auto" w:fill="auto"/>
            <w:vAlign w:val="center"/>
          </w:tcPr>
          <w:p w14:paraId="3BAF30B5" w14:textId="6C1DABC8" w:rsidR="00CD52C0" w:rsidRPr="00012277" w:rsidRDefault="00CD52C0" w:rsidP="00D53B21">
            <w:pPr>
              <w:spacing w:line="276" w:lineRule="auto"/>
              <w:jc w:val="center"/>
              <w:rPr>
                <w:rFonts w:ascii="Webdings" w:hAnsi="Webdings"/>
                <w:sz w:val="24"/>
                <w:szCs w:val="24"/>
              </w:rPr>
            </w:pPr>
            <w:r>
              <w:rPr>
                <w:rFonts w:ascii="Century Gothic" w:hAnsi="Century Gothic"/>
              </w:rPr>
              <w:t>Yes</w:t>
            </w:r>
          </w:p>
        </w:tc>
        <w:tc>
          <w:tcPr>
            <w:tcW w:w="225" w:type="pct"/>
            <w:tcBorders>
              <w:top w:val="single" w:sz="2" w:space="0" w:color="E2C2B9"/>
              <w:left w:val="nil"/>
              <w:bottom w:val="single" w:sz="2" w:space="0" w:color="E2C2B9"/>
              <w:right w:val="nil"/>
            </w:tcBorders>
            <w:shd w:val="clear" w:color="auto" w:fill="auto"/>
            <w:vAlign w:val="center"/>
          </w:tcPr>
          <w:p w14:paraId="15D1021C" w14:textId="49541B88" w:rsidR="00CD52C0" w:rsidRPr="00012277" w:rsidRDefault="00CD52C0" w:rsidP="00D53B21">
            <w:pPr>
              <w:spacing w:line="276" w:lineRule="auto"/>
              <w:jc w:val="center"/>
              <w:rPr>
                <w:rFonts w:ascii="Webdings" w:hAnsi="Webdings"/>
                <w:sz w:val="24"/>
                <w:szCs w:val="24"/>
              </w:rPr>
            </w:pPr>
            <w:r w:rsidRPr="00012277">
              <w:rPr>
                <w:rFonts w:ascii="Webdings" w:hAnsi="Webdings"/>
                <w:sz w:val="24"/>
                <w:szCs w:val="24"/>
              </w:rPr>
              <w:t></w:t>
            </w:r>
          </w:p>
        </w:tc>
        <w:tc>
          <w:tcPr>
            <w:tcW w:w="259" w:type="pct"/>
            <w:tcBorders>
              <w:top w:val="single" w:sz="2" w:space="0" w:color="E2C2B9"/>
              <w:left w:val="nil"/>
              <w:bottom w:val="single" w:sz="2" w:space="0" w:color="E2C2B9"/>
              <w:right w:val="nil"/>
            </w:tcBorders>
            <w:shd w:val="clear" w:color="auto" w:fill="auto"/>
            <w:vAlign w:val="center"/>
          </w:tcPr>
          <w:p w14:paraId="0E4AB561" w14:textId="3AB0FE42" w:rsidR="00CD52C0" w:rsidRPr="00012277" w:rsidRDefault="00CD52C0" w:rsidP="00D53B21">
            <w:pPr>
              <w:spacing w:line="276" w:lineRule="auto"/>
              <w:jc w:val="center"/>
              <w:rPr>
                <w:rFonts w:ascii="Webdings" w:hAnsi="Webdings"/>
                <w:sz w:val="24"/>
                <w:szCs w:val="24"/>
              </w:rPr>
            </w:pPr>
            <w:r>
              <w:rPr>
                <w:rFonts w:ascii="Century Gothic" w:hAnsi="Century Gothic"/>
              </w:rPr>
              <w:t>No</w:t>
            </w:r>
          </w:p>
        </w:tc>
        <w:tc>
          <w:tcPr>
            <w:tcW w:w="226" w:type="pct"/>
            <w:tcBorders>
              <w:top w:val="single" w:sz="2" w:space="0" w:color="E2C2B9"/>
              <w:left w:val="nil"/>
              <w:bottom w:val="single" w:sz="2" w:space="0" w:color="E2C2B9"/>
              <w:right w:val="nil"/>
            </w:tcBorders>
            <w:shd w:val="clear" w:color="auto" w:fill="auto"/>
            <w:vAlign w:val="center"/>
          </w:tcPr>
          <w:p w14:paraId="64B96502" w14:textId="3316F940" w:rsidR="00CD52C0" w:rsidRPr="00012277" w:rsidRDefault="00CD52C0" w:rsidP="00D53B21">
            <w:pPr>
              <w:spacing w:line="276" w:lineRule="auto"/>
              <w:jc w:val="center"/>
              <w:rPr>
                <w:rFonts w:ascii="Webdings" w:hAnsi="Webdings"/>
                <w:sz w:val="24"/>
                <w:szCs w:val="24"/>
              </w:rPr>
            </w:pPr>
            <w:r w:rsidRPr="00012277">
              <w:rPr>
                <w:rFonts w:ascii="Webdings" w:hAnsi="Webdings"/>
                <w:sz w:val="24"/>
                <w:szCs w:val="24"/>
              </w:rPr>
              <w:t></w:t>
            </w:r>
          </w:p>
        </w:tc>
        <w:tc>
          <w:tcPr>
            <w:tcW w:w="285" w:type="pct"/>
            <w:tcBorders>
              <w:top w:val="single" w:sz="2" w:space="0" w:color="E2C2B9"/>
              <w:left w:val="nil"/>
              <w:bottom w:val="single" w:sz="2" w:space="0" w:color="E2C2B9"/>
              <w:right w:val="nil"/>
            </w:tcBorders>
            <w:shd w:val="clear" w:color="auto" w:fill="auto"/>
            <w:vAlign w:val="center"/>
          </w:tcPr>
          <w:p w14:paraId="3017DEDD" w14:textId="1364ECD6" w:rsidR="00CD52C0" w:rsidRPr="00012277" w:rsidRDefault="00CD52C0" w:rsidP="00D53B21">
            <w:pPr>
              <w:spacing w:line="276" w:lineRule="auto"/>
              <w:jc w:val="center"/>
              <w:rPr>
                <w:rFonts w:ascii="Webdings" w:hAnsi="Webdings"/>
                <w:sz w:val="24"/>
                <w:szCs w:val="24"/>
              </w:rPr>
            </w:pPr>
            <w:r>
              <w:rPr>
                <w:rFonts w:ascii="Century Gothic" w:hAnsi="Century Gothic"/>
              </w:rPr>
              <w:t>Yes</w:t>
            </w:r>
          </w:p>
        </w:tc>
        <w:tc>
          <w:tcPr>
            <w:tcW w:w="225" w:type="pct"/>
            <w:tcBorders>
              <w:top w:val="single" w:sz="2" w:space="0" w:color="E2C2B9"/>
              <w:left w:val="nil"/>
              <w:bottom w:val="single" w:sz="2" w:space="0" w:color="E2C2B9"/>
              <w:right w:val="nil"/>
            </w:tcBorders>
            <w:shd w:val="clear" w:color="auto" w:fill="auto"/>
            <w:vAlign w:val="center"/>
          </w:tcPr>
          <w:p w14:paraId="7E98DDC8" w14:textId="21DE8664" w:rsidR="00CD52C0" w:rsidRPr="00012277" w:rsidRDefault="00CD52C0" w:rsidP="00D53B21">
            <w:pPr>
              <w:spacing w:line="276" w:lineRule="auto"/>
              <w:jc w:val="center"/>
              <w:rPr>
                <w:rFonts w:ascii="Webdings" w:hAnsi="Webdings"/>
                <w:sz w:val="24"/>
                <w:szCs w:val="24"/>
              </w:rPr>
            </w:pPr>
            <w:r w:rsidRPr="00012277">
              <w:rPr>
                <w:rFonts w:ascii="Webdings" w:hAnsi="Webdings"/>
                <w:sz w:val="24"/>
                <w:szCs w:val="24"/>
              </w:rPr>
              <w:t></w:t>
            </w:r>
          </w:p>
        </w:tc>
        <w:tc>
          <w:tcPr>
            <w:tcW w:w="259" w:type="pct"/>
            <w:tcBorders>
              <w:top w:val="single" w:sz="2" w:space="0" w:color="E2C2B9"/>
              <w:left w:val="nil"/>
              <w:bottom w:val="single" w:sz="2" w:space="0" w:color="E2C2B9"/>
              <w:right w:val="nil"/>
            </w:tcBorders>
            <w:shd w:val="clear" w:color="auto" w:fill="auto"/>
            <w:vAlign w:val="center"/>
          </w:tcPr>
          <w:p w14:paraId="1BB3D51B" w14:textId="70D66A17" w:rsidR="00CD52C0" w:rsidRPr="00012277" w:rsidRDefault="00CD52C0" w:rsidP="00D53B21">
            <w:pPr>
              <w:spacing w:line="276" w:lineRule="auto"/>
              <w:jc w:val="center"/>
              <w:rPr>
                <w:rFonts w:ascii="Webdings" w:hAnsi="Webdings"/>
                <w:sz w:val="24"/>
                <w:szCs w:val="24"/>
              </w:rPr>
            </w:pPr>
            <w:r>
              <w:rPr>
                <w:rFonts w:ascii="Century Gothic" w:hAnsi="Century Gothic"/>
              </w:rPr>
              <w:t>No</w:t>
            </w:r>
          </w:p>
        </w:tc>
        <w:tc>
          <w:tcPr>
            <w:tcW w:w="226" w:type="pct"/>
            <w:tcBorders>
              <w:top w:val="single" w:sz="2" w:space="0" w:color="E2C2B9"/>
              <w:left w:val="nil"/>
              <w:bottom w:val="single" w:sz="2" w:space="0" w:color="E2C2B9"/>
              <w:right w:val="nil"/>
            </w:tcBorders>
            <w:shd w:val="clear" w:color="auto" w:fill="auto"/>
            <w:vAlign w:val="center"/>
          </w:tcPr>
          <w:p w14:paraId="61B5B153" w14:textId="6CB0E44C" w:rsidR="00CD52C0" w:rsidRPr="00012277" w:rsidRDefault="00CD52C0" w:rsidP="00D53B21">
            <w:pPr>
              <w:spacing w:line="276" w:lineRule="auto"/>
              <w:jc w:val="center"/>
              <w:rPr>
                <w:rFonts w:ascii="Webdings" w:hAnsi="Webdings"/>
                <w:sz w:val="24"/>
                <w:szCs w:val="24"/>
              </w:rPr>
            </w:pPr>
            <w:r w:rsidRPr="00012277">
              <w:rPr>
                <w:rFonts w:ascii="Webdings" w:hAnsi="Webdings"/>
                <w:sz w:val="24"/>
                <w:szCs w:val="24"/>
              </w:rPr>
              <w:t></w:t>
            </w:r>
          </w:p>
        </w:tc>
      </w:tr>
      <w:tr w:rsidR="00E64D23" w:rsidRPr="000B6CBC" w14:paraId="6BE39C47" w14:textId="1260A754" w:rsidTr="00334422">
        <w:trPr>
          <w:trHeight w:val="497"/>
        </w:trPr>
        <w:tc>
          <w:tcPr>
            <w:tcW w:w="228" w:type="pct"/>
            <w:tcBorders>
              <w:top w:val="dotted" w:sz="4" w:space="0" w:color="A3398A"/>
              <w:left w:val="nil"/>
              <w:bottom w:val="dotted" w:sz="4" w:space="0" w:color="A3398A"/>
              <w:right w:val="nil"/>
            </w:tcBorders>
            <w:shd w:val="clear" w:color="auto" w:fill="auto"/>
            <w:vAlign w:val="center"/>
          </w:tcPr>
          <w:p w14:paraId="52C0B455" w14:textId="528741E0" w:rsidR="00CD52C0" w:rsidRPr="000B6CBC" w:rsidRDefault="00CD52C0" w:rsidP="00D53B21">
            <w:pPr>
              <w:spacing w:line="276" w:lineRule="auto"/>
              <w:rPr>
                <w:rFonts w:ascii="Century Gothic" w:hAnsi="Century Gothic"/>
              </w:rPr>
            </w:pPr>
            <w:r w:rsidRPr="000B6CBC">
              <w:rPr>
                <w:rFonts w:ascii="Century Gothic" w:hAnsi="Century Gothic"/>
              </w:rPr>
              <w:t>12</w:t>
            </w:r>
          </w:p>
        </w:tc>
        <w:tc>
          <w:tcPr>
            <w:tcW w:w="805" w:type="pct"/>
            <w:tcBorders>
              <w:top w:val="single" w:sz="2" w:space="0" w:color="E2C2B9"/>
              <w:left w:val="nil"/>
              <w:bottom w:val="single" w:sz="2" w:space="0" w:color="E2C2B9"/>
              <w:right w:val="nil"/>
            </w:tcBorders>
            <w:shd w:val="clear" w:color="auto" w:fill="auto"/>
            <w:vAlign w:val="center"/>
          </w:tcPr>
          <w:p w14:paraId="45D312EB" w14:textId="77777777" w:rsidR="00CD52C0" w:rsidRPr="000B6CBC" w:rsidRDefault="00CD52C0" w:rsidP="00D53B21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1065" w:type="pct"/>
            <w:tcBorders>
              <w:top w:val="single" w:sz="2" w:space="0" w:color="E2C2B9"/>
              <w:left w:val="nil"/>
              <w:bottom w:val="single" w:sz="2" w:space="0" w:color="E2C2B9"/>
              <w:right w:val="nil"/>
            </w:tcBorders>
            <w:shd w:val="clear" w:color="auto" w:fill="auto"/>
            <w:vAlign w:val="center"/>
          </w:tcPr>
          <w:p w14:paraId="107A9EB4" w14:textId="77777777" w:rsidR="00CD52C0" w:rsidRPr="000B6CBC" w:rsidRDefault="00CD52C0" w:rsidP="00D53B21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909" w:type="pct"/>
            <w:tcBorders>
              <w:top w:val="single" w:sz="2" w:space="0" w:color="E2C2B9"/>
              <w:left w:val="nil"/>
              <w:bottom w:val="single" w:sz="2" w:space="0" w:color="E2C2B9"/>
              <w:right w:val="nil"/>
            </w:tcBorders>
            <w:shd w:val="clear" w:color="auto" w:fill="auto"/>
            <w:vAlign w:val="center"/>
          </w:tcPr>
          <w:p w14:paraId="4D89ACBE" w14:textId="6EE6348B" w:rsidR="00CD52C0" w:rsidRPr="000B6CBC" w:rsidRDefault="00CD52C0" w:rsidP="00D53B21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285" w:type="pct"/>
            <w:tcBorders>
              <w:top w:val="single" w:sz="2" w:space="0" w:color="E2C2B9"/>
              <w:left w:val="nil"/>
              <w:bottom w:val="single" w:sz="2" w:space="0" w:color="E2C2B9"/>
              <w:right w:val="nil"/>
            </w:tcBorders>
            <w:shd w:val="clear" w:color="auto" w:fill="auto"/>
            <w:vAlign w:val="center"/>
          </w:tcPr>
          <w:p w14:paraId="6762C301" w14:textId="59331FD5" w:rsidR="00CD52C0" w:rsidRPr="00012277" w:rsidRDefault="00CD52C0" w:rsidP="00D53B21">
            <w:pPr>
              <w:spacing w:line="276" w:lineRule="auto"/>
              <w:jc w:val="center"/>
              <w:rPr>
                <w:rFonts w:ascii="Webdings" w:hAnsi="Webdings"/>
                <w:sz w:val="24"/>
                <w:szCs w:val="24"/>
              </w:rPr>
            </w:pPr>
            <w:r>
              <w:rPr>
                <w:rFonts w:ascii="Century Gothic" w:hAnsi="Century Gothic"/>
              </w:rPr>
              <w:t>Yes</w:t>
            </w:r>
          </w:p>
        </w:tc>
        <w:tc>
          <w:tcPr>
            <w:tcW w:w="225" w:type="pct"/>
            <w:tcBorders>
              <w:top w:val="single" w:sz="2" w:space="0" w:color="E2C2B9"/>
              <w:left w:val="nil"/>
              <w:bottom w:val="single" w:sz="2" w:space="0" w:color="E2C2B9"/>
              <w:right w:val="nil"/>
            </w:tcBorders>
            <w:shd w:val="clear" w:color="auto" w:fill="auto"/>
            <w:vAlign w:val="center"/>
          </w:tcPr>
          <w:p w14:paraId="6CE76880" w14:textId="195921B2" w:rsidR="00CD52C0" w:rsidRPr="00012277" w:rsidRDefault="00CD52C0" w:rsidP="00D53B21">
            <w:pPr>
              <w:spacing w:line="276" w:lineRule="auto"/>
              <w:jc w:val="center"/>
              <w:rPr>
                <w:rFonts w:ascii="Webdings" w:hAnsi="Webdings"/>
                <w:sz w:val="24"/>
                <w:szCs w:val="24"/>
              </w:rPr>
            </w:pPr>
            <w:r w:rsidRPr="00012277">
              <w:rPr>
                <w:rFonts w:ascii="Webdings" w:hAnsi="Webdings"/>
                <w:sz w:val="24"/>
                <w:szCs w:val="24"/>
              </w:rPr>
              <w:t></w:t>
            </w:r>
          </w:p>
        </w:tc>
        <w:tc>
          <w:tcPr>
            <w:tcW w:w="259" w:type="pct"/>
            <w:tcBorders>
              <w:top w:val="single" w:sz="2" w:space="0" w:color="E2C2B9"/>
              <w:left w:val="nil"/>
              <w:bottom w:val="single" w:sz="2" w:space="0" w:color="E2C2B9"/>
              <w:right w:val="nil"/>
            </w:tcBorders>
            <w:shd w:val="clear" w:color="auto" w:fill="auto"/>
            <w:vAlign w:val="center"/>
          </w:tcPr>
          <w:p w14:paraId="04A0E4A6" w14:textId="0B6E720C" w:rsidR="00CD52C0" w:rsidRPr="00012277" w:rsidRDefault="00CD52C0" w:rsidP="00D53B21">
            <w:pPr>
              <w:spacing w:line="276" w:lineRule="auto"/>
              <w:jc w:val="center"/>
              <w:rPr>
                <w:rFonts w:ascii="Webdings" w:hAnsi="Webdings"/>
                <w:sz w:val="24"/>
                <w:szCs w:val="24"/>
              </w:rPr>
            </w:pPr>
            <w:r>
              <w:rPr>
                <w:rFonts w:ascii="Century Gothic" w:hAnsi="Century Gothic"/>
              </w:rPr>
              <w:t>No</w:t>
            </w:r>
          </w:p>
        </w:tc>
        <w:tc>
          <w:tcPr>
            <w:tcW w:w="226" w:type="pct"/>
            <w:tcBorders>
              <w:top w:val="single" w:sz="2" w:space="0" w:color="E2C2B9"/>
              <w:left w:val="nil"/>
              <w:bottom w:val="single" w:sz="2" w:space="0" w:color="E2C2B9"/>
              <w:right w:val="nil"/>
            </w:tcBorders>
            <w:shd w:val="clear" w:color="auto" w:fill="auto"/>
            <w:vAlign w:val="center"/>
          </w:tcPr>
          <w:p w14:paraId="144D9284" w14:textId="2719FBAB" w:rsidR="00CD52C0" w:rsidRPr="00012277" w:rsidRDefault="00CD52C0" w:rsidP="00D53B21">
            <w:pPr>
              <w:spacing w:line="276" w:lineRule="auto"/>
              <w:jc w:val="center"/>
              <w:rPr>
                <w:rFonts w:ascii="Webdings" w:hAnsi="Webdings"/>
                <w:sz w:val="24"/>
                <w:szCs w:val="24"/>
              </w:rPr>
            </w:pPr>
            <w:r w:rsidRPr="00012277">
              <w:rPr>
                <w:rFonts w:ascii="Webdings" w:hAnsi="Webdings"/>
                <w:sz w:val="24"/>
                <w:szCs w:val="24"/>
              </w:rPr>
              <w:t></w:t>
            </w:r>
          </w:p>
        </w:tc>
        <w:tc>
          <w:tcPr>
            <w:tcW w:w="285" w:type="pct"/>
            <w:tcBorders>
              <w:top w:val="single" w:sz="2" w:space="0" w:color="E2C2B9"/>
              <w:left w:val="nil"/>
              <w:bottom w:val="single" w:sz="2" w:space="0" w:color="E2C2B9"/>
              <w:right w:val="nil"/>
            </w:tcBorders>
            <w:shd w:val="clear" w:color="auto" w:fill="auto"/>
            <w:vAlign w:val="center"/>
          </w:tcPr>
          <w:p w14:paraId="4CC89661" w14:textId="2AD8A9A3" w:rsidR="00CD52C0" w:rsidRPr="00012277" w:rsidRDefault="00CD52C0" w:rsidP="00D53B21">
            <w:pPr>
              <w:spacing w:line="276" w:lineRule="auto"/>
              <w:jc w:val="center"/>
              <w:rPr>
                <w:rFonts w:ascii="Webdings" w:hAnsi="Webdings"/>
                <w:sz w:val="24"/>
                <w:szCs w:val="24"/>
              </w:rPr>
            </w:pPr>
            <w:r>
              <w:rPr>
                <w:rFonts w:ascii="Century Gothic" w:hAnsi="Century Gothic"/>
              </w:rPr>
              <w:t>Yes</w:t>
            </w:r>
          </w:p>
        </w:tc>
        <w:tc>
          <w:tcPr>
            <w:tcW w:w="225" w:type="pct"/>
            <w:tcBorders>
              <w:top w:val="single" w:sz="2" w:space="0" w:color="E2C2B9"/>
              <w:left w:val="nil"/>
              <w:bottom w:val="single" w:sz="2" w:space="0" w:color="E2C2B9"/>
              <w:right w:val="nil"/>
            </w:tcBorders>
            <w:shd w:val="clear" w:color="auto" w:fill="auto"/>
            <w:vAlign w:val="center"/>
          </w:tcPr>
          <w:p w14:paraId="7E6F4A99" w14:textId="54F095E0" w:rsidR="00CD52C0" w:rsidRPr="00012277" w:rsidRDefault="00CD52C0" w:rsidP="00D53B21">
            <w:pPr>
              <w:spacing w:line="276" w:lineRule="auto"/>
              <w:jc w:val="center"/>
              <w:rPr>
                <w:rFonts w:ascii="Webdings" w:hAnsi="Webdings"/>
                <w:sz w:val="24"/>
                <w:szCs w:val="24"/>
              </w:rPr>
            </w:pPr>
            <w:r w:rsidRPr="00012277">
              <w:rPr>
                <w:rFonts w:ascii="Webdings" w:hAnsi="Webdings"/>
                <w:sz w:val="24"/>
                <w:szCs w:val="24"/>
              </w:rPr>
              <w:t></w:t>
            </w:r>
          </w:p>
        </w:tc>
        <w:tc>
          <w:tcPr>
            <w:tcW w:w="259" w:type="pct"/>
            <w:tcBorders>
              <w:top w:val="single" w:sz="2" w:space="0" w:color="E2C2B9"/>
              <w:left w:val="nil"/>
              <w:bottom w:val="single" w:sz="2" w:space="0" w:color="E2C2B9"/>
              <w:right w:val="nil"/>
            </w:tcBorders>
            <w:shd w:val="clear" w:color="auto" w:fill="auto"/>
            <w:vAlign w:val="center"/>
          </w:tcPr>
          <w:p w14:paraId="60D16174" w14:textId="2CB28D0A" w:rsidR="00CD52C0" w:rsidRPr="00012277" w:rsidRDefault="00CD52C0" w:rsidP="00D53B21">
            <w:pPr>
              <w:spacing w:line="276" w:lineRule="auto"/>
              <w:jc w:val="center"/>
              <w:rPr>
                <w:rFonts w:ascii="Webdings" w:hAnsi="Webdings"/>
                <w:sz w:val="24"/>
                <w:szCs w:val="24"/>
              </w:rPr>
            </w:pPr>
            <w:r>
              <w:rPr>
                <w:rFonts w:ascii="Century Gothic" w:hAnsi="Century Gothic"/>
              </w:rPr>
              <w:t>No</w:t>
            </w:r>
          </w:p>
        </w:tc>
        <w:tc>
          <w:tcPr>
            <w:tcW w:w="226" w:type="pct"/>
            <w:tcBorders>
              <w:top w:val="single" w:sz="2" w:space="0" w:color="E2C2B9"/>
              <w:left w:val="nil"/>
              <w:bottom w:val="single" w:sz="2" w:space="0" w:color="E2C2B9"/>
              <w:right w:val="nil"/>
            </w:tcBorders>
            <w:shd w:val="clear" w:color="auto" w:fill="auto"/>
            <w:vAlign w:val="center"/>
          </w:tcPr>
          <w:p w14:paraId="210003C1" w14:textId="58D98A3B" w:rsidR="00CD52C0" w:rsidRPr="00012277" w:rsidRDefault="00CD52C0" w:rsidP="00D53B21">
            <w:pPr>
              <w:spacing w:line="276" w:lineRule="auto"/>
              <w:jc w:val="center"/>
              <w:rPr>
                <w:rFonts w:ascii="Webdings" w:hAnsi="Webdings"/>
                <w:sz w:val="24"/>
                <w:szCs w:val="24"/>
              </w:rPr>
            </w:pPr>
            <w:r w:rsidRPr="00012277">
              <w:rPr>
                <w:rFonts w:ascii="Webdings" w:hAnsi="Webdings"/>
                <w:sz w:val="24"/>
                <w:szCs w:val="24"/>
              </w:rPr>
              <w:t></w:t>
            </w:r>
          </w:p>
        </w:tc>
      </w:tr>
      <w:tr w:rsidR="00E64D23" w:rsidRPr="000B6CBC" w14:paraId="4A2E980E" w14:textId="189CCC79" w:rsidTr="00334422">
        <w:trPr>
          <w:trHeight w:val="497"/>
        </w:trPr>
        <w:tc>
          <w:tcPr>
            <w:tcW w:w="228" w:type="pct"/>
            <w:tcBorders>
              <w:top w:val="dotted" w:sz="4" w:space="0" w:color="A3398A"/>
              <w:left w:val="nil"/>
              <w:bottom w:val="dotted" w:sz="4" w:space="0" w:color="A3398A"/>
              <w:right w:val="nil"/>
            </w:tcBorders>
            <w:shd w:val="clear" w:color="auto" w:fill="auto"/>
            <w:vAlign w:val="center"/>
          </w:tcPr>
          <w:p w14:paraId="15EF35D9" w14:textId="07A39965" w:rsidR="00CD52C0" w:rsidRPr="000B6CBC" w:rsidRDefault="00CD52C0" w:rsidP="00D53B21">
            <w:pPr>
              <w:spacing w:line="276" w:lineRule="auto"/>
              <w:rPr>
                <w:rFonts w:ascii="Century Gothic" w:hAnsi="Century Gothic"/>
              </w:rPr>
            </w:pPr>
            <w:r w:rsidRPr="000B6CBC">
              <w:rPr>
                <w:rFonts w:ascii="Century Gothic" w:hAnsi="Century Gothic"/>
              </w:rPr>
              <w:t>13</w:t>
            </w:r>
          </w:p>
        </w:tc>
        <w:tc>
          <w:tcPr>
            <w:tcW w:w="805" w:type="pct"/>
            <w:tcBorders>
              <w:top w:val="single" w:sz="2" w:space="0" w:color="E2C2B9"/>
              <w:left w:val="nil"/>
              <w:bottom w:val="single" w:sz="2" w:space="0" w:color="E2C2B9"/>
              <w:right w:val="nil"/>
            </w:tcBorders>
            <w:shd w:val="clear" w:color="auto" w:fill="auto"/>
            <w:vAlign w:val="center"/>
          </w:tcPr>
          <w:p w14:paraId="14F18899" w14:textId="77777777" w:rsidR="00CD52C0" w:rsidRPr="000B6CBC" w:rsidRDefault="00CD52C0" w:rsidP="00D53B21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1065" w:type="pct"/>
            <w:tcBorders>
              <w:top w:val="single" w:sz="2" w:space="0" w:color="E2C2B9"/>
              <w:left w:val="nil"/>
              <w:bottom w:val="single" w:sz="2" w:space="0" w:color="E2C2B9"/>
              <w:right w:val="nil"/>
            </w:tcBorders>
            <w:shd w:val="clear" w:color="auto" w:fill="auto"/>
            <w:vAlign w:val="center"/>
          </w:tcPr>
          <w:p w14:paraId="33A7305C" w14:textId="77777777" w:rsidR="00CD52C0" w:rsidRPr="000B6CBC" w:rsidRDefault="00CD52C0" w:rsidP="00D53B21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909" w:type="pct"/>
            <w:tcBorders>
              <w:top w:val="single" w:sz="2" w:space="0" w:color="E2C2B9"/>
              <w:left w:val="nil"/>
              <w:bottom w:val="single" w:sz="2" w:space="0" w:color="E2C2B9"/>
              <w:right w:val="nil"/>
            </w:tcBorders>
            <w:shd w:val="clear" w:color="auto" w:fill="auto"/>
            <w:vAlign w:val="center"/>
          </w:tcPr>
          <w:p w14:paraId="111202FE" w14:textId="4B270993" w:rsidR="00CD52C0" w:rsidRPr="000B6CBC" w:rsidRDefault="00CD52C0" w:rsidP="00D53B21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285" w:type="pct"/>
            <w:tcBorders>
              <w:top w:val="single" w:sz="2" w:space="0" w:color="E2C2B9"/>
              <w:left w:val="nil"/>
              <w:bottom w:val="single" w:sz="2" w:space="0" w:color="E2C2B9"/>
              <w:right w:val="nil"/>
            </w:tcBorders>
            <w:shd w:val="clear" w:color="auto" w:fill="auto"/>
            <w:vAlign w:val="center"/>
          </w:tcPr>
          <w:p w14:paraId="7504215F" w14:textId="2C98CBDB" w:rsidR="00CD52C0" w:rsidRPr="00012277" w:rsidRDefault="00CD52C0" w:rsidP="00D53B21">
            <w:pPr>
              <w:spacing w:line="276" w:lineRule="auto"/>
              <w:jc w:val="center"/>
              <w:rPr>
                <w:rFonts w:ascii="Webdings" w:hAnsi="Webdings"/>
                <w:sz w:val="24"/>
                <w:szCs w:val="24"/>
              </w:rPr>
            </w:pPr>
            <w:r>
              <w:rPr>
                <w:rFonts w:ascii="Century Gothic" w:hAnsi="Century Gothic"/>
              </w:rPr>
              <w:t>Yes</w:t>
            </w:r>
          </w:p>
        </w:tc>
        <w:tc>
          <w:tcPr>
            <w:tcW w:w="225" w:type="pct"/>
            <w:tcBorders>
              <w:top w:val="single" w:sz="2" w:space="0" w:color="E2C2B9"/>
              <w:left w:val="nil"/>
              <w:bottom w:val="single" w:sz="2" w:space="0" w:color="E2C2B9"/>
              <w:right w:val="nil"/>
            </w:tcBorders>
            <w:shd w:val="clear" w:color="auto" w:fill="auto"/>
            <w:vAlign w:val="center"/>
          </w:tcPr>
          <w:p w14:paraId="1261344C" w14:textId="7CD162E7" w:rsidR="00CD52C0" w:rsidRPr="00012277" w:rsidRDefault="00CD52C0" w:rsidP="00D53B21">
            <w:pPr>
              <w:spacing w:line="276" w:lineRule="auto"/>
              <w:jc w:val="center"/>
              <w:rPr>
                <w:rFonts w:ascii="Webdings" w:hAnsi="Webdings"/>
                <w:sz w:val="24"/>
                <w:szCs w:val="24"/>
              </w:rPr>
            </w:pPr>
            <w:r w:rsidRPr="00012277">
              <w:rPr>
                <w:rFonts w:ascii="Webdings" w:hAnsi="Webdings"/>
                <w:sz w:val="24"/>
                <w:szCs w:val="24"/>
              </w:rPr>
              <w:t></w:t>
            </w:r>
          </w:p>
        </w:tc>
        <w:tc>
          <w:tcPr>
            <w:tcW w:w="259" w:type="pct"/>
            <w:tcBorders>
              <w:top w:val="single" w:sz="2" w:space="0" w:color="E2C2B9"/>
              <w:left w:val="nil"/>
              <w:bottom w:val="single" w:sz="2" w:space="0" w:color="E2C2B9"/>
              <w:right w:val="nil"/>
            </w:tcBorders>
            <w:shd w:val="clear" w:color="auto" w:fill="auto"/>
            <w:vAlign w:val="center"/>
          </w:tcPr>
          <w:p w14:paraId="36200008" w14:textId="07CC29AA" w:rsidR="00CD52C0" w:rsidRPr="00012277" w:rsidRDefault="00CD52C0" w:rsidP="00D53B21">
            <w:pPr>
              <w:spacing w:line="276" w:lineRule="auto"/>
              <w:jc w:val="center"/>
              <w:rPr>
                <w:rFonts w:ascii="Webdings" w:hAnsi="Webdings"/>
                <w:sz w:val="24"/>
                <w:szCs w:val="24"/>
              </w:rPr>
            </w:pPr>
            <w:r>
              <w:rPr>
                <w:rFonts w:ascii="Century Gothic" w:hAnsi="Century Gothic"/>
              </w:rPr>
              <w:t>No</w:t>
            </w:r>
          </w:p>
        </w:tc>
        <w:tc>
          <w:tcPr>
            <w:tcW w:w="226" w:type="pct"/>
            <w:tcBorders>
              <w:top w:val="single" w:sz="2" w:space="0" w:color="E2C2B9"/>
              <w:left w:val="nil"/>
              <w:bottom w:val="single" w:sz="2" w:space="0" w:color="E2C2B9"/>
              <w:right w:val="nil"/>
            </w:tcBorders>
            <w:shd w:val="clear" w:color="auto" w:fill="auto"/>
            <w:vAlign w:val="center"/>
          </w:tcPr>
          <w:p w14:paraId="00A3702F" w14:textId="3E67080B" w:rsidR="00CD52C0" w:rsidRPr="00012277" w:rsidRDefault="00CD52C0" w:rsidP="00D53B21">
            <w:pPr>
              <w:spacing w:line="276" w:lineRule="auto"/>
              <w:jc w:val="center"/>
              <w:rPr>
                <w:rFonts w:ascii="Webdings" w:hAnsi="Webdings"/>
                <w:sz w:val="24"/>
                <w:szCs w:val="24"/>
              </w:rPr>
            </w:pPr>
            <w:r w:rsidRPr="00012277">
              <w:rPr>
                <w:rFonts w:ascii="Webdings" w:hAnsi="Webdings"/>
                <w:sz w:val="24"/>
                <w:szCs w:val="24"/>
              </w:rPr>
              <w:t></w:t>
            </w:r>
          </w:p>
        </w:tc>
        <w:tc>
          <w:tcPr>
            <w:tcW w:w="285" w:type="pct"/>
            <w:tcBorders>
              <w:top w:val="single" w:sz="2" w:space="0" w:color="E2C2B9"/>
              <w:left w:val="nil"/>
              <w:bottom w:val="single" w:sz="2" w:space="0" w:color="E2C2B9"/>
              <w:right w:val="nil"/>
            </w:tcBorders>
            <w:shd w:val="clear" w:color="auto" w:fill="auto"/>
            <w:vAlign w:val="center"/>
          </w:tcPr>
          <w:p w14:paraId="515A9222" w14:textId="11AC6B0F" w:rsidR="00CD52C0" w:rsidRPr="00012277" w:rsidRDefault="00CD52C0" w:rsidP="00D53B21">
            <w:pPr>
              <w:spacing w:line="276" w:lineRule="auto"/>
              <w:jc w:val="center"/>
              <w:rPr>
                <w:rFonts w:ascii="Webdings" w:hAnsi="Webdings"/>
                <w:sz w:val="24"/>
                <w:szCs w:val="24"/>
              </w:rPr>
            </w:pPr>
            <w:r>
              <w:rPr>
                <w:rFonts w:ascii="Century Gothic" w:hAnsi="Century Gothic"/>
              </w:rPr>
              <w:t>Yes</w:t>
            </w:r>
          </w:p>
        </w:tc>
        <w:tc>
          <w:tcPr>
            <w:tcW w:w="225" w:type="pct"/>
            <w:tcBorders>
              <w:top w:val="single" w:sz="2" w:space="0" w:color="E2C2B9"/>
              <w:left w:val="nil"/>
              <w:bottom w:val="single" w:sz="2" w:space="0" w:color="E2C2B9"/>
              <w:right w:val="nil"/>
            </w:tcBorders>
            <w:shd w:val="clear" w:color="auto" w:fill="auto"/>
            <w:vAlign w:val="center"/>
          </w:tcPr>
          <w:p w14:paraId="733DAEC2" w14:textId="1E93E8DB" w:rsidR="00CD52C0" w:rsidRPr="00012277" w:rsidRDefault="00CD52C0" w:rsidP="00D53B21">
            <w:pPr>
              <w:spacing w:line="276" w:lineRule="auto"/>
              <w:jc w:val="center"/>
              <w:rPr>
                <w:rFonts w:ascii="Webdings" w:hAnsi="Webdings"/>
                <w:sz w:val="24"/>
                <w:szCs w:val="24"/>
              </w:rPr>
            </w:pPr>
            <w:r w:rsidRPr="00012277">
              <w:rPr>
                <w:rFonts w:ascii="Webdings" w:hAnsi="Webdings"/>
                <w:sz w:val="24"/>
                <w:szCs w:val="24"/>
              </w:rPr>
              <w:t></w:t>
            </w:r>
          </w:p>
        </w:tc>
        <w:tc>
          <w:tcPr>
            <w:tcW w:w="259" w:type="pct"/>
            <w:tcBorders>
              <w:top w:val="single" w:sz="2" w:space="0" w:color="E2C2B9"/>
              <w:left w:val="nil"/>
              <w:bottom w:val="single" w:sz="2" w:space="0" w:color="E2C2B9"/>
              <w:right w:val="nil"/>
            </w:tcBorders>
            <w:shd w:val="clear" w:color="auto" w:fill="auto"/>
            <w:vAlign w:val="center"/>
          </w:tcPr>
          <w:p w14:paraId="6C8CE8D9" w14:textId="2B58DB33" w:rsidR="00CD52C0" w:rsidRPr="00012277" w:rsidRDefault="00CD52C0" w:rsidP="00D53B21">
            <w:pPr>
              <w:spacing w:line="276" w:lineRule="auto"/>
              <w:jc w:val="center"/>
              <w:rPr>
                <w:rFonts w:ascii="Webdings" w:hAnsi="Webdings"/>
                <w:sz w:val="24"/>
                <w:szCs w:val="24"/>
              </w:rPr>
            </w:pPr>
            <w:r>
              <w:rPr>
                <w:rFonts w:ascii="Century Gothic" w:hAnsi="Century Gothic"/>
              </w:rPr>
              <w:t>No</w:t>
            </w:r>
          </w:p>
        </w:tc>
        <w:tc>
          <w:tcPr>
            <w:tcW w:w="226" w:type="pct"/>
            <w:tcBorders>
              <w:top w:val="single" w:sz="2" w:space="0" w:color="E2C2B9"/>
              <w:left w:val="nil"/>
              <w:bottom w:val="single" w:sz="2" w:space="0" w:color="E2C2B9"/>
              <w:right w:val="nil"/>
            </w:tcBorders>
            <w:shd w:val="clear" w:color="auto" w:fill="auto"/>
            <w:vAlign w:val="center"/>
          </w:tcPr>
          <w:p w14:paraId="525CEAC3" w14:textId="0ADDEB81" w:rsidR="00CD52C0" w:rsidRPr="00012277" w:rsidRDefault="00CD52C0" w:rsidP="00D53B21">
            <w:pPr>
              <w:spacing w:line="276" w:lineRule="auto"/>
              <w:jc w:val="center"/>
              <w:rPr>
                <w:rFonts w:ascii="Webdings" w:hAnsi="Webdings"/>
                <w:sz w:val="24"/>
                <w:szCs w:val="24"/>
              </w:rPr>
            </w:pPr>
            <w:r w:rsidRPr="00012277">
              <w:rPr>
                <w:rFonts w:ascii="Webdings" w:hAnsi="Webdings"/>
                <w:sz w:val="24"/>
                <w:szCs w:val="24"/>
              </w:rPr>
              <w:t></w:t>
            </w:r>
          </w:p>
        </w:tc>
      </w:tr>
      <w:tr w:rsidR="00E64D23" w:rsidRPr="000B6CBC" w14:paraId="6E112899" w14:textId="51A72C81" w:rsidTr="00334422">
        <w:trPr>
          <w:trHeight w:val="497"/>
        </w:trPr>
        <w:tc>
          <w:tcPr>
            <w:tcW w:w="228" w:type="pct"/>
            <w:tcBorders>
              <w:top w:val="dotted" w:sz="4" w:space="0" w:color="A3398A"/>
              <w:left w:val="nil"/>
              <w:bottom w:val="dotted" w:sz="4" w:space="0" w:color="A3398A"/>
              <w:right w:val="nil"/>
            </w:tcBorders>
            <w:shd w:val="clear" w:color="auto" w:fill="auto"/>
            <w:vAlign w:val="center"/>
          </w:tcPr>
          <w:p w14:paraId="788C3077" w14:textId="0381AC20" w:rsidR="00CD52C0" w:rsidRPr="000B6CBC" w:rsidRDefault="00CD52C0" w:rsidP="00D53B21">
            <w:pPr>
              <w:spacing w:line="276" w:lineRule="auto"/>
              <w:rPr>
                <w:rFonts w:ascii="Century Gothic" w:hAnsi="Century Gothic"/>
              </w:rPr>
            </w:pPr>
            <w:r w:rsidRPr="000B6CBC">
              <w:rPr>
                <w:rFonts w:ascii="Century Gothic" w:hAnsi="Century Gothic"/>
              </w:rPr>
              <w:t>14</w:t>
            </w:r>
          </w:p>
        </w:tc>
        <w:tc>
          <w:tcPr>
            <w:tcW w:w="805" w:type="pct"/>
            <w:tcBorders>
              <w:top w:val="single" w:sz="2" w:space="0" w:color="E2C2B9"/>
              <w:left w:val="nil"/>
              <w:bottom w:val="single" w:sz="2" w:space="0" w:color="E2C2B9"/>
              <w:right w:val="nil"/>
            </w:tcBorders>
            <w:shd w:val="clear" w:color="auto" w:fill="auto"/>
            <w:vAlign w:val="center"/>
          </w:tcPr>
          <w:p w14:paraId="352C4E33" w14:textId="77777777" w:rsidR="00CD52C0" w:rsidRPr="000B6CBC" w:rsidRDefault="00CD52C0" w:rsidP="00D53B21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1065" w:type="pct"/>
            <w:tcBorders>
              <w:top w:val="single" w:sz="2" w:space="0" w:color="E2C2B9"/>
              <w:left w:val="nil"/>
              <w:bottom w:val="single" w:sz="2" w:space="0" w:color="E2C2B9"/>
              <w:right w:val="nil"/>
            </w:tcBorders>
            <w:shd w:val="clear" w:color="auto" w:fill="auto"/>
            <w:vAlign w:val="center"/>
          </w:tcPr>
          <w:p w14:paraId="30B130CB" w14:textId="77777777" w:rsidR="00CD52C0" w:rsidRPr="000B6CBC" w:rsidRDefault="00CD52C0" w:rsidP="00D53B21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909" w:type="pct"/>
            <w:tcBorders>
              <w:top w:val="single" w:sz="2" w:space="0" w:color="E2C2B9"/>
              <w:left w:val="nil"/>
              <w:bottom w:val="single" w:sz="2" w:space="0" w:color="E2C2B9"/>
              <w:right w:val="nil"/>
            </w:tcBorders>
            <w:shd w:val="clear" w:color="auto" w:fill="auto"/>
            <w:vAlign w:val="center"/>
          </w:tcPr>
          <w:p w14:paraId="7FC0D5DD" w14:textId="2FF6F8BD" w:rsidR="00CD52C0" w:rsidRPr="000B6CBC" w:rsidRDefault="00CD52C0" w:rsidP="00D53B21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285" w:type="pct"/>
            <w:tcBorders>
              <w:top w:val="single" w:sz="2" w:space="0" w:color="E2C2B9"/>
              <w:left w:val="nil"/>
              <w:bottom w:val="single" w:sz="2" w:space="0" w:color="E2C2B9"/>
              <w:right w:val="nil"/>
            </w:tcBorders>
            <w:shd w:val="clear" w:color="auto" w:fill="auto"/>
            <w:vAlign w:val="center"/>
          </w:tcPr>
          <w:p w14:paraId="0A705494" w14:textId="7EA05B46" w:rsidR="00CD52C0" w:rsidRPr="00012277" w:rsidRDefault="00CD52C0" w:rsidP="00D53B21">
            <w:pPr>
              <w:spacing w:line="276" w:lineRule="auto"/>
              <w:jc w:val="center"/>
              <w:rPr>
                <w:rFonts w:ascii="Webdings" w:hAnsi="Webdings"/>
                <w:sz w:val="24"/>
                <w:szCs w:val="24"/>
              </w:rPr>
            </w:pPr>
            <w:r>
              <w:rPr>
                <w:rFonts w:ascii="Century Gothic" w:hAnsi="Century Gothic"/>
              </w:rPr>
              <w:t>Yes</w:t>
            </w:r>
          </w:p>
        </w:tc>
        <w:tc>
          <w:tcPr>
            <w:tcW w:w="225" w:type="pct"/>
            <w:tcBorders>
              <w:top w:val="single" w:sz="2" w:space="0" w:color="E2C2B9"/>
              <w:left w:val="nil"/>
              <w:bottom w:val="single" w:sz="2" w:space="0" w:color="E2C2B9"/>
              <w:right w:val="nil"/>
            </w:tcBorders>
            <w:shd w:val="clear" w:color="auto" w:fill="auto"/>
            <w:vAlign w:val="center"/>
          </w:tcPr>
          <w:p w14:paraId="22E13BEF" w14:textId="68DA7B19" w:rsidR="00CD52C0" w:rsidRPr="00012277" w:rsidRDefault="00CD52C0" w:rsidP="00D53B21">
            <w:pPr>
              <w:spacing w:line="276" w:lineRule="auto"/>
              <w:jc w:val="center"/>
              <w:rPr>
                <w:rFonts w:ascii="Webdings" w:hAnsi="Webdings"/>
                <w:sz w:val="24"/>
                <w:szCs w:val="24"/>
              </w:rPr>
            </w:pPr>
            <w:r w:rsidRPr="00012277">
              <w:rPr>
                <w:rFonts w:ascii="Webdings" w:hAnsi="Webdings"/>
                <w:sz w:val="24"/>
                <w:szCs w:val="24"/>
              </w:rPr>
              <w:t></w:t>
            </w:r>
          </w:p>
        </w:tc>
        <w:tc>
          <w:tcPr>
            <w:tcW w:w="259" w:type="pct"/>
            <w:tcBorders>
              <w:top w:val="single" w:sz="2" w:space="0" w:color="E2C2B9"/>
              <w:left w:val="nil"/>
              <w:bottom w:val="single" w:sz="2" w:space="0" w:color="E2C2B9"/>
              <w:right w:val="nil"/>
            </w:tcBorders>
            <w:shd w:val="clear" w:color="auto" w:fill="auto"/>
            <w:vAlign w:val="center"/>
          </w:tcPr>
          <w:p w14:paraId="35C5006A" w14:textId="20B152DD" w:rsidR="00CD52C0" w:rsidRPr="00012277" w:rsidRDefault="00CD52C0" w:rsidP="00D53B21">
            <w:pPr>
              <w:spacing w:line="276" w:lineRule="auto"/>
              <w:jc w:val="center"/>
              <w:rPr>
                <w:rFonts w:ascii="Webdings" w:hAnsi="Webdings"/>
                <w:sz w:val="24"/>
                <w:szCs w:val="24"/>
              </w:rPr>
            </w:pPr>
            <w:r>
              <w:rPr>
                <w:rFonts w:ascii="Century Gothic" w:hAnsi="Century Gothic"/>
              </w:rPr>
              <w:t>No</w:t>
            </w:r>
          </w:p>
        </w:tc>
        <w:tc>
          <w:tcPr>
            <w:tcW w:w="226" w:type="pct"/>
            <w:tcBorders>
              <w:top w:val="single" w:sz="2" w:space="0" w:color="E2C2B9"/>
              <w:left w:val="nil"/>
              <w:bottom w:val="single" w:sz="2" w:space="0" w:color="E2C2B9"/>
              <w:right w:val="nil"/>
            </w:tcBorders>
            <w:shd w:val="clear" w:color="auto" w:fill="auto"/>
            <w:vAlign w:val="center"/>
          </w:tcPr>
          <w:p w14:paraId="59F40C0D" w14:textId="4DC4A786" w:rsidR="00CD52C0" w:rsidRPr="00012277" w:rsidRDefault="00CD52C0" w:rsidP="00D53B21">
            <w:pPr>
              <w:spacing w:line="276" w:lineRule="auto"/>
              <w:jc w:val="center"/>
              <w:rPr>
                <w:rFonts w:ascii="Webdings" w:hAnsi="Webdings"/>
                <w:sz w:val="24"/>
                <w:szCs w:val="24"/>
              </w:rPr>
            </w:pPr>
            <w:r w:rsidRPr="00012277">
              <w:rPr>
                <w:rFonts w:ascii="Webdings" w:hAnsi="Webdings"/>
                <w:sz w:val="24"/>
                <w:szCs w:val="24"/>
              </w:rPr>
              <w:t></w:t>
            </w:r>
          </w:p>
        </w:tc>
        <w:tc>
          <w:tcPr>
            <w:tcW w:w="285" w:type="pct"/>
            <w:tcBorders>
              <w:top w:val="single" w:sz="2" w:space="0" w:color="E2C2B9"/>
              <w:left w:val="nil"/>
              <w:bottom w:val="single" w:sz="2" w:space="0" w:color="E2C2B9"/>
              <w:right w:val="nil"/>
            </w:tcBorders>
            <w:shd w:val="clear" w:color="auto" w:fill="auto"/>
            <w:vAlign w:val="center"/>
          </w:tcPr>
          <w:p w14:paraId="45CD9C96" w14:textId="0C5BA536" w:rsidR="00CD52C0" w:rsidRPr="00012277" w:rsidRDefault="00CD52C0" w:rsidP="00D53B21">
            <w:pPr>
              <w:spacing w:line="276" w:lineRule="auto"/>
              <w:jc w:val="center"/>
              <w:rPr>
                <w:rFonts w:ascii="Webdings" w:hAnsi="Webdings"/>
                <w:sz w:val="24"/>
                <w:szCs w:val="24"/>
              </w:rPr>
            </w:pPr>
            <w:r>
              <w:rPr>
                <w:rFonts w:ascii="Century Gothic" w:hAnsi="Century Gothic"/>
              </w:rPr>
              <w:t>Yes</w:t>
            </w:r>
          </w:p>
        </w:tc>
        <w:tc>
          <w:tcPr>
            <w:tcW w:w="225" w:type="pct"/>
            <w:tcBorders>
              <w:top w:val="single" w:sz="2" w:space="0" w:color="E2C2B9"/>
              <w:left w:val="nil"/>
              <w:bottom w:val="single" w:sz="2" w:space="0" w:color="E2C2B9"/>
              <w:right w:val="nil"/>
            </w:tcBorders>
            <w:shd w:val="clear" w:color="auto" w:fill="auto"/>
            <w:vAlign w:val="center"/>
          </w:tcPr>
          <w:p w14:paraId="0E163783" w14:textId="32DDC0D1" w:rsidR="00CD52C0" w:rsidRPr="00012277" w:rsidRDefault="00CD52C0" w:rsidP="00D53B21">
            <w:pPr>
              <w:spacing w:line="276" w:lineRule="auto"/>
              <w:jc w:val="center"/>
              <w:rPr>
                <w:rFonts w:ascii="Webdings" w:hAnsi="Webdings"/>
                <w:sz w:val="24"/>
                <w:szCs w:val="24"/>
              </w:rPr>
            </w:pPr>
            <w:r w:rsidRPr="00012277">
              <w:rPr>
                <w:rFonts w:ascii="Webdings" w:hAnsi="Webdings"/>
                <w:sz w:val="24"/>
                <w:szCs w:val="24"/>
              </w:rPr>
              <w:t></w:t>
            </w:r>
          </w:p>
        </w:tc>
        <w:tc>
          <w:tcPr>
            <w:tcW w:w="259" w:type="pct"/>
            <w:tcBorders>
              <w:top w:val="single" w:sz="2" w:space="0" w:color="E2C2B9"/>
              <w:left w:val="nil"/>
              <w:bottom w:val="single" w:sz="2" w:space="0" w:color="E2C2B9"/>
              <w:right w:val="nil"/>
            </w:tcBorders>
            <w:shd w:val="clear" w:color="auto" w:fill="auto"/>
            <w:vAlign w:val="center"/>
          </w:tcPr>
          <w:p w14:paraId="16A15F9F" w14:textId="003ACE3F" w:rsidR="00CD52C0" w:rsidRPr="00012277" w:rsidRDefault="00CD52C0" w:rsidP="00D53B21">
            <w:pPr>
              <w:spacing w:line="276" w:lineRule="auto"/>
              <w:jc w:val="center"/>
              <w:rPr>
                <w:rFonts w:ascii="Webdings" w:hAnsi="Webdings"/>
                <w:sz w:val="24"/>
                <w:szCs w:val="24"/>
              </w:rPr>
            </w:pPr>
            <w:r>
              <w:rPr>
                <w:rFonts w:ascii="Century Gothic" w:hAnsi="Century Gothic"/>
              </w:rPr>
              <w:t>No</w:t>
            </w:r>
          </w:p>
        </w:tc>
        <w:tc>
          <w:tcPr>
            <w:tcW w:w="226" w:type="pct"/>
            <w:tcBorders>
              <w:top w:val="single" w:sz="2" w:space="0" w:color="E2C2B9"/>
              <w:left w:val="nil"/>
              <w:bottom w:val="single" w:sz="2" w:space="0" w:color="E2C2B9"/>
              <w:right w:val="nil"/>
            </w:tcBorders>
            <w:shd w:val="clear" w:color="auto" w:fill="auto"/>
            <w:vAlign w:val="center"/>
          </w:tcPr>
          <w:p w14:paraId="15633FC3" w14:textId="6B0702D4" w:rsidR="00CD52C0" w:rsidRPr="00012277" w:rsidRDefault="00CD52C0" w:rsidP="00D53B21">
            <w:pPr>
              <w:spacing w:line="276" w:lineRule="auto"/>
              <w:jc w:val="center"/>
              <w:rPr>
                <w:rFonts w:ascii="Webdings" w:hAnsi="Webdings"/>
                <w:sz w:val="24"/>
                <w:szCs w:val="24"/>
              </w:rPr>
            </w:pPr>
            <w:r w:rsidRPr="00012277">
              <w:rPr>
                <w:rFonts w:ascii="Webdings" w:hAnsi="Webdings"/>
                <w:sz w:val="24"/>
                <w:szCs w:val="24"/>
              </w:rPr>
              <w:t></w:t>
            </w:r>
          </w:p>
        </w:tc>
      </w:tr>
      <w:tr w:rsidR="00E64D23" w:rsidRPr="000B6CBC" w14:paraId="60F2CE6B" w14:textId="1B91C8B9" w:rsidTr="00334422">
        <w:trPr>
          <w:trHeight w:val="497"/>
        </w:trPr>
        <w:tc>
          <w:tcPr>
            <w:tcW w:w="228" w:type="pct"/>
            <w:tcBorders>
              <w:top w:val="dotted" w:sz="4" w:space="0" w:color="A3398A"/>
              <w:left w:val="nil"/>
              <w:bottom w:val="dotted" w:sz="4" w:space="0" w:color="A3398A"/>
              <w:right w:val="nil"/>
            </w:tcBorders>
            <w:shd w:val="clear" w:color="auto" w:fill="auto"/>
            <w:vAlign w:val="center"/>
          </w:tcPr>
          <w:p w14:paraId="234F7291" w14:textId="5AF21C07" w:rsidR="00CD52C0" w:rsidRPr="000B6CBC" w:rsidRDefault="00CD52C0" w:rsidP="00D53B21">
            <w:pPr>
              <w:spacing w:line="276" w:lineRule="auto"/>
              <w:rPr>
                <w:rFonts w:ascii="Century Gothic" w:hAnsi="Century Gothic"/>
              </w:rPr>
            </w:pPr>
            <w:r w:rsidRPr="000B6CBC">
              <w:rPr>
                <w:rFonts w:ascii="Century Gothic" w:hAnsi="Century Gothic"/>
              </w:rPr>
              <w:t>15</w:t>
            </w:r>
          </w:p>
        </w:tc>
        <w:tc>
          <w:tcPr>
            <w:tcW w:w="805" w:type="pct"/>
            <w:tcBorders>
              <w:top w:val="single" w:sz="2" w:space="0" w:color="E2C2B9"/>
              <w:left w:val="nil"/>
              <w:bottom w:val="single" w:sz="2" w:space="0" w:color="E2C2B9"/>
              <w:right w:val="nil"/>
            </w:tcBorders>
            <w:shd w:val="clear" w:color="auto" w:fill="auto"/>
            <w:vAlign w:val="center"/>
          </w:tcPr>
          <w:p w14:paraId="39EAD741" w14:textId="77777777" w:rsidR="00CD52C0" w:rsidRPr="000B6CBC" w:rsidRDefault="00CD52C0" w:rsidP="00D53B21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1065" w:type="pct"/>
            <w:tcBorders>
              <w:top w:val="single" w:sz="2" w:space="0" w:color="E2C2B9"/>
              <w:left w:val="nil"/>
              <w:bottom w:val="single" w:sz="2" w:space="0" w:color="E2C2B9"/>
              <w:right w:val="nil"/>
            </w:tcBorders>
            <w:shd w:val="clear" w:color="auto" w:fill="auto"/>
            <w:vAlign w:val="center"/>
          </w:tcPr>
          <w:p w14:paraId="41BF0C21" w14:textId="77777777" w:rsidR="00CD52C0" w:rsidRPr="000B6CBC" w:rsidRDefault="00CD52C0" w:rsidP="00D53B21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909" w:type="pct"/>
            <w:tcBorders>
              <w:top w:val="single" w:sz="2" w:space="0" w:color="E2C2B9"/>
              <w:left w:val="nil"/>
              <w:bottom w:val="single" w:sz="2" w:space="0" w:color="E2C2B9"/>
              <w:right w:val="nil"/>
            </w:tcBorders>
            <w:shd w:val="clear" w:color="auto" w:fill="auto"/>
            <w:vAlign w:val="center"/>
          </w:tcPr>
          <w:p w14:paraId="0150A365" w14:textId="18A9B630" w:rsidR="00CD52C0" w:rsidRPr="000B6CBC" w:rsidRDefault="00CD52C0" w:rsidP="00D53B21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285" w:type="pct"/>
            <w:tcBorders>
              <w:top w:val="single" w:sz="2" w:space="0" w:color="E2C2B9"/>
              <w:left w:val="nil"/>
              <w:bottom w:val="single" w:sz="2" w:space="0" w:color="E2C2B9"/>
              <w:right w:val="nil"/>
            </w:tcBorders>
            <w:shd w:val="clear" w:color="auto" w:fill="auto"/>
            <w:vAlign w:val="center"/>
          </w:tcPr>
          <w:p w14:paraId="7157E1F1" w14:textId="070464D9" w:rsidR="00CD52C0" w:rsidRPr="00012277" w:rsidRDefault="00CD52C0" w:rsidP="00D53B21">
            <w:pPr>
              <w:spacing w:line="276" w:lineRule="auto"/>
              <w:jc w:val="center"/>
              <w:rPr>
                <w:rFonts w:ascii="Webdings" w:hAnsi="Webdings"/>
                <w:sz w:val="24"/>
                <w:szCs w:val="24"/>
              </w:rPr>
            </w:pPr>
            <w:r>
              <w:rPr>
                <w:rFonts w:ascii="Century Gothic" w:hAnsi="Century Gothic"/>
              </w:rPr>
              <w:t>Yes</w:t>
            </w:r>
          </w:p>
        </w:tc>
        <w:tc>
          <w:tcPr>
            <w:tcW w:w="225" w:type="pct"/>
            <w:tcBorders>
              <w:top w:val="single" w:sz="2" w:space="0" w:color="E2C2B9"/>
              <w:left w:val="nil"/>
              <w:bottom w:val="single" w:sz="2" w:space="0" w:color="E2C2B9"/>
              <w:right w:val="nil"/>
            </w:tcBorders>
            <w:shd w:val="clear" w:color="auto" w:fill="auto"/>
            <w:vAlign w:val="center"/>
          </w:tcPr>
          <w:p w14:paraId="5EACD032" w14:textId="4E9D9500" w:rsidR="00CD52C0" w:rsidRPr="00012277" w:rsidRDefault="00CD52C0" w:rsidP="00D53B21">
            <w:pPr>
              <w:spacing w:line="276" w:lineRule="auto"/>
              <w:jc w:val="center"/>
              <w:rPr>
                <w:rFonts w:ascii="Webdings" w:hAnsi="Webdings"/>
                <w:sz w:val="24"/>
                <w:szCs w:val="24"/>
              </w:rPr>
            </w:pPr>
            <w:r w:rsidRPr="00012277">
              <w:rPr>
                <w:rFonts w:ascii="Webdings" w:hAnsi="Webdings"/>
                <w:sz w:val="24"/>
                <w:szCs w:val="24"/>
              </w:rPr>
              <w:t></w:t>
            </w:r>
          </w:p>
        </w:tc>
        <w:tc>
          <w:tcPr>
            <w:tcW w:w="259" w:type="pct"/>
            <w:tcBorders>
              <w:top w:val="single" w:sz="2" w:space="0" w:color="E2C2B9"/>
              <w:left w:val="nil"/>
              <w:bottom w:val="single" w:sz="2" w:space="0" w:color="E2C2B9"/>
              <w:right w:val="nil"/>
            </w:tcBorders>
            <w:shd w:val="clear" w:color="auto" w:fill="auto"/>
            <w:vAlign w:val="center"/>
          </w:tcPr>
          <w:p w14:paraId="26BBF797" w14:textId="0E69F55F" w:rsidR="00CD52C0" w:rsidRPr="00012277" w:rsidRDefault="00CD52C0" w:rsidP="00D53B21">
            <w:pPr>
              <w:spacing w:line="276" w:lineRule="auto"/>
              <w:jc w:val="center"/>
              <w:rPr>
                <w:rFonts w:ascii="Webdings" w:hAnsi="Webdings"/>
                <w:sz w:val="24"/>
                <w:szCs w:val="24"/>
              </w:rPr>
            </w:pPr>
            <w:r>
              <w:rPr>
                <w:rFonts w:ascii="Century Gothic" w:hAnsi="Century Gothic"/>
              </w:rPr>
              <w:t>No</w:t>
            </w:r>
          </w:p>
        </w:tc>
        <w:tc>
          <w:tcPr>
            <w:tcW w:w="226" w:type="pct"/>
            <w:tcBorders>
              <w:top w:val="single" w:sz="2" w:space="0" w:color="E2C2B9"/>
              <w:left w:val="nil"/>
              <w:bottom w:val="single" w:sz="2" w:space="0" w:color="E2C2B9"/>
              <w:right w:val="nil"/>
            </w:tcBorders>
            <w:shd w:val="clear" w:color="auto" w:fill="auto"/>
            <w:vAlign w:val="center"/>
          </w:tcPr>
          <w:p w14:paraId="6D6ECC6A" w14:textId="11F70539" w:rsidR="00CD52C0" w:rsidRPr="00012277" w:rsidRDefault="00CD52C0" w:rsidP="00D53B21">
            <w:pPr>
              <w:spacing w:line="276" w:lineRule="auto"/>
              <w:jc w:val="center"/>
              <w:rPr>
                <w:rFonts w:ascii="Webdings" w:hAnsi="Webdings"/>
                <w:sz w:val="24"/>
                <w:szCs w:val="24"/>
              </w:rPr>
            </w:pPr>
            <w:r w:rsidRPr="00012277">
              <w:rPr>
                <w:rFonts w:ascii="Webdings" w:hAnsi="Webdings"/>
                <w:sz w:val="24"/>
                <w:szCs w:val="24"/>
              </w:rPr>
              <w:t></w:t>
            </w:r>
          </w:p>
        </w:tc>
        <w:tc>
          <w:tcPr>
            <w:tcW w:w="285" w:type="pct"/>
            <w:tcBorders>
              <w:top w:val="single" w:sz="2" w:space="0" w:color="E2C2B9"/>
              <w:left w:val="nil"/>
              <w:bottom w:val="single" w:sz="2" w:space="0" w:color="E2C2B9"/>
              <w:right w:val="nil"/>
            </w:tcBorders>
            <w:shd w:val="clear" w:color="auto" w:fill="auto"/>
            <w:vAlign w:val="center"/>
          </w:tcPr>
          <w:p w14:paraId="336A3568" w14:textId="4C9008AA" w:rsidR="00CD52C0" w:rsidRPr="00012277" w:rsidRDefault="00CD52C0" w:rsidP="00D53B21">
            <w:pPr>
              <w:spacing w:line="276" w:lineRule="auto"/>
              <w:jc w:val="center"/>
              <w:rPr>
                <w:rFonts w:ascii="Webdings" w:hAnsi="Webdings"/>
                <w:sz w:val="24"/>
                <w:szCs w:val="24"/>
              </w:rPr>
            </w:pPr>
            <w:r>
              <w:rPr>
                <w:rFonts w:ascii="Century Gothic" w:hAnsi="Century Gothic"/>
              </w:rPr>
              <w:t>Yes</w:t>
            </w:r>
          </w:p>
        </w:tc>
        <w:tc>
          <w:tcPr>
            <w:tcW w:w="225" w:type="pct"/>
            <w:tcBorders>
              <w:top w:val="single" w:sz="2" w:space="0" w:color="E2C2B9"/>
              <w:left w:val="nil"/>
              <w:bottom w:val="single" w:sz="2" w:space="0" w:color="E2C2B9"/>
              <w:right w:val="nil"/>
            </w:tcBorders>
            <w:shd w:val="clear" w:color="auto" w:fill="auto"/>
            <w:vAlign w:val="center"/>
          </w:tcPr>
          <w:p w14:paraId="41C60A5B" w14:textId="4CA93AFF" w:rsidR="00CD52C0" w:rsidRPr="00012277" w:rsidRDefault="00CD52C0" w:rsidP="00D53B21">
            <w:pPr>
              <w:spacing w:line="276" w:lineRule="auto"/>
              <w:jc w:val="center"/>
              <w:rPr>
                <w:rFonts w:ascii="Webdings" w:hAnsi="Webdings"/>
                <w:sz w:val="24"/>
                <w:szCs w:val="24"/>
              </w:rPr>
            </w:pPr>
            <w:r w:rsidRPr="00012277">
              <w:rPr>
                <w:rFonts w:ascii="Webdings" w:hAnsi="Webdings"/>
                <w:sz w:val="24"/>
                <w:szCs w:val="24"/>
              </w:rPr>
              <w:t></w:t>
            </w:r>
          </w:p>
        </w:tc>
        <w:tc>
          <w:tcPr>
            <w:tcW w:w="259" w:type="pct"/>
            <w:tcBorders>
              <w:top w:val="single" w:sz="2" w:space="0" w:color="E2C2B9"/>
              <w:left w:val="nil"/>
              <w:bottom w:val="single" w:sz="2" w:space="0" w:color="E2C2B9"/>
              <w:right w:val="nil"/>
            </w:tcBorders>
            <w:shd w:val="clear" w:color="auto" w:fill="auto"/>
            <w:vAlign w:val="center"/>
          </w:tcPr>
          <w:p w14:paraId="2F38356F" w14:textId="13492F4B" w:rsidR="00CD52C0" w:rsidRPr="00012277" w:rsidRDefault="00CD52C0" w:rsidP="00D53B21">
            <w:pPr>
              <w:spacing w:line="276" w:lineRule="auto"/>
              <w:jc w:val="center"/>
              <w:rPr>
                <w:rFonts w:ascii="Webdings" w:hAnsi="Webdings"/>
                <w:sz w:val="24"/>
                <w:szCs w:val="24"/>
              </w:rPr>
            </w:pPr>
            <w:r>
              <w:rPr>
                <w:rFonts w:ascii="Century Gothic" w:hAnsi="Century Gothic"/>
              </w:rPr>
              <w:t>No</w:t>
            </w:r>
          </w:p>
        </w:tc>
        <w:tc>
          <w:tcPr>
            <w:tcW w:w="226" w:type="pct"/>
            <w:tcBorders>
              <w:top w:val="single" w:sz="2" w:space="0" w:color="E2C2B9"/>
              <w:left w:val="nil"/>
              <w:bottom w:val="single" w:sz="2" w:space="0" w:color="E2C2B9"/>
              <w:right w:val="nil"/>
            </w:tcBorders>
            <w:shd w:val="clear" w:color="auto" w:fill="auto"/>
            <w:vAlign w:val="center"/>
          </w:tcPr>
          <w:p w14:paraId="42CE337A" w14:textId="79A7FDE0" w:rsidR="00CD52C0" w:rsidRPr="00012277" w:rsidRDefault="00CD52C0" w:rsidP="00D53B21">
            <w:pPr>
              <w:spacing w:line="276" w:lineRule="auto"/>
              <w:jc w:val="center"/>
              <w:rPr>
                <w:rFonts w:ascii="Webdings" w:hAnsi="Webdings"/>
                <w:sz w:val="24"/>
                <w:szCs w:val="24"/>
              </w:rPr>
            </w:pPr>
            <w:r w:rsidRPr="00012277">
              <w:rPr>
                <w:rFonts w:ascii="Webdings" w:hAnsi="Webdings"/>
                <w:sz w:val="24"/>
                <w:szCs w:val="24"/>
              </w:rPr>
              <w:t></w:t>
            </w:r>
          </w:p>
        </w:tc>
      </w:tr>
      <w:tr w:rsidR="00E64D23" w:rsidRPr="000B6CBC" w14:paraId="62B5558E" w14:textId="7B99BA17" w:rsidTr="00334422">
        <w:trPr>
          <w:trHeight w:val="497"/>
        </w:trPr>
        <w:tc>
          <w:tcPr>
            <w:tcW w:w="228" w:type="pct"/>
            <w:tcBorders>
              <w:top w:val="dotted" w:sz="4" w:space="0" w:color="A3398A"/>
              <w:left w:val="nil"/>
              <w:bottom w:val="dotted" w:sz="4" w:space="0" w:color="A3398A"/>
              <w:right w:val="nil"/>
            </w:tcBorders>
            <w:shd w:val="clear" w:color="auto" w:fill="auto"/>
            <w:vAlign w:val="center"/>
          </w:tcPr>
          <w:p w14:paraId="5DE5C05A" w14:textId="0D90E2ED" w:rsidR="00CD52C0" w:rsidRPr="000B6CBC" w:rsidRDefault="00CD52C0" w:rsidP="00D53B21">
            <w:pPr>
              <w:spacing w:line="276" w:lineRule="auto"/>
              <w:rPr>
                <w:rFonts w:ascii="Century Gothic" w:hAnsi="Century Gothic"/>
              </w:rPr>
            </w:pPr>
            <w:r w:rsidRPr="000B6CBC">
              <w:rPr>
                <w:rFonts w:ascii="Century Gothic" w:hAnsi="Century Gothic"/>
              </w:rPr>
              <w:t>16</w:t>
            </w:r>
          </w:p>
        </w:tc>
        <w:tc>
          <w:tcPr>
            <w:tcW w:w="805" w:type="pct"/>
            <w:tcBorders>
              <w:top w:val="single" w:sz="2" w:space="0" w:color="E2C2B9"/>
              <w:left w:val="nil"/>
              <w:bottom w:val="single" w:sz="2" w:space="0" w:color="E2C2B9"/>
              <w:right w:val="nil"/>
            </w:tcBorders>
            <w:shd w:val="clear" w:color="auto" w:fill="auto"/>
            <w:vAlign w:val="center"/>
          </w:tcPr>
          <w:p w14:paraId="52112299" w14:textId="77777777" w:rsidR="00CD52C0" w:rsidRPr="000B6CBC" w:rsidRDefault="00CD52C0" w:rsidP="00D53B21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1065" w:type="pct"/>
            <w:tcBorders>
              <w:top w:val="single" w:sz="2" w:space="0" w:color="E2C2B9"/>
              <w:left w:val="nil"/>
              <w:bottom w:val="single" w:sz="2" w:space="0" w:color="E2C2B9"/>
              <w:right w:val="nil"/>
            </w:tcBorders>
            <w:shd w:val="clear" w:color="auto" w:fill="auto"/>
            <w:vAlign w:val="center"/>
          </w:tcPr>
          <w:p w14:paraId="345F7927" w14:textId="77777777" w:rsidR="00CD52C0" w:rsidRPr="000B6CBC" w:rsidRDefault="00CD52C0" w:rsidP="00D53B21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909" w:type="pct"/>
            <w:tcBorders>
              <w:top w:val="single" w:sz="2" w:space="0" w:color="E2C2B9"/>
              <w:left w:val="nil"/>
              <w:bottom w:val="single" w:sz="2" w:space="0" w:color="E2C2B9"/>
              <w:right w:val="nil"/>
            </w:tcBorders>
            <w:shd w:val="clear" w:color="auto" w:fill="auto"/>
            <w:vAlign w:val="center"/>
          </w:tcPr>
          <w:p w14:paraId="7669229E" w14:textId="59412CC5" w:rsidR="00CD52C0" w:rsidRPr="000B6CBC" w:rsidRDefault="00CD52C0" w:rsidP="00D53B21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285" w:type="pct"/>
            <w:tcBorders>
              <w:top w:val="single" w:sz="2" w:space="0" w:color="E2C2B9"/>
              <w:left w:val="nil"/>
              <w:bottom w:val="single" w:sz="2" w:space="0" w:color="E2C2B9"/>
              <w:right w:val="nil"/>
            </w:tcBorders>
            <w:shd w:val="clear" w:color="auto" w:fill="auto"/>
            <w:vAlign w:val="center"/>
          </w:tcPr>
          <w:p w14:paraId="025DE775" w14:textId="3CC36BF8" w:rsidR="00CD52C0" w:rsidRPr="00012277" w:rsidRDefault="00CD52C0" w:rsidP="00D53B21">
            <w:pPr>
              <w:spacing w:line="276" w:lineRule="auto"/>
              <w:jc w:val="center"/>
              <w:rPr>
                <w:rFonts w:ascii="Webdings" w:hAnsi="Webdings"/>
                <w:sz w:val="24"/>
                <w:szCs w:val="24"/>
              </w:rPr>
            </w:pPr>
            <w:r>
              <w:rPr>
                <w:rFonts w:ascii="Century Gothic" w:hAnsi="Century Gothic"/>
              </w:rPr>
              <w:t>Yes</w:t>
            </w:r>
          </w:p>
        </w:tc>
        <w:tc>
          <w:tcPr>
            <w:tcW w:w="225" w:type="pct"/>
            <w:tcBorders>
              <w:top w:val="single" w:sz="2" w:space="0" w:color="E2C2B9"/>
              <w:left w:val="nil"/>
              <w:bottom w:val="single" w:sz="2" w:space="0" w:color="E2C2B9"/>
              <w:right w:val="nil"/>
            </w:tcBorders>
            <w:shd w:val="clear" w:color="auto" w:fill="auto"/>
            <w:vAlign w:val="center"/>
          </w:tcPr>
          <w:p w14:paraId="309B7BEB" w14:textId="3011CAA8" w:rsidR="00CD52C0" w:rsidRPr="00012277" w:rsidRDefault="00CD52C0" w:rsidP="00D53B21">
            <w:pPr>
              <w:spacing w:line="276" w:lineRule="auto"/>
              <w:jc w:val="center"/>
              <w:rPr>
                <w:rFonts w:ascii="Webdings" w:hAnsi="Webdings"/>
                <w:sz w:val="24"/>
                <w:szCs w:val="24"/>
              </w:rPr>
            </w:pPr>
            <w:r w:rsidRPr="00012277">
              <w:rPr>
                <w:rFonts w:ascii="Webdings" w:hAnsi="Webdings"/>
                <w:sz w:val="24"/>
                <w:szCs w:val="24"/>
              </w:rPr>
              <w:t></w:t>
            </w:r>
          </w:p>
        </w:tc>
        <w:tc>
          <w:tcPr>
            <w:tcW w:w="259" w:type="pct"/>
            <w:tcBorders>
              <w:top w:val="single" w:sz="2" w:space="0" w:color="E2C2B9"/>
              <w:left w:val="nil"/>
              <w:bottom w:val="single" w:sz="2" w:space="0" w:color="E2C2B9"/>
              <w:right w:val="nil"/>
            </w:tcBorders>
            <w:shd w:val="clear" w:color="auto" w:fill="auto"/>
            <w:vAlign w:val="center"/>
          </w:tcPr>
          <w:p w14:paraId="57EDB5CB" w14:textId="35986666" w:rsidR="00CD52C0" w:rsidRPr="00012277" w:rsidRDefault="00CD52C0" w:rsidP="00D53B21">
            <w:pPr>
              <w:spacing w:line="276" w:lineRule="auto"/>
              <w:jc w:val="center"/>
              <w:rPr>
                <w:rFonts w:ascii="Webdings" w:hAnsi="Webdings"/>
                <w:sz w:val="24"/>
                <w:szCs w:val="24"/>
              </w:rPr>
            </w:pPr>
            <w:r>
              <w:rPr>
                <w:rFonts w:ascii="Century Gothic" w:hAnsi="Century Gothic"/>
              </w:rPr>
              <w:t>No</w:t>
            </w:r>
          </w:p>
        </w:tc>
        <w:tc>
          <w:tcPr>
            <w:tcW w:w="226" w:type="pct"/>
            <w:tcBorders>
              <w:top w:val="single" w:sz="2" w:space="0" w:color="E2C2B9"/>
              <w:left w:val="nil"/>
              <w:bottom w:val="single" w:sz="2" w:space="0" w:color="E2C2B9"/>
              <w:right w:val="nil"/>
            </w:tcBorders>
            <w:shd w:val="clear" w:color="auto" w:fill="auto"/>
            <w:vAlign w:val="center"/>
          </w:tcPr>
          <w:p w14:paraId="6C1BC311" w14:textId="329D28F4" w:rsidR="00CD52C0" w:rsidRPr="00012277" w:rsidRDefault="00CD52C0" w:rsidP="00D53B21">
            <w:pPr>
              <w:spacing w:line="276" w:lineRule="auto"/>
              <w:jc w:val="center"/>
              <w:rPr>
                <w:rFonts w:ascii="Webdings" w:hAnsi="Webdings"/>
                <w:sz w:val="24"/>
                <w:szCs w:val="24"/>
              </w:rPr>
            </w:pPr>
            <w:r w:rsidRPr="00012277">
              <w:rPr>
                <w:rFonts w:ascii="Webdings" w:hAnsi="Webdings"/>
                <w:sz w:val="24"/>
                <w:szCs w:val="24"/>
              </w:rPr>
              <w:t></w:t>
            </w:r>
          </w:p>
        </w:tc>
        <w:tc>
          <w:tcPr>
            <w:tcW w:w="285" w:type="pct"/>
            <w:tcBorders>
              <w:top w:val="single" w:sz="2" w:space="0" w:color="E2C2B9"/>
              <w:left w:val="nil"/>
              <w:bottom w:val="single" w:sz="2" w:space="0" w:color="E2C2B9"/>
              <w:right w:val="nil"/>
            </w:tcBorders>
            <w:shd w:val="clear" w:color="auto" w:fill="auto"/>
            <w:vAlign w:val="center"/>
          </w:tcPr>
          <w:p w14:paraId="7DA5EA62" w14:textId="5238E092" w:rsidR="00CD52C0" w:rsidRPr="00012277" w:rsidRDefault="00CD52C0" w:rsidP="00D53B21">
            <w:pPr>
              <w:spacing w:line="276" w:lineRule="auto"/>
              <w:jc w:val="center"/>
              <w:rPr>
                <w:rFonts w:ascii="Webdings" w:hAnsi="Webdings"/>
                <w:sz w:val="24"/>
                <w:szCs w:val="24"/>
              </w:rPr>
            </w:pPr>
            <w:r>
              <w:rPr>
                <w:rFonts w:ascii="Century Gothic" w:hAnsi="Century Gothic"/>
              </w:rPr>
              <w:t>Yes</w:t>
            </w:r>
          </w:p>
        </w:tc>
        <w:tc>
          <w:tcPr>
            <w:tcW w:w="225" w:type="pct"/>
            <w:tcBorders>
              <w:top w:val="single" w:sz="2" w:space="0" w:color="E2C2B9"/>
              <w:left w:val="nil"/>
              <w:bottom w:val="single" w:sz="2" w:space="0" w:color="E2C2B9"/>
              <w:right w:val="nil"/>
            </w:tcBorders>
            <w:shd w:val="clear" w:color="auto" w:fill="auto"/>
            <w:vAlign w:val="center"/>
          </w:tcPr>
          <w:p w14:paraId="32978968" w14:textId="6B0C2943" w:rsidR="00CD52C0" w:rsidRPr="00012277" w:rsidRDefault="00CD52C0" w:rsidP="00D53B21">
            <w:pPr>
              <w:spacing w:line="276" w:lineRule="auto"/>
              <w:jc w:val="center"/>
              <w:rPr>
                <w:rFonts w:ascii="Webdings" w:hAnsi="Webdings"/>
                <w:sz w:val="24"/>
                <w:szCs w:val="24"/>
              </w:rPr>
            </w:pPr>
            <w:r w:rsidRPr="00012277">
              <w:rPr>
                <w:rFonts w:ascii="Webdings" w:hAnsi="Webdings"/>
                <w:sz w:val="24"/>
                <w:szCs w:val="24"/>
              </w:rPr>
              <w:t></w:t>
            </w:r>
          </w:p>
        </w:tc>
        <w:tc>
          <w:tcPr>
            <w:tcW w:w="259" w:type="pct"/>
            <w:tcBorders>
              <w:top w:val="single" w:sz="2" w:space="0" w:color="E2C2B9"/>
              <w:left w:val="nil"/>
              <w:bottom w:val="single" w:sz="2" w:space="0" w:color="E2C2B9"/>
              <w:right w:val="nil"/>
            </w:tcBorders>
            <w:shd w:val="clear" w:color="auto" w:fill="auto"/>
            <w:vAlign w:val="center"/>
          </w:tcPr>
          <w:p w14:paraId="6F156CBA" w14:textId="4C97E294" w:rsidR="00CD52C0" w:rsidRPr="00012277" w:rsidRDefault="00CD52C0" w:rsidP="00D53B21">
            <w:pPr>
              <w:spacing w:line="276" w:lineRule="auto"/>
              <w:jc w:val="center"/>
              <w:rPr>
                <w:rFonts w:ascii="Webdings" w:hAnsi="Webdings"/>
                <w:sz w:val="24"/>
                <w:szCs w:val="24"/>
              </w:rPr>
            </w:pPr>
            <w:r>
              <w:rPr>
                <w:rFonts w:ascii="Century Gothic" w:hAnsi="Century Gothic"/>
              </w:rPr>
              <w:t>No</w:t>
            </w:r>
          </w:p>
        </w:tc>
        <w:tc>
          <w:tcPr>
            <w:tcW w:w="226" w:type="pct"/>
            <w:tcBorders>
              <w:top w:val="single" w:sz="2" w:space="0" w:color="E2C2B9"/>
              <w:left w:val="nil"/>
              <w:bottom w:val="single" w:sz="2" w:space="0" w:color="E2C2B9"/>
              <w:right w:val="nil"/>
            </w:tcBorders>
            <w:shd w:val="clear" w:color="auto" w:fill="auto"/>
            <w:vAlign w:val="center"/>
          </w:tcPr>
          <w:p w14:paraId="5384FE56" w14:textId="79DC2FB0" w:rsidR="00CD52C0" w:rsidRPr="00012277" w:rsidRDefault="00CD52C0" w:rsidP="00D53B21">
            <w:pPr>
              <w:spacing w:line="276" w:lineRule="auto"/>
              <w:jc w:val="center"/>
              <w:rPr>
                <w:rFonts w:ascii="Webdings" w:hAnsi="Webdings"/>
                <w:sz w:val="24"/>
                <w:szCs w:val="24"/>
              </w:rPr>
            </w:pPr>
            <w:r w:rsidRPr="00012277">
              <w:rPr>
                <w:rFonts w:ascii="Webdings" w:hAnsi="Webdings"/>
                <w:sz w:val="24"/>
                <w:szCs w:val="24"/>
              </w:rPr>
              <w:t></w:t>
            </w:r>
          </w:p>
        </w:tc>
      </w:tr>
      <w:tr w:rsidR="00E64D23" w:rsidRPr="000B6CBC" w14:paraId="32B999FD" w14:textId="301E1E5B" w:rsidTr="00334422">
        <w:trPr>
          <w:trHeight w:val="497"/>
        </w:trPr>
        <w:tc>
          <w:tcPr>
            <w:tcW w:w="228" w:type="pct"/>
            <w:tcBorders>
              <w:top w:val="dotted" w:sz="4" w:space="0" w:color="A3398A"/>
              <w:left w:val="nil"/>
              <w:bottom w:val="dotted" w:sz="4" w:space="0" w:color="A3398A"/>
              <w:right w:val="nil"/>
            </w:tcBorders>
            <w:shd w:val="clear" w:color="auto" w:fill="auto"/>
            <w:vAlign w:val="center"/>
          </w:tcPr>
          <w:p w14:paraId="61A004E5" w14:textId="6223E6C7" w:rsidR="00CD52C0" w:rsidRPr="000B6CBC" w:rsidRDefault="00CD52C0" w:rsidP="00D53B21">
            <w:pPr>
              <w:spacing w:line="276" w:lineRule="auto"/>
              <w:rPr>
                <w:rFonts w:ascii="Century Gothic" w:hAnsi="Century Gothic"/>
              </w:rPr>
            </w:pPr>
            <w:r w:rsidRPr="000B6CBC">
              <w:rPr>
                <w:rFonts w:ascii="Century Gothic" w:hAnsi="Century Gothic"/>
              </w:rPr>
              <w:t>17</w:t>
            </w:r>
          </w:p>
        </w:tc>
        <w:tc>
          <w:tcPr>
            <w:tcW w:w="805" w:type="pct"/>
            <w:tcBorders>
              <w:top w:val="single" w:sz="2" w:space="0" w:color="E2C2B9"/>
              <w:left w:val="nil"/>
              <w:bottom w:val="single" w:sz="2" w:space="0" w:color="E2C2B9"/>
              <w:right w:val="nil"/>
            </w:tcBorders>
            <w:shd w:val="clear" w:color="auto" w:fill="auto"/>
            <w:vAlign w:val="center"/>
          </w:tcPr>
          <w:p w14:paraId="52E8BD00" w14:textId="77777777" w:rsidR="00CD52C0" w:rsidRPr="000B6CBC" w:rsidRDefault="00CD52C0" w:rsidP="00D53B21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1065" w:type="pct"/>
            <w:tcBorders>
              <w:top w:val="single" w:sz="2" w:space="0" w:color="E2C2B9"/>
              <w:left w:val="nil"/>
              <w:bottom w:val="single" w:sz="2" w:space="0" w:color="E2C2B9"/>
              <w:right w:val="nil"/>
            </w:tcBorders>
            <w:shd w:val="clear" w:color="auto" w:fill="auto"/>
            <w:vAlign w:val="center"/>
          </w:tcPr>
          <w:p w14:paraId="18F95020" w14:textId="77777777" w:rsidR="00CD52C0" w:rsidRPr="000B6CBC" w:rsidRDefault="00CD52C0" w:rsidP="00D53B21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909" w:type="pct"/>
            <w:tcBorders>
              <w:top w:val="single" w:sz="2" w:space="0" w:color="E2C2B9"/>
              <w:left w:val="nil"/>
              <w:bottom w:val="single" w:sz="2" w:space="0" w:color="E2C2B9"/>
              <w:right w:val="nil"/>
            </w:tcBorders>
            <w:shd w:val="clear" w:color="auto" w:fill="auto"/>
            <w:vAlign w:val="center"/>
          </w:tcPr>
          <w:p w14:paraId="45A793D9" w14:textId="4DB7A31C" w:rsidR="00CD52C0" w:rsidRPr="000B6CBC" w:rsidRDefault="00CD52C0" w:rsidP="00D53B21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285" w:type="pct"/>
            <w:tcBorders>
              <w:top w:val="single" w:sz="2" w:space="0" w:color="E2C2B9"/>
              <w:left w:val="nil"/>
              <w:bottom w:val="single" w:sz="2" w:space="0" w:color="E2C2B9"/>
              <w:right w:val="nil"/>
            </w:tcBorders>
            <w:shd w:val="clear" w:color="auto" w:fill="auto"/>
            <w:vAlign w:val="center"/>
          </w:tcPr>
          <w:p w14:paraId="782CF443" w14:textId="0F1E70AC" w:rsidR="00CD52C0" w:rsidRPr="00012277" w:rsidRDefault="00CD52C0" w:rsidP="00D53B21">
            <w:pPr>
              <w:spacing w:line="276" w:lineRule="auto"/>
              <w:jc w:val="center"/>
              <w:rPr>
                <w:rFonts w:ascii="Webdings" w:hAnsi="Webdings"/>
                <w:sz w:val="24"/>
                <w:szCs w:val="24"/>
              </w:rPr>
            </w:pPr>
            <w:r>
              <w:rPr>
                <w:rFonts w:ascii="Century Gothic" w:hAnsi="Century Gothic"/>
              </w:rPr>
              <w:t>Yes</w:t>
            </w:r>
          </w:p>
        </w:tc>
        <w:tc>
          <w:tcPr>
            <w:tcW w:w="225" w:type="pct"/>
            <w:tcBorders>
              <w:top w:val="single" w:sz="2" w:space="0" w:color="E2C2B9"/>
              <w:left w:val="nil"/>
              <w:bottom w:val="single" w:sz="2" w:space="0" w:color="E2C2B9"/>
              <w:right w:val="nil"/>
            </w:tcBorders>
            <w:shd w:val="clear" w:color="auto" w:fill="auto"/>
            <w:vAlign w:val="center"/>
          </w:tcPr>
          <w:p w14:paraId="7C76D677" w14:textId="1DD5222C" w:rsidR="00CD52C0" w:rsidRPr="00012277" w:rsidRDefault="00CD52C0" w:rsidP="00D53B21">
            <w:pPr>
              <w:spacing w:line="276" w:lineRule="auto"/>
              <w:jc w:val="center"/>
              <w:rPr>
                <w:rFonts w:ascii="Webdings" w:hAnsi="Webdings"/>
                <w:sz w:val="24"/>
                <w:szCs w:val="24"/>
              </w:rPr>
            </w:pPr>
            <w:r w:rsidRPr="00012277">
              <w:rPr>
                <w:rFonts w:ascii="Webdings" w:hAnsi="Webdings"/>
                <w:sz w:val="24"/>
                <w:szCs w:val="24"/>
              </w:rPr>
              <w:t></w:t>
            </w:r>
          </w:p>
        </w:tc>
        <w:tc>
          <w:tcPr>
            <w:tcW w:w="259" w:type="pct"/>
            <w:tcBorders>
              <w:top w:val="single" w:sz="2" w:space="0" w:color="E2C2B9"/>
              <w:left w:val="nil"/>
              <w:bottom w:val="single" w:sz="2" w:space="0" w:color="E2C2B9"/>
              <w:right w:val="nil"/>
            </w:tcBorders>
            <w:shd w:val="clear" w:color="auto" w:fill="auto"/>
            <w:vAlign w:val="center"/>
          </w:tcPr>
          <w:p w14:paraId="760EA078" w14:textId="148CA17E" w:rsidR="00CD52C0" w:rsidRPr="00012277" w:rsidRDefault="00CD52C0" w:rsidP="00D53B21">
            <w:pPr>
              <w:spacing w:line="276" w:lineRule="auto"/>
              <w:jc w:val="center"/>
              <w:rPr>
                <w:rFonts w:ascii="Webdings" w:hAnsi="Webdings"/>
                <w:sz w:val="24"/>
                <w:szCs w:val="24"/>
              </w:rPr>
            </w:pPr>
            <w:r>
              <w:rPr>
                <w:rFonts w:ascii="Century Gothic" w:hAnsi="Century Gothic"/>
              </w:rPr>
              <w:t>No</w:t>
            </w:r>
          </w:p>
        </w:tc>
        <w:tc>
          <w:tcPr>
            <w:tcW w:w="226" w:type="pct"/>
            <w:tcBorders>
              <w:top w:val="single" w:sz="2" w:space="0" w:color="E2C2B9"/>
              <w:left w:val="nil"/>
              <w:bottom w:val="single" w:sz="2" w:space="0" w:color="E2C2B9"/>
              <w:right w:val="nil"/>
            </w:tcBorders>
            <w:shd w:val="clear" w:color="auto" w:fill="auto"/>
            <w:vAlign w:val="center"/>
          </w:tcPr>
          <w:p w14:paraId="1214750E" w14:textId="721C1864" w:rsidR="00CD52C0" w:rsidRPr="00012277" w:rsidRDefault="00CD52C0" w:rsidP="00D53B21">
            <w:pPr>
              <w:spacing w:line="276" w:lineRule="auto"/>
              <w:jc w:val="center"/>
              <w:rPr>
                <w:rFonts w:ascii="Webdings" w:hAnsi="Webdings"/>
                <w:sz w:val="24"/>
                <w:szCs w:val="24"/>
              </w:rPr>
            </w:pPr>
            <w:r w:rsidRPr="00012277">
              <w:rPr>
                <w:rFonts w:ascii="Webdings" w:hAnsi="Webdings"/>
                <w:sz w:val="24"/>
                <w:szCs w:val="24"/>
              </w:rPr>
              <w:t></w:t>
            </w:r>
          </w:p>
        </w:tc>
        <w:tc>
          <w:tcPr>
            <w:tcW w:w="285" w:type="pct"/>
            <w:tcBorders>
              <w:top w:val="single" w:sz="2" w:space="0" w:color="E2C2B9"/>
              <w:left w:val="nil"/>
              <w:bottom w:val="single" w:sz="2" w:space="0" w:color="E2C2B9"/>
              <w:right w:val="nil"/>
            </w:tcBorders>
            <w:shd w:val="clear" w:color="auto" w:fill="auto"/>
            <w:vAlign w:val="center"/>
          </w:tcPr>
          <w:p w14:paraId="47BA25EF" w14:textId="3AE0A851" w:rsidR="00CD52C0" w:rsidRPr="00012277" w:rsidRDefault="00CD52C0" w:rsidP="00D53B21">
            <w:pPr>
              <w:spacing w:line="276" w:lineRule="auto"/>
              <w:jc w:val="center"/>
              <w:rPr>
                <w:rFonts w:ascii="Webdings" w:hAnsi="Webdings"/>
                <w:sz w:val="24"/>
                <w:szCs w:val="24"/>
              </w:rPr>
            </w:pPr>
            <w:r>
              <w:rPr>
                <w:rFonts w:ascii="Century Gothic" w:hAnsi="Century Gothic"/>
              </w:rPr>
              <w:t>Yes</w:t>
            </w:r>
          </w:p>
        </w:tc>
        <w:tc>
          <w:tcPr>
            <w:tcW w:w="225" w:type="pct"/>
            <w:tcBorders>
              <w:top w:val="single" w:sz="2" w:space="0" w:color="E2C2B9"/>
              <w:left w:val="nil"/>
              <w:bottom w:val="single" w:sz="2" w:space="0" w:color="E2C2B9"/>
              <w:right w:val="nil"/>
            </w:tcBorders>
            <w:shd w:val="clear" w:color="auto" w:fill="auto"/>
            <w:vAlign w:val="center"/>
          </w:tcPr>
          <w:p w14:paraId="7DF59F37" w14:textId="57A60C28" w:rsidR="00CD52C0" w:rsidRPr="00012277" w:rsidRDefault="00CD52C0" w:rsidP="00D53B21">
            <w:pPr>
              <w:spacing w:line="276" w:lineRule="auto"/>
              <w:jc w:val="center"/>
              <w:rPr>
                <w:rFonts w:ascii="Webdings" w:hAnsi="Webdings"/>
                <w:sz w:val="24"/>
                <w:szCs w:val="24"/>
              </w:rPr>
            </w:pPr>
            <w:r w:rsidRPr="00012277">
              <w:rPr>
                <w:rFonts w:ascii="Webdings" w:hAnsi="Webdings"/>
                <w:sz w:val="24"/>
                <w:szCs w:val="24"/>
              </w:rPr>
              <w:t></w:t>
            </w:r>
          </w:p>
        </w:tc>
        <w:tc>
          <w:tcPr>
            <w:tcW w:w="259" w:type="pct"/>
            <w:tcBorders>
              <w:top w:val="single" w:sz="2" w:space="0" w:color="E2C2B9"/>
              <w:left w:val="nil"/>
              <w:bottom w:val="single" w:sz="2" w:space="0" w:color="E2C2B9"/>
              <w:right w:val="nil"/>
            </w:tcBorders>
            <w:shd w:val="clear" w:color="auto" w:fill="auto"/>
            <w:vAlign w:val="center"/>
          </w:tcPr>
          <w:p w14:paraId="2227C0AB" w14:textId="182D477B" w:rsidR="00CD52C0" w:rsidRPr="00012277" w:rsidRDefault="00CD52C0" w:rsidP="00D53B21">
            <w:pPr>
              <w:spacing w:line="276" w:lineRule="auto"/>
              <w:jc w:val="center"/>
              <w:rPr>
                <w:rFonts w:ascii="Webdings" w:hAnsi="Webdings"/>
                <w:sz w:val="24"/>
                <w:szCs w:val="24"/>
              </w:rPr>
            </w:pPr>
            <w:r>
              <w:rPr>
                <w:rFonts w:ascii="Century Gothic" w:hAnsi="Century Gothic"/>
              </w:rPr>
              <w:t>No</w:t>
            </w:r>
          </w:p>
        </w:tc>
        <w:tc>
          <w:tcPr>
            <w:tcW w:w="226" w:type="pct"/>
            <w:tcBorders>
              <w:top w:val="single" w:sz="2" w:space="0" w:color="E2C2B9"/>
              <w:left w:val="nil"/>
              <w:bottom w:val="single" w:sz="2" w:space="0" w:color="E2C2B9"/>
              <w:right w:val="nil"/>
            </w:tcBorders>
            <w:shd w:val="clear" w:color="auto" w:fill="auto"/>
            <w:vAlign w:val="center"/>
          </w:tcPr>
          <w:p w14:paraId="0E7F5F3B" w14:textId="1C1BF135" w:rsidR="00CD52C0" w:rsidRPr="00012277" w:rsidRDefault="00CD52C0" w:rsidP="00D53B21">
            <w:pPr>
              <w:spacing w:line="276" w:lineRule="auto"/>
              <w:jc w:val="center"/>
              <w:rPr>
                <w:rFonts w:ascii="Webdings" w:hAnsi="Webdings"/>
                <w:sz w:val="24"/>
                <w:szCs w:val="24"/>
              </w:rPr>
            </w:pPr>
            <w:r w:rsidRPr="00012277">
              <w:rPr>
                <w:rFonts w:ascii="Webdings" w:hAnsi="Webdings"/>
                <w:sz w:val="24"/>
                <w:szCs w:val="24"/>
              </w:rPr>
              <w:t></w:t>
            </w:r>
          </w:p>
        </w:tc>
      </w:tr>
      <w:tr w:rsidR="00E64D23" w:rsidRPr="000B6CBC" w14:paraId="032F1C73" w14:textId="47750990" w:rsidTr="00334422">
        <w:trPr>
          <w:trHeight w:val="497"/>
        </w:trPr>
        <w:tc>
          <w:tcPr>
            <w:tcW w:w="228" w:type="pct"/>
            <w:tcBorders>
              <w:top w:val="dotted" w:sz="4" w:space="0" w:color="A3398A"/>
              <w:left w:val="nil"/>
              <w:bottom w:val="dotted" w:sz="4" w:space="0" w:color="A3398A"/>
              <w:right w:val="nil"/>
            </w:tcBorders>
            <w:shd w:val="clear" w:color="auto" w:fill="auto"/>
            <w:vAlign w:val="center"/>
          </w:tcPr>
          <w:p w14:paraId="15554DD0" w14:textId="780C7C8A" w:rsidR="00CD52C0" w:rsidRPr="000B6CBC" w:rsidRDefault="00CD52C0" w:rsidP="00D53B21">
            <w:pPr>
              <w:spacing w:line="276" w:lineRule="auto"/>
              <w:rPr>
                <w:rFonts w:ascii="Century Gothic" w:hAnsi="Century Gothic"/>
              </w:rPr>
            </w:pPr>
            <w:r w:rsidRPr="000B6CBC">
              <w:rPr>
                <w:rFonts w:ascii="Century Gothic" w:hAnsi="Century Gothic"/>
              </w:rPr>
              <w:t>18</w:t>
            </w:r>
          </w:p>
        </w:tc>
        <w:tc>
          <w:tcPr>
            <w:tcW w:w="805" w:type="pct"/>
            <w:tcBorders>
              <w:top w:val="single" w:sz="2" w:space="0" w:color="E2C2B9"/>
              <w:left w:val="nil"/>
              <w:bottom w:val="single" w:sz="2" w:space="0" w:color="E2C2B9"/>
              <w:right w:val="nil"/>
            </w:tcBorders>
            <w:shd w:val="clear" w:color="auto" w:fill="auto"/>
            <w:vAlign w:val="center"/>
          </w:tcPr>
          <w:p w14:paraId="0496E24F" w14:textId="77777777" w:rsidR="00CD52C0" w:rsidRPr="000B6CBC" w:rsidRDefault="00CD52C0" w:rsidP="00D53B21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1065" w:type="pct"/>
            <w:tcBorders>
              <w:top w:val="single" w:sz="2" w:space="0" w:color="E2C2B9"/>
              <w:left w:val="nil"/>
              <w:bottom w:val="single" w:sz="2" w:space="0" w:color="E2C2B9"/>
              <w:right w:val="nil"/>
            </w:tcBorders>
            <w:shd w:val="clear" w:color="auto" w:fill="auto"/>
            <w:vAlign w:val="center"/>
          </w:tcPr>
          <w:p w14:paraId="6862C418" w14:textId="77777777" w:rsidR="00CD52C0" w:rsidRPr="000B6CBC" w:rsidRDefault="00CD52C0" w:rsidP="00D53B21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909" w:type="pct"/>
            <w:tcBorders>
              <w:top w:val="single" w:sz="2" w:space="0" w:color="E2C2B9"/>
              <w:left w:val="nil"/>
              <w:bottom w:val="single" w:sz="2" w:space="0" w:color="E2C2B9"/>
              <w:right w:val="nil"/>
            </w:tcBorders>
            <w:shd w:val="clear" w:color="auto" w:fill="auto"/>
            <w:vAlign w:val="center"/>
          </w:tcPr>
          <w:p w14:paraId="2B749797" w14:textId="2F83A522" w:rsidR="00CD52C0" w:rsidRPr="000B6CBC" w:rsidRDefault="00CD52C0" w:rsidP="00D53B21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285" w:type="pct"/>
            <w:tcBorders>
              <w:top w:val="single" w:sz="2" w:space="0" w:color="E2C2B9"/>
              <w:left w:val="nil"/>
              <w:bottom w:val="single" w:sz="2" w:space="0" w:color="E2C2B9"/>
              <w:right w:val="nil"/>
            </w:tcBorders>
            <w:shd w:val="clear" w:color="auto" w:fill="auto"/>
            <w:vAlign w:val="center"/>
          </w:tcPr>
          <w:p w14:paraId="7599DA2C" w14:textId="77014894" w:rsidR="00CD52C0" w:rsidRPr="00012277" w:rsidRDefault="00CD52C0" w:rsidP="00D53B21">
            <w:pPr>
              <w:spacing w:line="276" w:lineRule="auto"/>
              <w:jc w:val="center"/>
              <w:rPr>
                <w:rFonts w:ascii="Webdings" w:hAnsi="Webdings"/>
                <w:sz w:val="24"/>
                <w:szCs w:val="24"/>
              </w:rPr>
            </w:pPr>
            <w:r>
              <w:rPr>
                <w:rFonts w:ascii="Century Gothic" w:hAnsi="Century Gothic"/>
              </w:rPr>
              <w:t>Yes</w:t>
            </w:r>
          </w:p>
        </w:tc>
        <w:tc>
          <w:tcPr>
            <w:tcW w:w="225" w:type="pct"/>
            <w:tcBorders>
              <w:top w:val="single" w:sz="2" w:space="0" w:color="E2C2B9"/>
              <w:left w:val="nil"/>
              <w:bottom w:val="single" w:sz="2" w:space="0" w:color="E2C2B9"/>
              <w:right w:val="nil"/>
            </w:tcBorders>
            <w:shd w:val="clear" w:color="auto" w:fill="auto"/>
            <w:vAlign w:val="center"/>
          </w:tcPr>
          <w:p w14:paraId="68CF1AF2" w14:textId="074A5D2A" w:rsidR="00CD52C0" w:rsidRPr="00012277" w:rsidRDefault="00CD52C0" w:rsidP="00D53B21">
            <w:pPr>
              <w:spacing w:line="276" w:lineRule="auto"/>
              <w:jc w:val="center"/>
              <w:rPr>
                <w:rFonts w:ascii="Webdings" w:hAnsi="Webdings"/>
                <w:sz w:val="24"/>
                <w:szCs w:val="24"/>
              </w:rPr>
            </w:pPr>
            <w:r w:rsidRPr="00012277">
              <w:rPr>
                <w:rFonts w:ascii="Webdings" w:hAnsi="Webdings"/>
                <w:sz w:val="24"/>
                <w:szCs w:val="24"/>
              </w:rPr>
              <w:t></w:t>
            </w:r>
          </w:p>
        </w:tc>
        <w:tc>
          <w:tcPr>
            <w:tcW w:w="259" w:type="pct"/>
            <w:tcBorders>
              <w:top w:val="single" w:sz="2" w:space="0" w:color="E2C2B9"/>
              <w:left w:val="nil"/>
              <w:bottom w:val="single" w:sz="2" w:space="0" w:color="E2C2B9"/>
              <w:right w:val="nil"/>
            </w:tcBorders>
            <w:shd w:val="clear" w:color="auto" w:fill="auto"/>
            <w:vAlign w:val="center"/>
          </w:tcPr>
          <w:p w14:paraId="6C49A1CF" w14:textId="4AE4D06D" w:rsidR="00CD52C0" w:rsidRPr="00012277" w:rsidRDefault="00CD52C0" w:rsidP="00D53B21">
            <w:pPr>
              <w:spacing w:line="276" w:lineRule="auto"/>
              <w:jc w:val="center"/>
              <w:rPr>
                <w:rFonts w:ascii="Webdings" w:hAnsi="Webdings"/>
                <w:sz w:val="24"/>
                <w:szCs w:val="24"/>
              </w:rPr>
            </w:pPr>
            <w:r>
              <w:rPr>
                <w:rFonts w:ascii="Century Gothic" w:hAnsi="Century Gothic"/>
              </w:rPr>
              <w:t>No</w:t>
            </w:r>
          </w:p>
        </w:tc>
        <w:tc>
          <w:tcPr>
            <w:tcW w:w="226" w:type="pct"/>
            <w:tcBorders>
              <w:top w:val="single" w:sz="2" w:space="0" w:color="E2C2B9"/>
              <w:left w:val="nil"/>
              <w:bottom w:val="single" w:sz="2" w:space="0" w:color="E2C2B9"/>
              <w:right w:val="nil"/>
            </w:tcBorders>
            <w:shd w:val="clear" w:color="auto" w:fill="auto"/>
            <w:vAlign w:val="center"/>
          </w:tcPr>
          <w:p w14:paraId="2FBD153D" w14:textId="471CB9F8" w:rsidR="00CD52C0" w:rsidRPr="00012277" w:rsidRDefault="00CD52C0" w:rsidP="00D53B21">
            <w:pPr>
              <w:spacing w:line="276" w:lineRule="auto"/>
              <w:jc w:val="center"/>
              <w:rPr>
                <w:rFonts w:ascii="Webdings" w:hAnsi="Webdings"/>
                <w:sz w:val="24"/>
                <w:szCs w:val="24"/>
              </w:rPr>
            </w:pPr>
            <w:r w:rsidRPr="00012277">
              <w:rPr>
                <w:rFonts w:ascii="Webdings" w:hAnsi="Webdings"/>
                <w:sz w:val="24"/>
                <w:szCs w:val="24"/>
              </w:rPr>
              <w:t></w:t>
            </w:r>
          </w:p>
        </w:tc>
        <w:tc>
          <w:tcPr>
            <w:tcW w:w="285" w:type="pct"/>
            <w:tcBorders>
              <w:top w:val="single" w:sz="2" w:space="0" w:color="E2C2B9"/>
              <w:left w:val="nil"/>
              <w:bottom w:val="single" w:sz="2" w:space="0" w:color="E2C2B9"/>
              <w:right w:val="nil"/>
            </w:tcBorders>
            <w:shd w:val="clear" w:color="auto" w:fill="auto"/>
            <w:vAlign w:val="center"/>
          </w:tcPr>
          <w:p w14:paraId="0CB94F41" w14:textId="341726CD" w:rsidR="00CD52C0" w:rsidRPr="00012277" w:rsidRDefault="00CD52C0" w:rsidP="00D53B21">
            <w:pPr>
              <w:spacing w:line="276" w:lineRule="auto"/>
              <w:jc w:val="center"/>
              <w:rPr>
                <w:rFonts w:ascii="Webdings" w:hAnsi="Webdings"/>
                <w:sz w:val="24"/>
                <w:szCs w:val="24"/>
              </w:rPr>
            </w:pPr>
            <w:r>
              <w:rPr>
                <w:rFonts w:ascii="Century Gothic" w:hAnsi="Century Gothic"/>
              </w:rPr>
              <w:t>Yes</w:t>
            </w:r>
          </w:p>
        </w:tc>
        <w:tc>
          <w:tcPr>
            <w:tcW w:w="225" w:type="pct"/>
            <w:tcBorders>
              <w:top w:val="single" w:sz="2" w:space="0" w:color="E2C2B9"/>
              <w:left w:val="nil"/>
              <w:bottom w:val="single" w:sz="2" w:space="0" w:color="E2C2B9"/>
              <w:right w:val="nil"/>
            </w:tcBorders>
            <w:shd w:val="clear" w:color="auto" w:fill="auto"/>
            <w:vAlign w:val="center"/>
          </w:tcPr>
          <w:p w14:paraId="73621AAB" w14:textId="773859CA" w:rsidR="00CD52C0" w:rsidRPr="00012277" w:rsidRDefault="00CD52C0" w:rsidP="00D53B21">
            <w:pPr>
              <w:spacing w:line="276" w:lineRule="auto"/>
              <w:jc w:val="center"/>
              <w:rPr>
                <w:rFonts w:ascii="Webdings" w:hAnsi="Webdings"/>
                <w:sz w:val="24"/>
                <w:szCs w:val="24"/>
              </w:rPr>
            </w:pPr>
            <w:r w:rsidRPr="00012277">
              <w:rPr>
                <w:rFonts w:ascii="Webdings" w:hAnsi="Webdings"/>
                <w:sz w:val="24"/>
                <w:szCs w:val="24"/>
              </w:rPr>
              <w:t></w:t>
            </w:r>
          </w:p>
        </w:tc>
        <w:tc>
          <w:tcPr>
            <w:tcW w:w="259" w:type="pct"/>
            <w:tcBorders>
              <w:top w:val="single" w:sz="2" w:space="0" w:color="E2C2B9"/>
              <w:left w:val="nil"/>
              <w:bottom w:val="single" w:sz="2" w:space="0" w:color="E2C2B9"/>
              <w:right w:val="nil"/>
            </w:tcBorders>
            <w:shd w:val="clear" w:color="auto" w:fill="auto"/>
            <w:vAlign w:val="center"/>
          </w:tcPr>
          <w:p w14:paraId="145FEED9" w14:textId="47D999FC" w:rsidR="00CD52C0" w:rsidRPr="00012277" w:rsidRDefault="00CD52C0" w:rsidP="00D53B21">
            <w:pPr>
              <w:spacing w:line="276" w:lineRule="auto"/>
              <w:jc w:val="center"/>
              <w:rPr>
                <w:rFonts w:ascii="Webdings" w:hAnsi="Webdings"/>
                <w:sz w:val="24"/>
                <w:szCs w:val="24"/>
              </w:rPr>
            </w:pPr>
            <w:r>
              <w:rPr>
                <w:rFonts w:ascii="Century Gothic" w:hAnsi="Century Gothic"/>
              </w:rPr>
              <w:t>No</w:t>
            </w:r>
          </w:p>
        </w:tc>
        <w:tc>
          <w:tcPr>
            <w:tcW w:w="226" w:type="pct"/>
            <w:tcBorders>
              <w:top w:val="single" w:sz="2" w:space="0" w:color="E2C2B9"/>
              <w:left w:val="nil"/>
              <w:bottom w:val="single" w:sz="2" w:space="0" w:color="E2C2B9"/>
              <w:right w:val="nil"/>
            </w:tcBorders>
            <w:shd w:val="clear" w:color="auto" w:fill="auto"/>
            <w:vAlign w:val="center"/>
          </w:tcPr>
          <w:p w14:paraId="6FFCBCD1" w14:textId="01F53F47" w:rsidR="00CD52C0" w:rsidRPr="00012277" w:rsidRDefault="00CD52C0" w:rsidP="00D53B21">
            <w:pPr>
              <w:spacing w:line="276" w:lineRule="auto"/>
              <w:jc w:val="center"/>
              <w:rPr>
                <w:rFonts w:ascii="Webdings" w:hAnsi="Webdings"/>
                <w:sz w:val="24"/>
                <w:szCs w:val="24"/>
              </w:rPr>
            </w:pPr>
            <w:r w:rsidRPr="00012277">
              <w:rPr>
                <w:rFonts w:ascii="Webdings" w:hAnsi="Webdings"/>
                <w:sz w:val="24"/>
                <w:szCs w:val="24"/>
              </w:rPr>
              <w:t></w:t>
            </w:r>
          </w:p>
        </w:tc>
      </w:tr>
      <w:tr w:rsidR="00E64D23" w:rsidRPr="000B6CBC" w14:paraId="1894D19F" w14:textId="4DE48028" w:rsidTr="00334422">
        <w:trPr>
          <w:trHeight w:val="497"/>
        </w:trPr>
        <w:tc>
          <w:tcPr>
            <w:tcW w:w="228" w:type="pct"/>
            <w:tcBorders>
              <w:top w:val="dotted" w:sz="4" w:space="0" w:color="A3398A"/>
              <w:left w:val="nil"/>
              <w:bottom w:val="dotted" w:sz="4" w:space="0" w:color="A3398A"/>
              <w:right w:val="nil"/>
            </w:tcBorders>
            <w:shd w:val="clear" w:color="auto" w:fill="auto"/>
            <w:vAlign w:val="center"/>
          </w:tcPr>
          <w:p w14:paraId="41631662" w14:textId="702AAD87" w:rsidR="00CD52C0" w:rsidRPr="000B6CBC" w:rsidRDefault="00CD52C0" w:rsidP="00D53B21">
            <w:pPr>
              <w:spacing w:line="276" w:lineRule="auto"/>
              <w:rPr>
                <w:rFonts w:ascii="Century Gothic" w:hAnsi="Century Gothic"/>
              </w:rPr>
            </w:pPr>
            <w:r w:rsidRPr="000B6CBC">
              <w:rPr>
                <w:rFonts w:ascii="Century Gothic" w:hAnsi="Century Gothic"/>
              </w:rPr>
              <w:t>19</w:t>
            </w:r>
          </w:p>
        </w:tc>
        <w:tc>
          <w:tcPr>
            <w:tcW w:w="805" w:type="pct"/>
            <w:tcBorders>
              <w:top w:val="single" w:sz="2" w:space="0" w:color="E2C2B9"/>
              <w:left w:val="nil"/>
              <w:bottom w:val="single" w:sz="2" w:space="0" w:color="E2C2B9"/>
              <w:right w:val="nil"/>
            </w:tcBorders>
            <w:shd w:val="clear" w:color="auto" w:fill="auto"/>
            <w:vAlign w:val="center"/>
          </w:tcPr>
          <w:p w14:paraId="115E86B2" w14:textId="77777777" w:rsidR="00CD52C0" w:rsidRPr="000B6CBC" w:rsidRDefault="00CD52C0" w:rsidP="00D53B21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1065" w:type="pct"/>
            <w:tcBorders>
              <w:top w:val="single" w:sz="2" w:space="0" w:color="E2C2B9"/>
              <w:left w:val="nil"/>
              <w:bottom w:val="single" w:sz="2" w:space="0" w:color="E2C2B9"/>
              <w:right w:val="nil"/>
            </w:tcBorders>
            <w:shd w:val="clear" w:color="auto" w:fill="auto"/>
            <w:vAlign w:val="center"/>
          </w:tcPr>
          <w:p w14:paraId="7F9D72B8" w14:textId="77777777" w:rsidR="00CD52C0" w:rsidRPr="000B6CBC" w:rsidRDefault="00CD52C0" w:rsidP="00D53B21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909" w:type="pct"/>
            <w:tcBorders>
              <w:top w:val="single" w:sz="2" w:space="0" w:color="E2C2B9"/>
              <w:left w:val="nil"/>
              <w:bottom w:val="single" w:sz="2" w:space="0" w:color="E2C2B9"/>
              <w:right w:val="nil"/>
            </w:tcBorders>
            <w:shd w:val="clear" w:color="auto" w:fill="auto"/>
            <w:vAlign w:val="center"/>
          </w:tcPr>
          <w:p w14:paraId="72622404" w14:textId="3009B625" w:rsidR="00CD52C0" w:rsidRPr="000B6CBC" w:rsidRDefault="00CD52C0" w:rsidP="00D53B21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285" w:type="pct"/>
            <w:tcBorders>
              <w:top w:val="single" w:sz="2" w:space="0" w:color="E2C2B9"/>
              <w:left w:val="nil"/>
              <w:bottom w:val="single" w:sz="2" w:space="0" w:color="E2C2B9"/>
              <w:right w:val="nil"/>
            </w:tcBorders>
            <w:shd w:val="clear" w:color="auto" w:fill="auto"/>
            <w:vAlign w:val="center"/>
          </w:tcPr>
          <w:p w14:paraId="685B8965" w14:textId="38893B65" w:rsidR="00CD52C0" w:rsidRPr="00012277" w:rsidRDefault="00CD52C0" w:rsidP="00D53B21">
            <w:pPr>
              <w:spacing w:line="276" w:lineRule="auto"/>
              <w:jc w:val="center"/>
              <w:rPr>
                <w:rFonts w:ascii="Webdings" w:hAnsi="Webdings"/>
                <w:sz w:val="24"/>
                <w:szCs w:val="24"/>
              </w:rPr>
            </w:pPr>
            <w:r>
              <w:rPr>
                <w:rFonts w:ascii="Century Gothic" w:hAnsi="Century Gothic"/>
              </w:rPr>
              <w:t>Yes</w:t>
            </w:r>
          </w:p>
        </w:tc>
        <w:tc>
          <w:tcPr>
            <w:tcW w:w="225" w:type="pct"/>
            <w:tcBorders>
              <w:top w:val="single" w:sz="2" w:space="0" w:color="E2C2B9"/>
              <w:left w:val="nil"/>
              <w:bottom w:val="single" w:sz="2" w:space="0" w:color="E2C2B9"/>
              <w:right w:val="nil"/>
            </w:tcBorders>
            <w:shd w:val="clear" w:color="auto" w:fill="auto"/>
            <w:vAlign w:val="center"/>
          </w:tcPr>
          <w:p w14:paraId="01009823" w14:textId="03B858CE" w:rsidR="00CD52C0" w:rsidRPr="00012277" w:rsidRDefault="00CD52C0" w:rsidP="00D53B21">
            <w:pPr>
              <w:spacing w:line="276" w:lineRule="auto"/>
              <w:jc w:val="center"/>
              <w:rPr>
                <w:rFonts w:ascii="Webdings" w:hAnsi="Webdings"/>
                <w:sz w:val="24"/>
                <w:szCs w:val="24"/>
              </w:rPr>
            </w:pPr>
            <w:r w:rsidRPr="00012277">
              <w:rPr>
                <w:rFonts w:ascii="Webdings" w:hAnsi="Webdings"/>
                <w:sz w:val="24"/>
                <w:szCs w:val="24"/>
              </w:rPr>
              <w:t></w:t>
            </w:r>
          </w:p>
        </w:tc>
        <w:tc>
          <w:tcPr>
            <w:tcW w:w="259" w:type="pct"/>
            <w:tcBorders>
              <w:top w:val="single" w:sz="2" w:space="0" w:color="E2C2B9"/>
              <w:left w:val="nil"/>
              <w:bottom w:val="single" w:sz="2" w:space="0" w:color="E2C2B9"/>
              <w:right w:val="nil"/>
            </w:tcBorders>
            <w:shd w:val="clear" w:color="auto" w:fill="auto"/>
            <w:vAlign w:val="center"/>
          </w:tcPr>
          <w:p w14:paraId="0ED9331C" w14:textId="52338969" w:rsidR="00CD52C0" w:rsidRPr="00012277" w:rsidRDefault="00CD52C0" w:rsidP="00D53B21">
            <w:pPr>
              <w:spacing w:line="276" w:lineRule="auto"/>
              <w:jc w:val="center"/>
              <w:rPr>
                <w:rFonts w:ascii="Webdings" w:hAnsi="Webdings"/>
                <w:sz w:val="24"/>
                <w:szCs w:val="24"/>
              </w:rPr>
            </w:pPr>
            <w:r>
              <w:rPr>
                <w:rFonts w:ascii="Century Gothic" w:hAnsi="Century Gothic"/>
              </w:rPr>
              <w:t>No</w:t>
            </w:r>
          </w:p>
        </w:tc>
        <w:tc>
          <w:tcPr>
            <w:tcW w:w="226" w:type="pct"/>
            <w:tcBorders>
              <w:top w:val="single" w:sz="2" w:space="0" w:color="E2C2B9"/>
              <w:left w:val="nil"/>
              <w:bottom w:val="single" w:sz="2" w:space="0" w:color="E2C2B9"/>
              <w:right w:val="nil"/>
            </w:tcBorders>
            <w:shd w:val="clear" w:color="auto" w:fill="auto"/>
            <w:vAlign w:val="center"/>
          </w:tcPr>
          <w:p w14:paraId="7EACEE6F" w14:textId="1E2B724A" w:rsidR="00CD52C0" w:rsidRPr="00012277" w:rsidRDefault="00CD52C0" w:rsidP="00D53B21">
            <w:pPr>
              <w:spacing w:line="276" w:lineRule="auto"/>
              <w:jc w:val="center"/>
              <w:rPr>
                <w:rFonts w:ascii="Webdings" w:hAnsi="Webdings"/>
                <w:sz w:val="24"/>
                <w:szCs w:val="24"/>
              </w:rPr>
            </w:pPr>
            <w:r w:rsidRPr="00012277">
              <w:rPr>
                <w:rFonts w:ascii="Webdings" w:hAnsi="Webdings"/>
                <w:sz w:val="24"/>
                <w:szCs w:val="24"/>
              </w:rPr>
              <w:t></w:t>
            </w:r>
          </w:p>
        </w:tc>
        <w:tc>
          <w:tcPr>
            <w:tcW w:w="285" w:type="pct"/>
            <w:tcBorders>
              <w:top w:val="single" w:sz="2" w:space="0" w:color="E2C2B9"/>
              <w:left w:val="nil"/>
              <w:bottom w:val="single" w:sz="2" w:space="0" w:color="E2C2B9"/>
              <w:right w:val="nil"/>
            </w:tcBorders>
            <w:shd w:val="clear" w:color="auto" w:fill="auto"/>
            <w:vAlign w:val="center"/>
          </w:tcPr>
          <w:p w14:paraId="06702547" w14:textId="03CC3F01" w:rsidR="00CD52C0" w:rsidRPr="00012277" w:rsidRDefault="00CD52C0" w:rsidP="00D53B21">
            <w:pPr>
              <w:spacing w:line="276" w:lineRule="auto"/>
              <w:jc w:val="center"/>
              <w:rPr>
                <w:rFonts w:ascii="Webdings" w:hAnsi="Webdings"/>
                <w:sz w:val="24"/>
                <w:szCs w:val="24"/>
              </w:rPr>
            </w:pPr>
            <w:r>
              <w:rPr>
                <w:rFonts w:ascii="Century Gothic" w:hAnsi="Century Gothic"/>
              </w:rPr>
              <w:t>Yes</w:t>
            </w:r>
          </w:p>
        </w:tc>
        <w:tc>
          <w:tcPr>
            <w:tcW w:w="225" w:type="pct"/>
            <w:tcBorders>
              <w:top w:val="single" w:sz="2" w:space="0" w:color="E2C2B9"/>
              <w:left w:val="nil"/>
              <w:bottom w:val="single" w:sz="2" w:space="0" w:color="E2C2B9"/>
              <w:right w:val="nil"/>
            </w:tcBorders>
            <w:shd w:val="clear" w:color="auto" w:fill="auto"/>
            <w:vAlign w:val="center"/>
          </w:tcPr>
          <w:p w14:paraId="1BF7CFE9" w14:textId="4D99ACBB" w:rsidR="00CD52C0" w:rsidRPr="00012277" w:rsidRDefault="00CD52C0" w:rsidP="00D53B21">
            <w:pPr>
              <w:spacing w:line="276" w:lineRule="auto"/>
              <w:jc w:val="center"/>
              <w:rPr>
                <w:rFonts w:ascii="Webdings" w:hAnsi="Webdings"/>
                <w:sz w:val="24"/>
                <w:szCs w:val="24"/>
              </w:rPr>
            </w:pPr>
            <w:r w:rsidRPr="00012277">
              <w:rPr>
                <w:rFonts w:ascii="Webdings" w:hAnsi="Webdings"/>
                <w:sz w:val="24"/>
                <w:szCs w:val="24"/>
              </w:rPr>
              <w:t></w:t>
            </w:r>
          </w:p>
        </w:tc>
        <w:tc>
          <w:tcPr>
            <w:tcW w:w="259" w:type="pct"/>
            <w:tcBorders>
              <w:top w:val="single" w:sz="2" w:space="0" w:color="E2C2B9"/>
              <w:left w:val="nil"/>
              <w:bottom w:val="single" w:sz="2" w:space="0" w:color="E2C2B9"/>
              <w:right w:val="nil"/>
            </w:tcBorders>
            <w:shd w:val="clear" w:color="auto" w:fill="auto"/>
            <w:vAlign w:val="center"/>
          </w:tcPr>
          <w:p w14:paraId="17FFDA4B" w14:textId="1B845196" w:rsidR="00CD52C0" w:rsidRPr="00012277" w:rsidRDefault="00CD52C0" w:rsidP="00D53B21">
            <w:pPr>
              <w:spacing w:line="276" w:lineRule="auto"/>
              <w:jc w:val="center"/>
              <w:rPr>
                <w:rFonts w:ascii="Webdings" w:hAnsi="Webdings"/>
                <w:sz w:val="24"/>
                <w:szCs w:val="24"/>
              </w:rPr>
            </w:pPr>
            <w:r>
              <w:rPr>
                <w:rFonts w:ascii="Century Gothic" w:hAnsi="Century Gothic"/>
              </w:rPr>
              <w:t>No</w:t>
            </w:r>
          </w:p>
        </w:tc>
        <w:tc>
          <w:tcPr>
            <w:tcW w:w="226" w:type="pct"/>
            <w:tcBorders>
              <w:top w:val="single" w:sz="2" w:space="0" w:color="E2C2B9"/>
              <w:left w:val="nil"/>
              <w:bottom w:val="single" w:sz="2" w:space="0" w:color="E2C2B9"/>
              <w:right w:val="nil"/>
            </w:tcBorders>
            <w:shd w:val="clear" w:color="auto" w:fill="auto"/>
            <w:vAlign w:val="center"/>
          </w:tcPr>
          <w:p w14:paraId="52155D77" w14:textId="3E3A9E31" w:rsidR="00CD52C0" w:rsidRPr="00012277" w:rsidRDefault="00CD52C0" w:rsidP="00D53B21">
            <w:pPr>
              <w:spacing w:line="276" w:lineRule="auto"/>
              <w:jc w:val="center"/>
              <w:rPr>
                <w:rFonts w:ascii="Webdings" w:hAnsi="Webdings"/>
                <w:sz w:val="24"/>
                <w:szCs w:val="24"/>
              </w:rPr>
            </w:pPr>
            <w:r w:rsidRPr="00012277">
              <w:rPr>
                <w:rFonts w:ascii="Webdings" w:hAnsi="Webdings"/>
                <w:sz w:val="24"/>
                <w:szCs w:val="24"/>
              </w:rPr>
              <w:t></w:t>
            </w:r>
          </w:p>
        </w:tc>
      </w:tr>
      <w:tr w:rsidR="00E64D23" w:rsidRPr="000B6CBC" w14:paraId="1955BCDA" w14:textId="18AF7D64" w:rsidTr="00334422">
        <w:trPr>
          <w:trHeight w:val="497"/>
        </w:trPr>
        <w:tc>
          <w:tcPr>
            <w:tcW w:w="228" w:type="pct"/>
            <w:tcBorders>
              <w:top w:val="dotted" w:sz="4" w:space="0" w:color="A3398A"/>
              <w:left w:val="nil"/>
              <w:bottom w:val="dotted" w:sz="4" w:space="0" w:color="A3398A"/>
              <w:right w:val="nil"/>
            </w:tcBorders>
            <w:shd w:val="clear" w:color="auto" w:fill="auto"/>
            <w:vAlign w:val="center"/>
          </w:tcPr>
          <w:p w14:paraId="203A6D6C" w14:textId="06711CC0" w:rsidR="00CD52C0" w:rsidRPr="000B6CBC" w:rsidRDefault="00CD52C0" w:rsidP="00D53B21">
            <w:pPr>
              <w:spacing w:line="276" w:lineRule="auto"/>
              <w:rPr>
                <w:rFonts w:ascii="Century Gothic" w:hAnsi="Century Gothic"/>
              </w:rPr>
            </w:pPr>
            <w:r w:rsidRPr="000B6CBC">
              <w:rPr>
                <w:rFonts w:ascii="Century Gothic" w:hAnsi="Century Gothic"/>
              </w:rPr>
              <w:t>20</w:t>
            </w:r>
          </w:p>
        </w:tc>
        <w:tc>
          <w:tcPr>
            <w:tcW w:w="805" w:type="pct"/>
            <w:tcBorders>
              <w:top w:val="single" w:sz="2" w:space="0" w:color="E2C2B9"/>
              <w:left w:val="nil"/>
              <w:bottom w:val="dotted" w:sz="4" w:space="0" w:color="A3398A"/>
              <w:right w:val="nil"/>
            </w:tcBorders>
            <w:shd w:val="clear" w:color="auto" w:fill="auto"/>
            <w:vAlign w:val="center"/>
          </w:tcPr>
          <w:p w14:paraId="7C848599" w14:textId="77777777" w:rsidR="00CD52C0" w:rsidRPr="000B6CBC" w:rsidRDefault="00CD52C0" w:rsidP="00D53B21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1065" w:type="pct"/>
            <w:tcBorders>
              <w:top w:val="single" w:sz="2" w:space="0" w:color="E2C2B9"/>
              <w:left w:val="nil"/>
              <w:bottom w:val="dotted" w:sz="4" w:space="0" w:color="A3398A"/>
              <w:right w:val="nil"/>
            </w:tcBorders>
            <w:shd w:val="clear" w:color="auto" w:fill="auto"/>
            <w:vAlign w:val="center"/>
          </w:tcPr>
          <w:p w14:paraId="7A5B5EA4" w14:textId="77777777" w:rsidR="00CD52C0" w:rsidRPr="000B6CBC" w:rsidRDefault="00CD52C0" w:rsidP="00D53B21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909" w:type="pct"/>
            <w:tcBorders>
              <w:top w:val="single" w:sz="2" w:space="0" w:color="E2C2B9"/>
              <w:left w:val="nil"/>
              <w:bottom w:val="dotted" w:sz="4" w:space="0" w:color="A3398A"/>
              <w:right w:val="nil"/>
            </w:tcBorders>
            <w:shd w:val="clear" w:color="auto" w:fill="auto"/>
            <w:vAlign w:val="center"/>
          </w:tcPr>
          <w:p w14:paraId="030635B9" w14:textId="5646EF68" w:rsidR="00CD52C0" w:rsidRPr="000B6CBC" w:rsidRDefault="00CD52C0" w:rsidP="00D53B21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285" w:type="pct"/>
            <w:tcBorders>
              <w:top w:val="single" w:sz="2" w:space="0" w:color="E2C2B9"/>
              <w:left w:val="nil"/>
              <w:bottom w:val="dotted" w:sz="4" w:space="0" w:color="A3398A"/>
              <w:right w:val="nil"/>
            </w:tcBorders>
            <w:shd w:val="clear" w:color="auto" w:fill="auto"/>
            <w:vAlign w:val="center"/>
          </w:tcPr>
          <w:p w14:paraId="58245FA7" w14:textId="69D38834" w:rsidR="00CD52C0" w:rsidRPr="00012277" w:rsidRDefault="00CD52C0" w:rsidP="00D53B21">
            <w:pPr>
              <w:spacing w:line="276" w:lineRule="auto"/>
              <w:jc w:val="center"/>
              <w:rPr>
                <w:rFonts w:ascii="Webdings" w:hAnsi="Webdings"/>
                <w:sz w:val="24"/>
                <w:szCs w:val="24"/>
              </w:rPr>
            </w:pPr>
            <w:r>
              <w:rPr>
                <w:rFonts w:ascii="Century Gothic" w:hAnsi="Century Gothic"/>
              </w:rPr>
              <w:t>Yes</w:t>
            </w:r>
          </w:p>
        </w:tc>
        <w:tc>
          <w:tcPr>
            <w:tcW w:w="225" w:type="pct"/>
            <w:tcBorders>
              <w:top w:val="single" w:sz="2" w:space="0" w:color="E2C2B9"/>
              <w:left w:val="nil"/>
              <w:bottom w:val="dotted" w:sz="4" w:space="0" w:color="A3398A"/>
              <w:right w:val="nil"/>
            </w:tcBorders>
            <w:shd w:val="clear" w:color="auto" w:fill="auto"/>
            <w:vAlign w:val="center"/>
          </w:tcPr>
          <w:p w14:paraId="04C71ED7" w14:textId="731D1AE3" w:rsidR="00CD52C0" w:rsidRPr="00012277" w:rsidRDefault="00CD52C0" w:rsidP="00D53B21">
            <w:pPr>
              <w:spacing w:line="276" w:lineRule="auto"/>
              <w:jc w:val="center"/>
              <w:rPr>
                <w:rFonts w:ascii="Webdings" w:hAnsi="Webdings"/>
                <w:sz w:val="24"/>
                <w:szCs w:val="24"/>
              </w:rPr>
            </w:pPr>
            <w:r w:rsidRPr="00012277">
              <w:rPr>
                <w:rFonts w:ascii="Webdings" w:hAnsi="Webdings"/>
                <w:sz w:val="24"/>
                <w:szCs w:val="24"/>
              </w:rPr>
              <w:t></w:t>
            </w:r>
          </w:p>
        </w:tc>
        <w:tc>
          <w:tcPr>
            <w:tcW w:w="259" w:type="pct"/>
            <w:tcBorders>
              <w:top w:val="single" w:sz="2" w:space="0" w:color="E2C2B9"/>
              <w:left w:val="nil"/>
              <w:bottom w:val="dotted" w:sz="4" w:space="0" w:color="A3398A"/>
              <w:right w:val="nil"/>
            </w:tcBorders>
            <w:shd w:val="clear" w:color="auto" w:fill="auto"/>
            <w:vAlign w:val="center"/>
          </w:tcPr>
          <w:p w14:paraId="65F6DACC" w14:textId="3E9D7B2A" w:rsidR="00CD52C0" w:rsidRPr="00012277" w:rsidRDefault="00CD52C0" w:rsidP="00D53B21">
            <w:pPr>
              <w:spacing w:line="276" w:lineRule="auto"/>
              <w:jc w:val="center"/>
              <w:rPr>
                <w:rFonts w:ascii="Webdings" w:hAnsi="Webdings"/>
                <w:sz w:val="24"/>
                <w:szCs w:val="24"/>
              </w:rPr>
            </w:pPr>
            <w:r>
              <w:rPr>
                <w:rFonts w:ascii="Century Gothic" w:hAnsi="Century Gothic"/>
              </w:rPr>
              <w:t>No</w:t>
            </w:r>
          </w:p>
        </w:tc>
        <w:tc>
          <w:tcPr>
            <w:tcW w:w="226" w:type="pct"/>
            <w:tcBorders>
              <w:top w:val="single" w:sz="2" w:space="0" w:color="E2C2B9"/>
              <w:left w:val="nil"/>
              <w:bottom w:val="dotted" w:sz="4" w:space="0" w:color="A3398A"/>
              <w:right w:val="nil"/>
            </w:tcBorders>
            <w:shd w:val="clear" w:color="auto" w:fill="auto"/>
            <w:vAlign w:val="center"/>
          </w:tcPr>
          <w:p w14:paraId="5F23E55E" w14:textId="3A8AC81C" w:rsidR="00CD52C0" w:rsidRPr="00012277" w:rsidRDefault="00CD52C0" w:rsidP="00D53B21">
            <w:pPr>
              <w:spacing w:line="276" w:lineRule="auto"/>
              <w:jc w:val="center"/>
              <w:rPr>
                <w:rFonts w:ascii="Webdings" w:hAnsi="Webdings"/>
                <w:sz w:val="24"/>
                <w:szCs w:val="24"/>
              </w:rPr>
            </w:pPr>
            <w:r w:rsidRPr="00012277">
              <w:rPr>
                <w:rFonts w:ascii="Webdings" w:hAnsi="Webdings"/>
                <w:sz w:val="24"/>
                <w:szCs w:val="24"/>
              </w:rPr>
              <w:t></w:t>
            </w:r>
          </w:p>
        </w:tc>
        <w:tc>
          <w:tcPr>
            <w:tcW w:w="285" w:type="pct"/>
            <w:tcBorders>
              <w:top w:val="single" w:sz="2" w:space="0" w:color="E2C2B9"/>
              <w:left w:val="nil"/>
              <w:bottom w:val="dotted" w:sz="4" w:space="0" w:color="A3398A"/>
              <w:right w:val="nil"/>
            </w:tcBorders>
            <w:shd w:val="clear" w:color="auto" w:fill="auto"/>
            <w:vAlign w:val="center"/>
          </w:tcPr>
          <w:p w14:paraId="60385573" w14:textId="792BA971" w:rsidR="00CD52C0" w:rsidRPr="00012277" w:rsidRDefault="00CD52C0" w:rsidP="00D53B21">
            <w:pPr>
              <w:spacing w:line="276" w:lineRule="auto"/>
              <w:jc w:val="center"/>
              <w:rPr>
                <w:rFonts w:ascii="Webdings" w:hAnsi="Webdings"/>
                <w:sz w:val="24"/>
                <w:szCs w:val="24"/>
              </w:rPr>
            </w:pPr>
            <w:r>
              <w:rPr>
                <w:rFonts w:ascii="Century Gothic" w:hAnsi="Century Gothic"/>
              </w:rPr>
              <w:t>Yes</w:t>
            </w:r>
          </w:p>
        </w:tc>
        <w:tc>
          <w:tcPr>
            <w:tcW w:w="225" w:type="pct"/>
            <w:tcBorders>
              <w:top w:val="single" w:sz="2" w:space="0" w:color="E2C2B9"/>
              <w:left w:val="nil"/>
              <w:bottom w:val="dotted" w:sz="4" w:space="0" w:color="A3398A"/>
              <w:right w:val="nil"/>
            </w:tcBorders>
            <w:shd w:val="clear" w:color="auto" w:fill="auto"/>
            <w:vAlign w:val="center"/>
          </w:tcPr>
          <w:p w14:paraId="66FA06A6" w14:textId="1B105B00" w:rsidR="00CD52C0" w:rsidRPr="00012277" w:rsidRDefault="00CD52C0" w:rsidP="00D53B21">
            <w:pPr>
              <w:spacing w:line="276" w:lineRule="auto"/>
              <w:jc w:val="center"/>
              <w:rPr>
                <w:rFonts w:ascii="Webdings" w:hAnsi="Webdings"/>
                <w:sz w:val="24"/>
                <w:szCs w:val="24"/>
              </w:rPr>
            </w:pPr>
            <w:r w:rsidRPr="00012277">
              <w:rPr>
                <w:rFonts w:ascii="Webdings" w:hAnsi="Webdings"/>
                <w:sz w:val="24"/>
                <w:szCs w:val="24"/>
              </w:rPr>
              <w:t></w:t>
            </w:r>
          </w:p>
        </w:tc>
        <w:tc>
          <w:tcPr>
            <w:tcW w:w="259" w:type="pct"/>
            <w:tcBorders>
              <w:top w:val="single" w:sz="2" w:space="0" w:color="E2C2B9"/>
              <w:left w:val="nil"/>
              <w:bottom w:val="dotted" w:sz="4" w:space="0" w:color="A3398A"/>
              <w:right w:val="nil"/>
            </w:tcBorders>
            <w:shd w:val="clear" w:color="auto" w:fill="auto"/>
            <w:vAlign w:val="center"/>
          </w:tcPr>
          <w:p w14:paraId="6268C3B7" w14:textId="5D7FC7B8" w:rsidR="00CD52C0" w:rsidRPr="00012277" w:rsidRDefault="00CD52C0" w:rsidP="00D53B21">
            <w:pPr>
              <w:spacing w:line="276" w:lineRule="auto"/>
              <w:jc w:val="center"/>
              <w:rPr>
                <w:rFonts w:ascii="Webdings" w:hAnsi="Webdings"/>
                <w:sz w:val="24"/>
                <w:szCs w:val="24"/>
              </w:rPr>
            </w:pPr>
            <w:r>
              <w:rPr>
                <w:rFonts w:ascii="Century Gothic" w:hAnsi="Century Gothic"/>
              </w:rPr>
              <w:t>No</w:t>
            </w:r>
          </w:p>
        </w:tc>
        <w:tc>
          <w:tcPr>
            <w:tcW w:w="226" w:type="pct"/>
            <w:tcBorders>
              <w:top w:val="single" w:sz="2" w:space="0" w:color="E2C2B9"/>
              <w:left w:val="nil"/>
              <w:bottom w:val="dotted" w:sz="4" w:space="0" w:color="A3398A"/>
              <w:right w:val="nil"/>
            </w:tcBorders>
            <w:shd w:val="clear" w:color="auto" w:fill="auto"/>
            <w:vAlign w:val="center"/>
          </w:tcPr>
          <w:p w14:paraId="1F6A3308" w14:textId="0A1DCAF1" w:rsidR="00CD52C0" w:rsidRPr="00012277" w:rsidRDefault="00CD52C0" w:rsidP="00D53B21">
            <w:pPr>
              <w:spacing w:line="276" w:lineRule="auto"/>
              <w:jc w:val="center"/>
              <w:rPr>
                <w:rFonts w:ascii="Webdings" w:hAnsi="Webdings"/>
                <w:sz w:val="24"/>
                <w:szCs w:val="24"/>
              </w:rPr>
            </w:pPr>
            <w:r w:rsidRPr="00012277">
              <w:rPr>
                <w:rFonts w:ascii="Webdings" w:hAnsi="Webdings"/>
                <w:sz w:val="24"/>
                <w:szCs w:val="24"/>
              </w:rPr>
              <w:t></w:t>
            </w:r>
          </w:p>
        </w:tc>
      </w:tr>
    </w:tbl>
    <w:p w14:paraId="0A2CF6CC" w14:textId="77777777" w:rsidR="007A1F43" w:rsidRPr="000B6CBC" w:rsidRDefault="007A1F43" w:rsidP="00D53B21">
      <w:pPr>
        <w:spacing w:after="0" w:line="276" w:lineRule="auto"/>
        <w:rPr>
          <w:rFonts w:ascii="Century Gothic" w:hAnsi="Century Gothic"/>
        </w:rPr>
      </w:pPr>
    </w:p>
    <w:sectPr w:rsidR="007A1F43" w:rsidRPr="000B6CBC" w:rsidSect="00E64D23">
      <w:pgSz w:w="12240" w:h="15840" w:code="1"/>
      <w:pgMar w:top="1440" w:right="1080" w:bottom="1440" w:left="1080" w:header="708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3D385B" w14:textId="77777777" w:rsidR="003243AA" w:rsidRDefault="003243AA" w:rsidP="00E71139">
      <w:pPr>
        <w:spacing w:after="0" w:line="240" w:lineRule="auto"/>
      </w:pPr>
      <w:r>
        <w:separator/>
      </w:r>
    </w:p>
  </w:endnote>
  <w:endnote w:type="continuationSeparator" w:id="0">
    <w:p w14:paraId="29D71B57" w14:textId="77777777" w:rsidR="003243AA" w:rsidRDefault="003243AA" w:rsidP="00E711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26AA37" w14:textId="77777777" w:rsidR="003243AA" w:rsidRDefault="003243AA" w:rsidP="00E71139">
      <w:pPr>
        <w:spacing w:after="0" w:line="240" w:lineRule="auto"/>
      </w:pPr>
      <w:r>
        <w:separator/>
      </w:r>
    </w:p>
  </w:footnote>
  <w:footnote w:type="continuationSeparator" w:id="0">
    <w:p w14:paraId="2E7154C3" w14:textId="77777777" w:rsidR="003243AA" w:rsidRDefault="003243AA" w:rsidP="00E711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18C0"/>
    <w:rsid w:val="00012277"/>
    <w:rsid w:val="00031B99"/>
    <w:rsid w:val="00032575"/>
    <w:rsid w:val="000B6CBC"/>
    <w:rsid w:val="000C6A70"/>
    <w:rsid w:val="0011553C"/>
    <w:rsid w:val="0016347B"/>
    <w:rsid w:val="001F1524"/>
    <w:rsid w:val="002101FA"/>
    <w:rsid w:val="002330EA"/>
    <w:rsid w:val="002A3DED"/>
    <w:rsid w:val="002C0581"/>
    <w:rsid w:val="00301F9C"/>
    <w:rsid w:val="00305ED3"/>
    <w:rsid w:val="003243AA"/>
    <w:rsid w:val="00334422"/>
    <w:rsid w:val="0034012E"/>
    <w:rsid w:val="00386EFA"/>
    <w:rsid w:val="003C4898"/>
    <w:rsid w:val="004A03C7"/>
    <w:rsid w:val="004F5303"/>
    <w:rsid w:val="0052662E"/>
    <w:rsid w:val="0058415C"/>
    <w:rsid w:val="005B1DD5"/>
    <w:rsid w:val="005C0F02"/>
    <w:rsid w:val="005D6A1D"/>
    <w:rsid w:val="005E6B36"/>
    <w:rsid w:val="005F5E38"/>
    <w:rsid w:val="0073746D"/>
    <w:rsid w:val="0074545F"/>
    <w:rsid w:val="007652C5"/>
    <w:rsid w:val="007820C2"/>
    <w:rsid w:val="007A1F43"/>
    <w:rsid w:val="007E3010"/>
    <w:rsid w:val="00896D8B"/>
    <w:rsid w:val="008B2BDC"/>
    <w:rsid w:val="008B3688"/>
    <w:rsid w:val="008F5E0A"/>
    <w:rsid w:val="009127C1"/>
    <w:rsid w:val="0091444C"/>
    <w:rsid w:val="00937E85"/>
    <w:rsid w:val="009C20A0"/>
    <w:rsid w:val="009F53D1"/>
    <w:rsid w:val="00A83CD4"/>
    <w:rsid w:val="00AB1C03"/>
    <w:rsid w:val="00AF4FF1"/>
    <w:rsid w:val="00B32A5E"/>
    <w:rsid w:val="00B81E0F"/>
    <w:rsid w:val="00B83043"/>
    <w:rsid w:val="00B838EB"/>
    <w:rsid w:val="00B923C4"/>
    <w:rsid w:val="00BA0320"/>
    <w:rsid w:val="00C02D42"/>
    <w:rsid w:val="00C84F8D"/>
    <w:rsid w:val="00C8659F"/>
    <w:rsid w:val="00CD3C2C"/>
    <w:rsid w:val="00CD52C0"/>
    <w:rsid w:val="00D154E1"/>
    <w:rsid w:val="00D23669"/>
    <w:rsid w:val="00D53B21"/>
    <w:rsid w:val="00DE18C0"/>
    <w:rsid w:val="00E64D23"/>
    <w:rsid w:val="00E71139"/>
    <w:rsid w:val="00E85CF1"/>
    <w:rsid w:val="00EC7097"/>
    <w:rsid w:val="00F45011"/>
    <w:rsid w:val="00F71A9A"/>
    <w:rsid w:val="00F83794"/>
    <w:rsid w:val="00F91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39DEA1"/>
  <w15:chartTrackingRefBased/>
  <w15:docId w15:val="{33AD2228-5FB1-4D8C-98C1-07866D38E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1F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711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1139"/>
  </w:style>
  <w:style w:type="paragraph" w:styleId="Footer">
    <w:name w:val="footer"/>
    <w:basedOn w:val="Normal"/>
    <w:link w:val="FooterChar"/>
    <w:uiPriority w:val="99"/>
    <w:unhideWhenUsed/>
    <w:rsid w:val="00E711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11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537</Characters>
  <Application>Microsoft Office Word</Application>
  <DocSecurity>0</DocSecurity>
  <Lines>537</Lines>
  <Paragraphs>258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101Planners.com</dc:creator>
  <cp:keywords>Sign In Sheet</cp:keywords>
  <dc:description/>
  <cp:lastModifiedBy>Tayyba Mirza</cp:lastModifiedBy>
  <cp:revision>6</cp:revision>
  <dcterms:created xsi:type="dcterms:W3CDTF">2022-10-06T18:16:00Z</dcterms:created>
  <dcterms:modified xsi:type="dcterms:W3CDTF">2022-12-06T04:27:00Z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2022-10-06T11:16:12Z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83612140-6017-4b38-9f2f-fbb6824a165a</vt:lpwstr>
  </property>
  <property fmtid="{D5CDD505-2E9C-101B-9397-08002B2CF9AE}" pid="8" name="MSIP_Label_defa4170-0d19-0005-0004-bc88714345d2_ContentBits">
    <vt:lpwstr>0</vt:lpwstr>
  </property>
</Properties>
</file>