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496" w14:textId="7ED684A8" w:rsidR="00A81C23" w:rsidRPr="00DF52D4" w:rsidRDefault="00DF52D4" w:rsidP="00DF52D4">
      <w:pPr>
        <w:pStyle w:val="Heading1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  <w:r w:rsidRPr="00DF52D4">
        <w:rPr>
          <w:rFonts w:ascii="Century Gothic" w:hAnsi="Century Gothic"/>
          <w:b/>
          <w:sz w:val="36"/>
          <w:szCs w:val="36"/>
          <w:u w:val="single"/>
        </w:rPr>
        <w:t>COURSE EVALUATION FORM</w:t>
      </w:r>
    </w:p>
    <w:p w14:paraId="3FE6AEDF" w14:textId="19FF909B" w:rsidR="00DF52D4" w:rsidRDefault="00DF52D4" w:rsidP="00DF52D4">
      <w:pPr>
        <w:pStyle w:val="Heading1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  <w:r w:rsidRPr="00DF52D4">
        <w:rPr>
          <w:rFonts w:ascii="Century Gothic" w:hAnsi="Century Gothic"/>
          <w:b/>
          <w:sz w:val="36"/>
          <w:szCs w:val="36"/>
          <w:u w:val="single"/>
        </w:rPr>
        <w:t>LARGE ENSEMBLES</w:t>
      </w:r>
    </w:p>
    <w:p w14:paraId="7C5B5828" w14:textId="77777777" w:rsidR="00DF52D4" w:rsidRPr="00DF52D4" w:rsidRDefault="00DF52D4" w:rsidP="00DF52D4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945"/>
        <w:gridCol w:w="720"/>
        <w:gridCol w:w="810"/>
        <w:gridCol w:w="810"/>
        <w:gridCol w:w="721"/>
        <w:gridCol w:w="719"/>
        <w:gridCol w:w="721"/>
        <w:gridCol w:w="624"/>
      </w:tblGrid>
      <w:tr w:rsidR="00DF52D4" w:rsidRPr="00CB2CF3" w14:paraId="6482CD94" w14:textId="77777777" w:rsidTr="00CB2CF3">
        <w:trPr>
          <w:trHeight w:val="984"/>
        </w:trPr>
        <w:tc>
          <w:tcPr>
            <w:tcW w:w="2455" w:type="pct"/>
            <w:vAlign w:val="center"/>
          </w:tcPr>
          <w:p w14:paraId="1D9E45B2" w14:textId="6DD97FA3" w:rsidR="00A81C23" w:rsidRPr="00CB2CF3" w:rsidRDefault="00A81C23" w:rsidP="00CB2C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CF3">
              <w:rPr>
                <w:rFonts w:ascii="Century Gothic" w:hAnsi="Century Gothic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357" w:type="pct"/>
            <w:vAlign w:val="center"/>
          </w:tcPr>
          <w:p w14:paraId="5BE470B0" w14:textId="608719B8" w:rsidR="00A81C23" w:rsidRPr="00CB2CF3" w:rsidRDefault="00A81C23" w:rsidP="00CB2C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CF3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65C40486" w14:textId="39F2A2BA" w:rsidR="00A81C23" w:rsidRPr="00CB2CF3" w:rsidRDefault="00A81C23" w:rsidP="00CB2C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CF3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" w:type="pct"/>
            <w:vAlign w:val="center"/>
          </w:tcPr>
          <w:p w14:paraId="2BEE7ACC" w14:textId="32EDA570" w:rsidR="00A81C23" w:rsidRPr="00CB2CF3" w:rsidRDefault="00A81C23" w:rsidP="00CB2C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CF3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14:paraId="76E9B015" w14:textId="61F0994C" w:rsidR="00A81C23" w:rsidRPr="00CB2CF3" w:rsidRDefault="00A81C23" w:rsidP="00CB2C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CF3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" w:type="pct"/>
            <w:vAlign w:val="center"/>
          </w:tcPr>
          <w:p w14:paraId="7E151CDF" w14:textId="6635E0C2" w:rsidR="00A81C23" w:rsidRPr="00CB2CF3" w:rsidRDefault="00A81C23" w:rsidP="00CB2C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CF3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pct"/>
            <w:vAlign w:val="center"/>
          </w:tcPr>
          <w:p w14:paraId="0B0191F9" w14:textId="3BFC5EC0" w:rsidR="00A81C23" w:rsidRPr="00CB2CF3" w:rsidRDefault="00A81C23" w:rsidP="00CB2C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CF3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pct"/>
            <w:vAlign w:val="center"/>
          </w:tcPr>
          <w:p w14:paraId="5649B3C7" w14:textId="7BD2130F" w:rsidR="00A81C23" w:rsidRPr="00CB2CF3" w:rsidRDefault="00A81C23" w:rsidP="00CB2C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CF3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</w:tr>
      <w:tr w:rsidR="00DF52D4" w:rsidRPr="00CB2CF3" w14:paraId="6C56F018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0915A360" w14:textId="28AC818B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There was adequate variety of literature.</w:t>
            </w:r>
          </w:p>
        </w:tc>
        <w:tc>
          <w:tcPr>
            <w:tcW w:w="357" w:type="pct"/>
            <w:vAlign w:val="center"/>
          </w:tcPr>
          <w:p w14:paraId="1E294FF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1EDE2D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E2434B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E07057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E691D1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18DCF0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84CFB70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126AC727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5E45C4F3" w14:textId="7CF281BE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There was an appropriate number of performing opportunities.</w:t>
            </w:r>
          </w:p>
        </w:tc>
        <w:tc>
          <w:tcPr>
            <w:tcW w:w="357" w:type="pct"/>
            <w:vAlign w:val="center"/>
          </w:tcPr>
          <w:p w14:paraId="35A17E6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F7B5DB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AC6C13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5F0553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0021C2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C0024E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C95304D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7C4787CD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2566DA18" w14:textId="7E685B78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These performing opportunities were worthwhile.</w:t>
            </w:r>
          </w:p>
        </w:tc>
        <w:tc>
          <w:tcPr>
            <w:tcW w:w="357" w:type="pct"/>
            <w:vAlign w:val="center"/>
          </w:tcPr>
          <w:p w14:paraId="75C983A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ECCEC6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695BE3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9AF8140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CFE475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203E5A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A8E9DC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1D994E97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5F31B044" w14:textId="0489F7C5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conductor inspired me and the group to make music</w:t>
            </w:r>
          </w:p>
        </w:tc>
        <w:tc>
          <w:tcPr>
            <w:tcW w:w="357" w:type="pct"/>
            <w:vAlign w:val="center"/>
          </w:tcPr>
          <w:p w14:paraId="1044170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F33C70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067117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D15C55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741776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58E4C22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F0BAA84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66428C41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1D68B905" w14:textId="3BF2E6B5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conducting gestures conveyed the director's musical ideas</w:t>
            </w:r>
          </w:p>
        </w:tc>
        <w:tc>
          <w:tcPr>
            <w:tcW w:w="357" w:type="pct"/>
            <w:vAlign w:val="center"/>
          </w:tcPr>
          <w:p w14:paraId="558EB734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F171D2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4C75F01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F94756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D694B5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B7CD8D3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F96C64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6EB6CA0E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220B855D" w14:textId="708972AF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conductor was prepared for rehearsals.</w:t>
            </w:r>
          </w:p>
        </w:tc>
        <w:tc>
          <w:tcPr>
            <w:tcW w:w="357" w:type="pct"/>
            <w:vAlign w:val="center"/>
          </w:tcPr>
          <w:p w14:paraId="2F07FBE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057B2D2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F73FD54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FCA4D9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F0F7E0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062F37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F23E28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456702AE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757279F0" w14:textId="6401A7F8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conductor detected and corrected errors.</w:t>
            </w:r>
          </w:p>
        </w:tc>
        <w:tc>
          <w:tcPr>
            <w:tcW w:w="357" w:type="pct"/>
            <w:vAlign w:val="center"/>
          </w:tcPr>
          <w:p w14:paraId="43BCD9F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F0269E4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AA51A2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AE95191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3EAE3C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530C9F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BC0FAE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4CD05207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75A04137" w14:textId="2E95D3CD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conductor had good rapport with the group.</w:t>
            </w:r>
          </w:p>
        </w:tc>
        <w:tc>
          <w:tcPr>
            <w:tcW w:w="357" w:type="pct"/>
            <w:vAlign w:val="center"/>
          </w:tcPr>
          <w:p w14:paraId="1FF2D4B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1D836F1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EC0A50D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F88B3F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A6D1F8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75FC0E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F79557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16BCFE96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2DA002B1" w14:textId="44EB18DE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 xml:space="preserve"> The conductor treated the members of the ensemble with respect. </w:t>
            </w:r>
          </w:p>
        </w:tc>
        <w:tc>
          <w:tcPr>
            <w:tcW w:w="357" w:type="pct"/>
            <w:vAlign w:val="center"/>
          </w:tcPr>
          <w:p w14:paraId="6E93FB0B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E12BE6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01FFE9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676BA0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3CB69F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DAE321B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EC500C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674C402C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3AECB1ED" w14:textId="0A25DBBC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There was adequate variety of literature.</w:t>
            </w:r>
          </w:p>
        </w:tc>
        <w:tc>
          <w:tcPr>
            <w:tcW w:w="357" w:type="pct"/>
            <w:vAlign w:val="center"/>
          </w:tcPr>
          <w:p w14:paraId="2572A7CB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A9BDDE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89DBC5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65031E0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D961C0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2BE984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4E4C451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0DC0606E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75E07577" w14:textId="696B820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There was an appropriate number of performing opportunities.</w:t>
            </w:r>
          </w:p>
        </w:tc>
        <w:tc>
          <w:tcPr>
            <w:tcW w:w="357" w:type="pct"/>
            <w:vAlign w:val="center"/>
          </w:tcPr>
          <w:p w14:paraId="3F074B4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5DF656B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6427B0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F77C95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173CEB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2CF3B71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32857E3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2AD245D0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602D4CF2" w14:textId="5C68325D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These performing opportunities were worthwhile.</w:t>
            </w:r>
          </w:p>
        </w:tc>
        <w:tc>
          <w:tcPr>
            <w:tcW w:w="357" w:type="pct"/>
            <w:vAlign w:val="center"/>
          </w:tcPr>
          <w:p w14:paraId="44EDC0A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00466E2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3EBF05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D70771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E95E22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711FDD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843C46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45421D0D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53DD0CA1" w14:textId="2461023D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conductor inspired me and the group to make music</w:t>
            </w:r>
          </w:p>
        </w:tc>
        <w:tc>
          <w:tcPr>
            <w:tcW w:w="357" w:type="pct"/>
            <w:vAlign w:val="center"/>
          </w:tcPr>
          <w:p w14:paraId="623A5CC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405DB10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FB1EB6D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7A17CC2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93BCEE1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67C749D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F9293E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4BCFE665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7A196357" w14:textId="389F9994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conducting gestures conveyed the director's musical ideas</w:t>
            </w:r>
          </w:p>
        </w:tc>
        <w:tc>
          <w:tcPr>
            <w:tcW w:w="357" w:type="pct"/>
            <w:vAlign w:val="center"/>
          </w:tcPr>
          <w:p w14:paraId="3B04ED6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714585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28EE0B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E4FD320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7635C34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9D4E7D3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7CE2E3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2D04575C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538EECF2" w14:textId="5C3DCB20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conductor provided an equitable learning environment for</w:t>
            </w:r>
            <w:r w:rsidRPr="00CB2C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B2CF3">
              <w:rPr>
                <w:rFonts w:ascii="Century Gothic" w:hAnsi="Century Gothic"/>
                <w:sz w:val="20"/>
                <w:szCs w:val="20"/>
              </w:rPr>
              <w:t xml:space="preserve">men and women. </w:t>
            </w:r>
          </w:p>
        </w:tc>
        <w:tc>
          <w:tcPr>
            <w:tcW w:w="357" w:type="pct"/>
            <w:vAlign w:val="center"/>
          </w:tcPr>
          <w:p w14:paraId="2D24D76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96976CB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DFF2FC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1D98E3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2326791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2BC025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1B377B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43BA047F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3A55B162" w14:textId="49A66E21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 conductor exercised adequate authority during rehearsals. </w:t>
            </w:r>
          </w:p>
        </w:tc>
        <w:tc>
          <w:tcPr>
            <w:tcW w:w="357" w:type="pct"/>
            <w:vAlign w:val="center"/>
          </w:tcPr>
          <w:p w14:paraId="0482DCA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B5813FD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D03AD8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4124B4A3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832ABA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AF008B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58B7FF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004CBFB6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2582D03E" w14:textId="10DBCA39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Overall, the conductor provided strong leadership.</w:t>
            </w:r>
          </w:p>
        </w:tc>
        <w:tc>
          <w:tcPr>
            <w:tcW w:w="357" w:type="pct"/>
            <w:vAlign w:val="center"/>
          </w:tcPr>
          <w:p w14:paraId="267BA28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017043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E0A60E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F34D93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97E9FAD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9C07143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6C5E0C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7700D87A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3313731D" w14:textId="5AE9A534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Instructions during rehearsals were given clearly.</w:t>
            </w:r>
          </w:p>
        </w:tc>
        <w:tc>
          <w:tcPr>
            <w:tcW w:w="357" w:type="pct"/>
            <w:vAlign w:val="center"/>
          </w:tcPr>
          <w:p w14:paraId="0C33F52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051B0C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8F80F60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F728F1E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8E9696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D7DB031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9DD39D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5A4D1778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32C4E3A9" w14:textId="50739415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Rehearsal time was used efficiently.</w:t>
            </w:r>
          </w:p>
        </w:tc>
        <w:tc>
          <w:tcPr>
            <w:tcW w:w="357" w:type="pct"/>
            <w:vAlign w:val="center"/>
          </w:tcPr>
          <w:p w14:paraId="465E9A5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653F48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DD9326A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06FF602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23D7AFB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BA390E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CFABDB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335100E7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5180C3F5" w14:textId="7D04BB72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conductor established clear goals for the ensemble.</w:t>
            </w:r>
          </w:p>
        </w:tc>
        <w:tc>
          <w:tcPr>
            <w:tcW w:w="357" w:type="pct"/>
            <w:vAlign w:val="center"/>
          </w:tcPr>
          <w:p w14:paraId="53EA7B8C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5929920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40956B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550682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8B8401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F7F745D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7A014F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1ECB3BC7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5323D4F7" w14:textId="3998121B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Sectionals were used effectively.</w:t>
            </w:r>
          </w:p>
        </w:tc>
        <w:tc>
          <w:tcPr>
            <w:tcW w:w="357" w:type="pct"/>
            <w:vAlign w:val="center"/>
          </w:tcPr>
          <w:p w14:paraId="20ADFC7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DBB6148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88FF142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5272C3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AD93A5D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AA0D49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70826F4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4CAEC3B6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29617882" w14:textId="19FB5BDF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>The conductor provided an equitable learning environment for</w:t>
            </w:r>
            <w:r w:rsidRPr="00CB2C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B2CF3">
              <w:rPr>
                <w:rFonts w:ascii="Century Gothic" w:hAnsi="Century Gothic"/>
                <w:sz w:val="20"/>
                <w:szCs w:val="20"/>
              </w:rPr>
              <w:t xml:space="preserve">men and women. </w:t>
            </w:r>
          </w:p>
        </w:tc>
        <w:tc>
          <w:tcPr>
            <w:tcW w:w="357" w:type="pct"/>
            <w:vAlign w:val="center"/>
          </w:tcPr>
          <w:p w14:paraId="1B58CD00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8BD2E33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CA23304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58C0E2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9079EA5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45E0DC9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743BCCD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2D4" w:rsidRPr="00CB2CF3" w14:paraId="5A3FB025" w14:textId="77777777" w:rsidTr="00CB2CF3">
        <w:trPr>
          <w:trHeight w:val="288"/>
        </w:trPr>
        <w:tc>
          <w:tcPr>
            <w:tcW w:w="2455" w:type="pct"/>
            <w:vAlign w:val="center"/>
          </w:tcPr>
          <w:p w14:paraId="259673E6" w14:textId="5B00271E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2CF3">
              <w:rPr>
                <w:rFonts w:ascii="Century Gothic" w:hAnsi="Century Gothic"/>
                <w:sz w:val="20"/>
                <w:szCs w:val="20"/>
              </w:rPr>
              <w:t xml:space="preserve">The conductor exercised adequate authority during rehearsals. </w:t>
            </w:r>
          </w:p>
        </w:tc>
        <w:tc>
          <w:tcPr>
            <w:tcW w:w="357" w:type="pct"/>
            <w:vAlign w:val="center"/>
          </w:tcPr>
          <w:p w14:paraId="17E9077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1D00997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50CC9E3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6A9CFBF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B93BAC3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D70A5A6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58FD733" w14:textId="77777777" w:rsidR="00A81C23" w:rsidRPr="00CB2CF3" w:rsidRDefault="00A81C23" w:rsidP="00CB2C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2D8C0D" w14:textId="77777777" w:rsidR="00DF52D4" w:rsidRDefault="00DF52D4" w:rsidP="00A81C23">
      <w:pPr>
        <w:spacing w:line="276" w:lineRule="auto"/>
        <w:rPr>
          <w:rFonts w:ascii="Century Gothic" w:hAnsi="Century Gothic"/>
        </w:rPr>
      </w:pPr>
    </w:p>
    <w:p w14:paraId="466E7868" w14:textId="251302C0" w:rsidR="00A81C23" w:rsidRPr="00DF52D4" w:rsidRDefault="00A81C23" w:rsidP="00DF52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F52D4">
        <w:rPr>
          <w:rFonts w:ascii="Century Gothic" w:hAnsi="Century Gothic"/>
          <w:b/>
          <w:bCs/>
          <w:sz w:val="24"/>
          <w:szCs w:val="24"/>
        </w:rPr>
        <w:t>What were the strengths of this instructor or course?</w:t>
      </w:r>
    </w:p>
    <w:p w14:paraId="655D3D7D" w14:textId="1569E46E" w:rsidR="00DF52D4" w:rsidRDefault="00DF52D4" w:rsidP="00DF52D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D10B4" w14:textId="77777777" w:rsidR="00DF52D4" w:rsidRPr="00DF52D4" w:rsidRDefault="00DF52D4" w:rsidP="00DF52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0E0839" w14:textId="36C794FC" w:rsidR="00A81C23" w:rsidRPr="00DF52D4" w:rsidRDefault="00A81C23" w:rsidP="00DF52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F52D4">
        <w:rPr>
          <w:rFonts w:ascii="Century Gothic" w:hAnsi="Century Gothic"/>
          <w:b/>
          <w:bCs/>
          <w:sz w:val="24"/>
          <w:szCs w:val="24"/>
        </w:rPr>
        <w:t>What suggestions do you have for improvements? (You may wish to discuss those items for which you darkened a disagree response on the reverse side.)</w:t>
      </w:r>
    </w:p>
    <w:p w14:paraId="442EC262" w14:textId="77777777" w:rsidR="00DF52D4" w:rsidRDefault="00DF52D4" w:rsidP="00DF52D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B5028" w14:textId="77777777" w:rsidR="00DF52D4" w:rsidRPr="00DF52D4" w:rsidRDefault="00DF52D4" w:rsidP="00DF52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A8BE15" w14:textId="77777777" w:rsidR="00A81C23" w:rsidRPr="00A81C23" w:rsidRDefault="00A81C23" w:rsidP="00A81C23">
      <w:pPr>
        <w:spacing w:line="276" w:lineRule="auto"/>
        <w:rPr>
          <w:rFonts w:ascii="Century Gothic" w:hAnsi="Century Gothic"/>
        </w:rPr>
      </w:pPr>
    </w:p>
    <w:sectPr w:rsidR="00A81C23" w:rsidRPr="00A81C23" w:rsidSect="00A81C23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215D" w14:textId="77777777" w:rsidR="00CB2CF3" w:rsidRDefault="00CB2CF3" w:rsidP="00CB2CF3">
      <w:pPr>
        <w:spacing w:after="0" w:line="240" w:lineRule="auto"/>
      </w:pPr>
      <w:r>
        <w:separator/>
      </w:r>
    </w:p>
  </w:endnote>
  <w:endnote w:type="continuationSeparator" w:id="0">
    <w:p w14:paraId="01E5AA80" w14:textId="77777777" w:rsidR="00CB2CF3" w:rsidRDefault="00CB2CF3" w:rsidP="00CB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68863440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976644" w14:textId="50B15D2A" w:rsidR="00CB2CF3" w:rsidRPr="00CB2CF3" w:rsidRDefault="00CB2CF3" w:rsidP="00CB2CF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B2CF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B2C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B2CF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B2C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B2CF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B2C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B2CF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B2C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B2CF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B2C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B2CF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B2CF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DD5A" w14:textId="77777777" w:rsidR="00CB2CF3" w:rsidRDefault="00CB2CF3" w:rsidP="00CB2CF3">
      <w:pPr>
        <w:spacing w:after="0" w:line="240" w:lineRule="auto"/>
      </w:pPr>
      <w:r>
        <w:separator/>
      </w:r>
    </w:p>
  </w:footnote>
  <w:footnote w:type="continuationSeparator" w:id="0">
    <w:p w14:paraId="02519858" w14:textId="77777777" w:rsidR="00CB2CF3" w:rsidRDefault="00CB2CF3" w:rsidP="00CB2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23"/>
    <w:rsid w:val="00A81C23"/>
    <w:rsid w:val="00CB2CF3"/>
    <w:rsid w:val="00D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EDEF"/>
  <w15:chartTrackingRefBased/>
  <w15:docId w15:val="{787F7AD3-7C24-436B-89CB-CE93368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1C2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C23"/>
    <w:rPr>
      <w:rFonts w:ascii="Arial" w:eastAsia="Times New Roman" w:hAnsi="Arial" w:cs="Arial"/>
      <w:sz w:val="32"/>
      <w:szCs w:val="32"/>
    </w:rPr>
  </w:style>
  <w:style w:type="table" w:styleId="TableGrid">
    <w:name w:val="Table Grid"/>
    <w:basedOn w:val="TableNormal"/>
    <w:uiPriority w:val="39"/>
    <w:rsid w:val="00A8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F3"/>
  </w:style>
  <w:style w:type="paragraph" w:styleId="Footer">
    <w:name w:val="footer"/>
    <w:basedOn w:val="Normal"/>
    <w:link w:val="FooterChar"/>
    <w:uiPriority w:val="99"/>
    <w:unhideWhenUsed/>
    <w:rsid w:val="00CB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1945</Characters>
  <Application>Microsoft Office Word</Application>
  <DocSecurity>0</DocSecurity>
  <Lines>243</Lines>
  <Paragraphs>52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3</cp:revision>
  <dcterms:created xsi:type="dcterms:W3CDTF">2022-12-09T10:27:00Z</dcterms:created>
  <dcterms:modified xsi:type="dcterms:W3CDTF">2022-12-09T10:37:00Z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2022-12-09T10:32:30Z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9a56816f-01e7-4bcf-af29-6b77f2dbd244</vt:lpwstr>
  </property>
  <property fmtid="{D5CDD505-2E9C-101B-9397-08002B2CF9AE}" pid="8" name="MSIP_Label_defa4170-0d19-0005-0004-bc88714345d2_ContentBits">
    <vt:lpwstr>0</vt:lpwstr>
  </property>
</Properties>
</file>