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D60D" w14:textId="77777777" w:rsidR="008A7F45" w:rsidRDefault="008A7F45" w:rsidP="008A7F45">
      <w:pPr>
        <w:spacing w:after="0" w:line="276" w:lineRule="auto"/>
        <w:jc w:val="center"/>
        <w:rPr>
          <w:rFonts w:ascii="Century Gothic" w:hAnsi="Century Gothic"/>
          <w:b/>
          <w:sz w:val="36"/>
          <w:szCs w:val="36"/>
          <w:u w:val="single"/>
        </w:rPr>
      </w:pPr>
      <w:r>
        <w:rPr>
          <w:rFonts w:ascii="Century Gothic" w:hAnsi="Century Gothic"/>
          <w:b/>
          <w:sz w:val="36"/>
          <w:szCs w:val="36"/>
          <w:u w:val="single"/>
        </w:rPr>
        <w:t>JOB EVALUATION FORM</w:t>
      </w:r>
    </w:p>
    <w:p w14:paraId="2A607EA6" w14:textId="77777777" w:rsidR="008A7F45" w:rsidRDefault="008A7F45" w:rsidP="008A7F45">
      <w:pPr>
        <w:spacing w:after="0" w:line="276" w:lineRule="auto"/>
        <w:jc w:val="center"/>
        <w:rPr>
          <w:rFonts w:ascii="Century Gothic" w:hAnsi="Century Gothic"/>
          <w:b/>
          <w:sz w:val="36"/>
          <w:szCs w:val="36"/>
          <w:u w:val="single"/>
        </w:rPr>
      </w:pPr>
    </w:p>
    <w:p w14:paraId="52E77C8C" w14:textId="77777777" w:rsidR="008A7F45" w:rsidRDefault="008A7F45" w:rsidP="008A7F45">
      <w:pPr>
        <w:spacing w:after="0" w:line="276" w:lineRule="auto"/>
        <w:rPr>
          <w:rFonts w:ascii="Century Gothic" w:hAnsi="Century Gothic"/>
          <w:b/>
          <w:sz w:val="28"/>
          <w:szCs w:val="28"/>
        </w:rPr>
      </w:pPr>
      <w:r>
        <w:rPr>
          <w:rFonts w:ascii="Century Gothic" w:hAnsi="Century Gothic"/>
          <w:b/>
          <w:sz w:val="28"/>
          <w:szCs w:val="28"/>
        </w:rPr>
        <w:t>Section 1: Performance Factors</w:t>
      </w:r>
    </w:p>
    <w:tbl>
      <w:tblPr>
        <w:tblStyle w:val="TableGrid"/>
        <w:tblW w:w="5000" w:type="pct"/>
        <w:jc w:val="center"/>
        <w:tblInd w:w="0" w:type="dxa"/>
        <w:tblCellMar>
          <w:top w:w="58" w:type="dxa"/>
          <w:bottom w:w="58" w:type="dxa"/>
        </w:tblCellMar>
        <w:tblLook w:val="04A0" w:firstRow="1" w:lastRow="0" w:firstColumn="1" w:lastColumn="0" w:noHBand="0" w:noVBand="1"/>
      </w:tblPr>
      <w:tblGrid>
        <w:gridCol w:w="1548"/>
        <w:gridCol w:w="1545"/>
        <w:gridCol w:w="1484"/>
        <w:gridCol w:w="1484"/>
        <w:gridCol w:w="1583"/>
        <w:gridCol w:w="1206"/>
        <w:gridCol w:w="1220"/>
      </w:tblGrid>
      <w:tr w:rsidR="00460D5B" w14:paraId="3FEB6429" w14:textId="77777777" w:rsidTr="00460D5B">
        <w:trPr>
          <w:jc w:val="center"/>
        </w:trPr>
        <w:tc>
          <w:tcPr>
            <w:tcW w:w="768" w:type="pct"/>
            <w:tcBorders>
              <w:top w:val="single" w:sz="4" w:space="0" w:color="auto"/>
              <w:left w:val="single" w:sz="4" w:space="0" w:color="auto"/>
              <w:bottom w:val="single" w:sz="4" w:space="0" w:color="auto"/>
              <w:right w:val="single" w:sz="4" w:space="0" w:color="auto"/>
            </w:tcBorders>
            <w:vAlign w:val="center"/>
            <w:hideMark/>
          </w:tcPr>
          <w:p w14:paraId="27FA78B8"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
                  <w:enabled/>
                  <w:calcOnExit w:val="0"/>
                  <w:textInput>
                    <w:default w:val="5"/>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5</w:t>
            </w:r>
            <w:r w:rsidRPr="00646984">
              <w:rPr>
                <w:rFonts w:ascii="Century Gothic" w:hAnsi="Century Gothic"/>
                <w:b/>
                <w:sz w:val="20"/>
                <w:szCs w:val="20"/>
              </w:rPr>
              <w:fldChar w:fldCharType="end"/>
            </w:r>
          </w:p>
          <w:p w14:paraId="4EF60069" w14:textId="77777777" w:rsidR="00460D5B" w:rsidRPr="00646984" w:rsidRDefault="00460D5B" w:rsidP="00460D5B">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2"/>
                  <w:enabled/>
                  <w:calcOnExit w:val="0"/>
                  <w:textInput>
                    <w:default w:val="Extraordinary"/>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Extraordinary</w:t>
            </w:r>
            <w:r w:rsidRPr="00646984">
              <w:rPr>
                <w:rFonts w:ascii="Century Gothic" w:hAnsi="Century Gothic" w:cs="Arial"/>
                <w:b/>
                <w:sz w:val="20"/>
                <w:szCs w:val="20"/>
                <w:shd w:val="clear" w:color="auto" w:fill="FFFFFF"/>
              </w:rPr>
              <w:fldChar w:fldCharType="end"/>
            </w:r>
          </w:p>
          <w:p w14:paraId="0CFF9A98" w14:textId="4E7AA69E" w:rsidR="00460D5B" w:rsidRDefault="00460D5B" w:rsidP="00460D5B">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3"/>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67" w:type="pct"/>
            <w:tcBorders>
              <w:top w:val="single" w:sz="4" w:space="0" w:color="auto"/>
              <w:left w:val="single" w:sz="4" w:space="0" w:color="auto"/>
              <w:bottom w:val="single" w:sz="4" w:space="0" w:color="auto"/>
              <w:right w:val="single" w:sz="4" w:space="0" w:color="auto"/>
            </w:tcBorders>
            <w:vAlign w:val="center"/>
            <w:hideMark/>
          </w:tcPr>
          <w:p w14:paraId="68E32F75"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4"/>
                  <w:enabled/>
                  <w:calcOnExit w:val="0"/>
                  <w:textInput>
                    <w:default w:val="4"/>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4</w:t>
            </w:r>
            <w:r w:rsidRPr="00646984">
              <w:rPr>
                <w:rFonts w:ascii="Century Gothic" w:hAnsi="Century Gothic"/>
                <w:b/>
                <w:sz w:val="20"/>
                <w:szCs w:val="20"/>
              </w:rPr>
              <w:fldChar w:fldCharType="end"/>
            </w:r>
          </w:p>
          <w:p w14:paraId="6EA09689"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5"/>
                  <w:enabled/>
                  <w:calcOnExit w:val="0"/>
                  <w:textInput>
                    <w:default w:val="High"/>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High</w:t>
            </w:r>
            <w:r w:rsidRPr="00646984">
              <w:rPr>
                <w:rFonts w:ascii="Century Gothic" w:hAnsi="Century Gothic"/>
                <w:b/>
                <w:sz w:val="20"/>
                <w:szCs w:val="20"/>
              </w:rPr>
              <w:fldChar w:fldCharType="end"/>
            </w:r>
          </w:p>
          <w:p w14:paraId="57E19472" w14:textId="21BBE95A" w:rsidR="00460D5B" w:rsidRDefault="00460D5B" w:rsidP="00460D5B">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6"/>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37" w:type="pct"/>
            <w:tcBorders>
              <w:top w:val="single" w:sz="4" w:space="0" w:color="auto"/>
              <w:left w:val="single" w:sz="4" w:space="0" w:color="auto"/>
              <w:bottom w:val="single" w:sz="4" w:space="0" w:color="auto"/>
              <w:right w:val="single" w:sz="4" w:space="0" w:color="auto"/>
            </w:tcBorders>
            <w:vAlign w:val="center"/>
            <w:hideMark/>
          </w:tcPr>
          <w:p w14:paraId="6795F003"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7"/>
                  <w:enabled/>
                  <w:calcOnExit w:val="0"/>
                  <w:textInput>
                    <w:default w:val="3"/>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3</w:t>
            </w:r>
            <w:r w:rsidRPr="00646984">
              <w:rPr>
                <w:rFonts w:ascii="Century Gothic" w:hAnsi="Century Gothic"/>
                <w:b/>
                <w:sz w:val="20"/>
                <w:szCs w:val="20"/>
              </w:rPr>
              <w:fldChar w:fldCharType="end"/>
            </w:r>
          </w:p>
          <w:p w14:paraId="7E259DE5"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8"/>
                  <w:enabled/>
                  <w:calcOnExit w:val="0"/>
                  <w:textInput>
                    <w:default w:val="Expected"/>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Expected</w:t>
            </w:r>
            <w:r w:rsidRPr="00646984">
              <w:rPr>
                <w:rFonts w:ascii="Century Gothic" w:hAnsi="Century Gothic"/>
                <w:b/>
                <w:sz w:val="20"/>
                <w:szCs w:val="20"/>
              </w:rPr>
              <w:fldChar w:fldCharType="end"/>
            </w:r>
          </w:p>
          <w:p w14:paraId="3E5E87EC" w14:textId="04274F3C" w:rsidR="00460D5B" w:rsidRDefault="00460D5B" w:rsidP="00460D5B">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9"/>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37" w:type="pct"/>
            <w:tcBorders>
              <w:top w:val="single" w:sz="4" w:space="0" w:color="auto"/>
              <w:left w:val="single" w:sz="4" w:space="0" w:color="auto"/>
              <w:bottom w:val="single" w:sz="4" w:space="0" w:color="auto"/>
              <w:right w:val="single" w:sz="4" w:space="0" w:color="auto"/>
            </w:tcBorders>
            <w:vAlign w:val="center"/>
            <w:hideMark/>
          </w:tcPr>
          <w:p w14:paraId="61DC3535"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0"/>
                  <w:enabled/>
                  <w:calcOnExit w:val="0"/>
                  <w:textInput>
                    <w:default w:val="2"/>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2</w:t>
            </w:r>
            <w:r w:rsidRPr="00646984">
              <w:rPr>
                <w:rFonts w:ascii="Century Gothic" w:hAnsi="Century Gothic"/>
                <w:b/>
                <w:sz w:val="20"/>
                <w:szCs w:val="20"/>
              </w:rPr>
              <w:fldChar w:fldCharType="end"/>
            </w:r>
          </w:p>
          <w:p w14:paraId="57F20D4A"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1"/>
                  <w:enabled/>
                  <w:calcOnExit w:val="0"/>
                  <w:textInput>
                    <w:default w:val="Develop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Developing</w:t>
            </w:r>
            <w:r w:rsidRPr="00646984">
              <w:rPr>
                <w:rFonts w:ascii="Century Gothic" w:hAnsi="Century Gothic"/>
                <w:b/>
                <w:sz w:val="20"/>
                <w:szCs w:val="20"/>
              </w:rPr>
              <w:fldChar w:fldCharType="end"/>
            </w:r>
          </w:p>
          <w:p w14:paraId="46434453" w14:textId="7BF4C451" w:rsidR="00460D5B" w:rsidRDefault="00460D5B" w:rsidP="00460D5B">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2"/>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86" w:type="pct"/>
            <w:tcBorders>
              <w:top w:val="single" w:sz="4" w:space="0" w:color="auto"/>
              <w:left w:val="single" w:sz="4" w:space="0" w:color="auto"/>
              <w:bottom w:val="single" w:sz="4" w:space="0" w:color="auto"/>
              <w:right w:val="single" w:sz="4" w:space="0" w:color="auto"/>
            </w:tcBorders>
            <w:vAlign w:val="center"/>
            <w:hideMark/>
          </w:tcPr>
          <w:p w14:paraId="73E73B63"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3"/>
                  <w:enabled/>
                  <w:calcOnExit w:val="0"/>
                  <w:textInput>
                    <w:default w:val="1"/>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1</w:t>
            </w:r>
            <w:r w:rsidRPr="00646984">
              <w:rPr>
                <w:rFonts w:ascii="Century Gothic" w:hAnsi="Century Gothic"/>
                <w:b/>
                <w:sz w:val="20"/>
                <w:szCs w:val="20"/>
              </w:rPr>
              <w:fldChar w:fldCharType="end"/>
            </w:r>
          </w:p>
          <w:p w14:paraId="08DE2C25"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4"/>
                  <w:enabled/>
                  <w:calcOnExit w:val="0"/>
                  <w:textInput>
                    <w:default w:val="Unsatisfactory "/>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 xml:space="preserve">Unsatisfactory </w:t>
            </w:r>
            <w:r w:rsidRPr="00646984">
              <w:rPr>
                <w:rFonts w:ascii="Century Gothic" w:hAnsi="Century Gothic"/>
                <w:b/>
                <w:sz w:val="20"/>
                <w:szCs w:val="20"/>
              </w:rPr>
              <w:fldChar w:fldCharType="end"/>
            </w:r>
          </w:p>
          <w:p w14:paraId="4719C9F8" w14:textId="4E503F90" w:rsidR="00460D5B" w:rsidRDefault="00460D5B" w:rsidP="00460D5B">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5"/>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599" w:type="pct"/>
            <w:tcBorders>
              <w:top w:val="single" w:sz="4" w:space="0" w:color="auto"/>
              <w:left w:val="single" w:sz="4" w:space="0" w:color="auto"/>
              <w:bottom w:val="single" w:sz="4" w:space="0" w:color="auto"/>
              <w:right w:val="single" w:sz="4" w:space="0" w:color="auto"/>
            </w:tcBorders>
            <w:vAlign w:val="center"/>
            <w:hideMark/>
          </w:tcPr>
          <w:p w14:paraId="4365F96C" w14:textId="4FB4F39B" w:rsidR="00460D5B" w:rsidRDefault="00460D5B" w:rsidP="00460D5B">
            <w:pPr>
              <w:spacing w:line="276" w:lineRule="auto"/>
              <w:jc w:val="center"/>
              <w:rPr>
                <w:rFonts w:ascii="Century Gothic" w:hAnsi="Century Gothic"/>
                <w:b/>
                <w:bCs/>
                <w:sz w:val="20"/>
                <w:szCs w:val="20"/>
              </w:rPr>
            </w:pPr>
            <w:r w:rsidRPr="00646984">
              <w:rPr>
                <w:rFonts w:ascii="Century Gothic" w:hAnsi="Century Gothic"/>
                <w:b/>
                <w:sz w:val="20"/>
                <w:szCs w:val="20"/>
              </w:rPr>
              <w:fldChar w:fldCharType="begin">
                <w:ffData>
                  <w:name w:val="Text16"/>
                  <w:enabled/>
                  <w:calcOnExit w:val="0"/>
                  <w:textInput>
                    <w:default w:val="Employee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Employee Rating</w:t>
            </w:r>
            <w:r w:rsidRPr="00646984">
              <w:rPr>
                <w:rFonts w:ascii="Century Gothic" w:hAnsi="Century Gothic"/>
                <w:b/>
                <w:sz w:val="20"/>
                <w:szCs w:val="20"/>
              </w:rPr>
              <w:fldChar w:fldCharType="end"/>
            </w:r>
          </w:p>
        </w:tc>
        <w:tc>
          <w:tcPr>
            <w:tcW w:w="607" w:type="pct"/>
            <w:tcBorders>
              <w:top w:val="single" w:sz="4" w:space="0" w:color="auto"/>
              <w:left w:val="single" w:sz="4" w:space="0" w:color="auto"/>
              <w:bottom w:val="single" w:sz="4" w:space="0" w:color="auto"/>
              <w:right w:val="single" w:sz="4" w:space="0" w:color="auto"/>
            </w:tcBorders>
            <w:vAlign w:val="center"/>
            <w:hideMark/>
          </w:tcPr>
          <w:p w14:paraId="3A1E8544" w14:textId="4D5FFE4D" w:rsidR="00460D5B" w:rsidRDefault="00460D5B" w:rsidP="00460D5B">
            <w:pPr>
              <w:spacing w:line="276" w:lineRule="auto"/>
              <w:jc w:val="center"/>
              <w:rPr>
                <w:rFonts w:ascii="Century Gothic" w:hAnsi="Century Gothic"/>
                <w:b/>
                <w:bCs/>
                <w:sz w:val="20"/>
                <w:szCs w:val="20"/>
              </w:rPr>
            </w:pPr>
            <w:r w:rsidRPr="00646984">
              <w:rPr>
                <w:rFonts w:ascii="Century Gothic" w:hAnsi="Century Gothic"/>
                <w:b/>
                <w:sz w:val="20"/>
                <w:szCs w:val="20"/>
              </w:rPr>
              <w:fldChar w:fldCharType="begin">
                <w:ffData>
                  <w:name w:val="Text17"/>
                  <w:enabled/>
                  <w:calcOnExit w:val="0"/>
                  <w:textInput>
                    <w:default w:val="Supervisor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Supervisor Rating</w:t>
            </w:r>
            <w:r w:rsidRPr="00646984">
              <w:rPr>
                <w:rFonts w:ascii="Century Gothic" w:hAnsi="Century Gothic"/>
                <w:b/>
                <w:sz w:val="20"/>
                <w:szCs w:val="20"/>
              </w:rPr>
              <w:fldChar w:fldCharType="end"/>
            </w:r>
          </w:p>
        </w:tc>
      </w:tr>
      <w:tr w:rsidR="008A7F45" w14:paraId="3A6FB79D" w14:textId="77777777" w:rsidTr="008A7F45">
        <w:trPr>
          <w:jc w:val="center"/>
        </w:trPr>
        <w:tc>
          <w:tcPr>
            <w:tcW w:w="3794" w:type="pct"/>
            <w:gridSpan w:val="5"/>
            <w:tcBorders>
              <w:top w:val="single" w:sz="4" w:space="0" w:color="auto"/>
              <w:left w:val="single" w:sz="4" w:space="0" w:color="auto"/>
              <w:bottom w:val="single" w:sz="4" w:space="0" w:color="auto"/>
              <w:right w:val="single" w:sz="4" w:space="0" w:color="auto"/>
            </w:tcBorders>
            <w:vAlign w:val="center"/>
            <w:hideMark/>
          </w:tcPr>
          <w:p w14:paraId="446E464C"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b/>
                <w:sz w:val="20"/>
                <w:szCs w:val="20"/>
              </w:rPr>
              <w:t>Mission &amp; Core Values</w:t>
            </w:r>
            <w:r>
              <w:rPr>
                <w:rFonts w:ascii="Century Gothic" w:hAnsi="Century Gothic" w:cs="Arial"/>
                <w:sz w:val="20"/>
                <w:szCs w:val="20"/>
                <w:shd w:val="clear" w:color="auto" w:fill="FFFFFF"/>
              </w:rPr>
              <w:t xml:space="preserve">:  Demonstrates commitment to the University’s Mission Statement and its core values of Academic Excellence, Knowledge, Community, Ethical Conduct, and Compassionate Service when performing duties. Committed to the University’s Culture of Care by treating everyone with courtesy and compassion so that they feel valued, cared for, and respected.  </w:t>
            </w:r>
          </w:p>
        </w:tc>
        <w:tc>
          <w:tcPr>
            <w:tcW w:w="599" w:type="pct"/>
            <w:tcBorders>
              <w:top w:val="single" w:sz="4" w:space="0" w:color="auto"/>
              <w:left w:val="single" w:sz="4" w:space="0" w:color="auto"/>
              <w:bottom w:val="single" w:sz="4" w:space="0" w:color="auto"/>
              <w:right w:val="single" w:sz="4" w:space="0" w:color="auto"/>
            </w:tcBorders>
            <w:vAlign w:val="center"/>
          </w:tcPr>
          <w:p w14:paraId="558B9D70"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c>
          <w:tcPr>
            <w:tcW w:w="607" w:type="pct"/>
            <w:tcBorders>
              <w:top w:val="single" w:sz="4" w:space="0" w:color="auto"/>
              <w:left w:val="single" w:sz="4" w:space="0" w:color="auto"/>
              <w:bottom w:val="single" w:sz="4" w:space="0" w:color="auto"/>
              <w:right w:val="single" w:sz="4" w:space="0" w:color="auto"/>
            </w:tcBorders>
            <w:vAlign w:val="center"/>
          </w:tcPr>
          <w:p w14:paraId="6823A4A2"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r>
      <w:tr w:rsidR="008A7F45" w14:paraId="505AD998" w14:textId="77777777" w:rsidTr="008A7F45">
        <w:trPr>
          <w:jc w:val="center"/>
        </w:trPr>
        <w:tc>
          <w:tcPr>
            <w:tcW w:w="3794" w:type="pct"/>
            <w:gridSpan w:val="5"/>
            <w:tcBorders>
              <w:top w:val="single" w:sz="4" w:space="0" w:color="auto"/>
              <w:left w:val="single" w:sz="4" w:space="0" w:color="auto"/>
              <w:bottom w:val="single" w:sz="4" w:space="0" w:color="auto"/>
              <w:right w:val="single" w:sz="4" w:space="0" w:color="auto"/>
            </w:tcBorders>
            <w:vAlign w:val="center"/>
            <w:hideMark/>
          </w:tcPr>
          <w:p w14:paraId="6AE3D6ED"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cs="Arial"/>
                <w:b/>
                <w:sz w:val="20"/>
                <w:szCs w:val="20"/>
                <w:shd w:val="clear" w:color="auto" w:fill="FFFFFF"/>
              </w:rPr>
              <w:t>Inclusiveness</w:t>
            </w:r>
            <w:r>
              <w:rPr>
                <w:rFonts w:ascii="Century Gothic" w:hAnsi="Century Gothic" w:cs="Arial"/>
                <w:sz w:val="20"/>
                <w:szCs w:val="20"/>
                <w:shd w:val="clear" w:color="auto" w:fill="FFFFFF"/>
              </w:rPr>
              <w:t>:  Demonstrates commitment to diversity and inclusion. Welcomes others, engages in opportunities to experience diversity on campus, encourages the expression of different points of view, and seeks to understand the perspective of others.</w:t>
            </w:r>
          </w:p>
        </w:tc>
        <w:tc>
          <w:tcPr>
            <w:tcW w:w="599" w:type="pct"/>
            <w:tcBorders>
              <w:top w:val="single" w:sz="4" w:space="0" w:color="auto"/>
              <w:left w:val="single" w:sz="4" w:space="0" w:color="auto"/>
              <w:bottom w:val="single" w:sz="4" w:space="0" w:color="auto"/>
              <w:right w:val="single" w:sz="4" w:space="0" w:color="auto"/>
            </w:tcBorders>
            <w:vAlign w:val="center"/>
          </w:tcPr>
          <w:p w14:paraId="41B93A95"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c>
          <w:tcPr>
            <w:tcW w:w="607" w:type="pct"/>
            <w:tcBorders>
              <w:top w:val="single" w:sz="4" w:space="0" w:color="auto"/>
              <w:left w:val="single" w:sz="4" w:space="0" w:color="auto"/>
              <w:bottom w:val="single" w:sz="4" w:space="0" w:color="auto"/>
              <w:right w:val="single" w:sz="4" w:space="0" w:color="auto"/>
            </w:tcBorders>
            <w:vAlign w:val="center"/>
          </w:tcPr>
          <w:p w14:paraId="7A0942F6"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r>
      <w:tr w:rsidR="008A7F45" w14:paraId="6C096242" w14:textId="77777777" w:rsidTr="008A7F45">
        <w:trPr>
          <w:jc w:val="center"/>
        </w:trPr>
        <w:tc>
          <w:tcPr>
            <w:tcW w:w="3794" w:type="pct"/>
            <w:gridSpan w:val="5"/>
            <w:tcBorders>
              <w:top w:val="single" w:sz="4" w:space="0" w:color="auto"/>
              <w:left w:val="single" w:sz="4" w:space="0" w:color="auto"/>
              <w:bottom w:val="single" w:sz="4" w:space="0" w:color="auto"/>
              <w:right w:val="single" w:sz="4" w:space="0" w:color="auto"/>
            </w:tcBorders>
            <w:vAlign w:val="center"/>
            <w:hideMark/>
          </w:tcPr>
          <w:p w14:paraId="485A6A5E"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b/>
                <w:sz w:val="20"/>
                <w:szCs w:val="20"/>
              </w:rPr>
              <w:t>Position Expertise</w:t>
            </w:r>
            <w:r>
              <w:rPr>
                <w:rFonts w:ascii="Century Gothic" w:hAnsi="Century Gothic" w:cs="Arial"/>
                <w:sz w:val="20"/>
                <w:szCs w:val="20"/>
                <w:shd w:val="clear" w:color="auto" w:fill="FFFFFF"/>
              </w:rPr>
              <w:t>:  In alignment with the job description, effectively applies technical/managerial/ professional skills and knowledge to the job.</w:t>
            </w:r>
          </w:p>
        </w:tc>
        <w:tc>
          <w:tcPr>
            <w:tcW w:w="599" w:type="pct"/>
            <w:tcBorders>
              <w:top w:val="single" w:sz="4" w:space="0" w:color="auto"/>
              <w:left w:val="single" w:sz="4" w:space="0" w:color="auto"/>
              <w:bottom w:val="single" w:sz="4" w:space="0" w:color="auto"/>
              <w:right w:val="single" w:sz="4" w:space="0" w:color="auto"/>
            </w:tcBorders>
            <w:vAlign w:val="center"/>
          </w:tcPr>
          <w:p w14:paraId="4FAF834C"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c>
          <w:tcPr>
            <w:tcW w:w="607" w:type="pct"/>
            <w:tcBorders>
              <w:top w:val="single" w:sz="4" w:space="0" w:color="auto"/>
              <w:left w:val="single" w:sz="4" w:space="0" w:color="auto"/>
              <w:bottom w:val="single" w:sz="4" w:space="0" w:color="auto"/>
              <w:right w:val="single" w:sz="4" w:space="0" w:color="auto"/>
            </w:tcBorders>
            <w:vAlign w:val="center"/>
          </w:tcPr>
          <w:p w14:paraId="1B4CCAB6"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r>
      <w:tr w:rsidR="008A7F45" w14:paraId="53038786" w14:textId="77777777" w:rsidTr="008A7F45">
        <w:trPr>
          <w:jc w:val="center"/>
        </w:trPr>
        <w:tc>
          <w:tcPr>
            <w:tcW w:w="3794" w:type="pct"/>
            <w:gridSpan w:val="5"/>
            <w:tcBorders>
              <w:top w:val="single" w:sz="4" w:space="0" w:color="auto"/>
              <w:left w:val="single" w:sz="4" w:space="0" w:color="auto"/>
              <w:bottom w:val="single" w:sz="4" w:space="0" w:color="auto"/>
              <w:right w:val="single" w:sz="4" w:space="0" w:color="auto"/>
            </w:tcBorders>
            <w:vAlign w:val="center"/>
            <w:hideMark/>
          </w:tcPr>
          <w:p w14:paraId="3F0B7C62"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b/>
                <w:sz w:val="20"/>
                <w:szCs w:val="20"/>
              </w:rPr>
              <w:t>Work Habits</w:t>
            </w:r>
            <w:r>
              <w:rPr>
                <w:rFonts w:ascii="Century Gothic" w:hAnsi="Century Gothic" w:cs="Arial"/>
                <w:sz w:val="20"/>
                <w:szCs w:val="20"/>
                <w:shd w:val="clear" w:color="auto" w:fill="FFFFFF"/>
              </w:rPr>
              <w:t xml:space="preserve">:  Demonstrates dependability, accountability, and appropriate time management on projects and with attendance. Successfully prioritizes, plans, and organizes. Takes initiative; is creative, flexible, and/or focuses on process improvement. </w:t>
            </w:r>
          </w:p>
        </w:tc>
        <w:tc>
          <w:tcPr>
            <w:tcW w:w="599" w:type="pct"/>
            <w:tcBorders>
              <w:top w:val="single" w:sz="4" w:space="0" w:color="auto"/>
              <w:left w:val="single" w:sz="4" w:space="0" w:color="auto"/>
              <w:bottom w:val="single" w:sz="4" w:space="0" w:color="auto"/>
              <w:right w:val="single" w:sz="4" w:space="0" w:color="auto"/>
            </w:tcBorders>
            <w:vAlign w:val="center"/>
          </w:tcPr>
          <w:p w14:paraId="36AF7F90"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c>
          <w:tcPr>
            <w:tcW w:w="607" w:type="pct"/>
            <w:tcBorders>
              <w:top w:val="single" w:sz="4" w:space="0" w:color="auto"/>
              <w:left w:val="single" w:sz="4" w:space="0" w:color="auto"/>
              <w:bottom w:val="single" w:sz="4" w:space="0" w:color="auto"/>
              <w:right w:val="single" w:sz="4" w:space="0" w:color="auto"/>
            </w:tcBorders>
            <w:vAlign w:val="center"/>
          </w:tcPr>
          <w:p w14:paraId="05BD877D"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r>
      <w:tr w:rsidR="008A7F45" w14:paraId="786E432D" w14:textId="77777777" w:rsidTr="008A7F45">
        <w:trPr>
          <w:jc w:val="center"/>
        </w:trPr>
        <w:tc>
          <w:tcPr>
            <w:tcW w:w="3794" w:type="pct"/>
            <w:gridSpan w:val="5"/>
            <w:tcBorders>
              <w:top w:val="single" w:sz="4" w:space="0" w:color="auto"/>
              <w:left w:val="single" w:sz="4" w:space="0" w:color="auto"/>
              <w:bottom w:val="single" w:sz="4" w:space="0" w:color="auto"/>
              <w:right w:val="single" w:sz="4" w:space="0" w:color="auto"/>
            </w:tcBorders>
            <w:vAlign w:val="center"/>
            <w:hideMark/>
          </w:tcPr>
          <w:p w14:paraId="4972F399"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b/>
                <w:sz w:val="20"/>
                <w:szCs w:val="20"/>
              </w:rPr>
              <w:t>Quality of Work</w:t>
            </w:r>
            <w:r>
              <w:rPr>
                <w:rFonts w:ascii="Century Gothic" w:hAnsi="Century Gothic" w:cs="Arial"/>
                <w:sz w:val="20"/>
                <w:szCs w:val="20"/>
                <w:shd w:val="clear" w:color="auto" w:fill="FFFFFF"/>
              </w:rPr>
              <w:t>:  Completes job assignments accurately and efficiently. Demonstrates responsiveness and good judgment.</w:t>
            </w:r>
          </w:p>
        </w:tc>
        <w:tc>
          <w:tcPr>
            <w:tcW w:w="599" w:type="pct"/>
            <w:tcBorders>
              <w:top w:val="single" w:sz="4" w:space="0" w:color="auto"/>
              <w:left w:val="single" w:sz="4" w:space="0" w:color="auto"/>
              <w:bottom w:val="single" w:sz="4" w:space="0" w:color="auto"/>
              <w:right w:val="single" w:sz="4" w:space="0" w:color="auto"/>
            </w:tcBorders>
            <w:vAlign w:val="center"/>
          </w:tcPr>
          <w:p w14:paraId="59F81F34"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c>
          <w:tcPr>
            <w:tcW w:w="607" w:type="pct"/>
            <w:tcBorders>
              <w:top w:val="single" w:sz="4" w:space="0" w:color="auto"/>
              <w:left w:val="single" w:sz="4" w:space="0" w:color="auto"/>
              <w:bottom w:val="single" w:sz="4" w:space="0" w:color="auto"/>
              <w:right w:val="single" w:sz="4" w:space="0" w:color="auto"/>
            </w:tcBorders>
            <w:vAlign w:val="center"/>
          </w:tcPr>
          <w:p w14:paraId="1ED1F9F1"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r>
      <w:tr w:rsidR="008A7F45" w14:paraId="41085364" w14:textId="77777777" w:rsidTr="008A7F45">
        <w:trPr>
          <w:jc w:val="center"/>
        </w:trPr>
        <w:tc>
          <w:tcPr>
            <w:tcW w:w="3794" w:type="pct"/>
            <w:gridSpan w:val="5"/>
            <w:tcBorders>
              <w:top w:val="single" w:sz="4" w:space="0" w:color="auto"/>
              <w:left w:val="single" w:sz="4" w:space="0" w:color="auto"/>
              <w:bottom w:val="single" w:sz="4" w:space="0" w:color="auto"/>
              <w:right w:val="single" w:sz="4" w:space="0" w:color="auto"/>
            </w:tcBorders>
            <w:vAlign w:val="center"/>
            <w:hideMark/>
          </w:tcPr>
          <w:p w14:paraId="39141121"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b/>
                <w:sz w:val="20"/>
                <w:szCs w:val="20"/>
              </w:rPr>
              <w:t>Resource Management</w:t>
            </w:r>
            <w:r>
              <w:rPr>
                <w:rFonts w:ascii="Century Gothic" w:hAnsi="Century Gothic" w:cs="Arial"/>
                <w:sz w:val="20"/>
                <w:szCs w:val="20"/>
                <w:shd w:val="clear" w:color="auto" w:fill="FFFFFF"/>
              </w:rPr>
              <w:t xml:space="preserve">:  Adheres to university’s budget constraints and demonstrates fiscal awareness. Uses work time for maximum productivity, cares for and maintains university’s assets, looks to increase operational efficiencies, offers creative solutions when new resource needs arise, and is not wasteful with university supplies and discretionary resources. </w:t>
            </w:r>
          </w:p>
        </w:tc>
        <w:tc>
          <w:tcPr>
            <w:tcW w:w="599" w:type="pct"/>
            <w:tcBorders>
              <w:top w:val="single" w:sz="4" w:space="0" w:color="auto"/>
              <w:left w:val="single" w:sz="4" w:space="0" w:color="auto"/>
              <w:bottom w:val="single" w:sz="4" w:space="0" w:color="auto"/>
              <w:right w:val="single" w:sz="4" w:space="0" w:color="auto"/>
            </w:tcBorders>
            <w:vAlign w:val="center"/>
          </w:tcPr>
          <w:p w14:paraId="51E1FB86"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c>
          <w:tcPr>
            <w:tcW w:w="607" w:type="pct"/>
            <w:tcBorders>
              <w:top w:val="single" w:sz="4" w:space="0" w:color="auto"/>
              <w:left w:val="single" w:sz="4" w:space="0" w:color="auto"/>
              <w:bottom w:val="single" w:sz="4" w:space="0" w:color="auto"/>
              <w:right w:val="single" w:sz="4" w:space="0" w:color="auto"/>
            </w:tcBorders>
            <w:vAlign w:val="center"/>
          </w:tcPr>
          <w:p w14:paraId="657B2A08"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r>
      <w:tr w:rsidR="008A7F45" w14:paraId="4A227A61" w14:textId="77777777" w:rsidTr="008A7F45">
        <w:trPr>
          <w:jc w:val="center"/>
        </w:trPr>
        <w:tc>
          <w:tcPr>
            <w:tcW w:w="3794" w:type="pct"/>
            <w:gridSpan w:val="5"/>
            <w:tcBorders>
              <w:top w:val="single" w:sz="4" w:space="0" w:color="auto"/>
              <w:left w:val="single" w:sz="4" w:space="0" w:color="auto"/>
              <w:bottom w:val="single" w:sz="4" w:space="0" w:color="auto"/>
              <w:right w:val="single" w:sz="4" w:space="0" w:color="auto"/>
            </w:tcBorders>
            <w:vAlign w:val="center"/>
            <w:hideMark/>
          </w:tcPr>
          <w:p w14:paraId="7773FF0A"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b/>
                <w:sz w:val="20"/>
                <w:szCs w:val="20"/>
              </w:rPr>
              <w:t>Problem Solving</w:t>
            </w:r>
            <w:r>
              <w:rPr>
                <w:rFonts w:ascii="Century Gothic" w:hAnsi="Century Gothic" w:cs="Arial"/>
                <w:sz w:val="20"/>
                <w:szCs w:val="20"/>
                <w:shd w:val="clear" w:color="auto" w:fill="FFFFFF"/>
              </w:rPr>
              <w:t xml:space="preserve">:  Identifies areas of concern, applies strategic thinking, provides relevant information, and tactfully shares appropriate action.  </w:t>
            </w:r>
          </w:p>
        </w:tc>
        <w:tc>
          <w:tcPr>
            <w:tcW w:w="599" w:type="pct"/>
            <w:tcBorders>
              <w:top w:val="single" w:sz="4" w:space="0" w:color="auto"/>
              <w:left w:val="single" w:sz="4" w:space="0" w:color="auto"/>
              <w:bottom w:val="single" w:sz="4" w:space="0" w:color="auto"/>
              <w:right w:val="single" w:sz="4" w:space="0" w:color="auto"/>
            </w:tcBorders>
            <w:vAlign w:val="center"/>
          </w:tcPr>
          <w:p w14:paraId="380C0910"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c>
          <w:tcPr>
            <w:tcW w:w="607" w:type="pct"/>
            <w:tcBorders>
              <w:top w:val="single" w:sz="4" w:space="0" w:color="auto"/>
              <w:left w:val="single" w:sz="4" w:space="0" w:color="auto"/>
              <w:bottom w:val="single" w:sz="4" w:space="0" w:color="auto"/>
              <w:right w:val="single" w:sz="4" w:space="0" w:color="auto"/>
            </w:tcBorders>
            <w:vAlign w:val="center"/>
          </w:tcPr>
          <w:p w14:paraId="40C469FA"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r>
      <w:tr w:rsidR="008A7F45" w14:paraId="07025CEC" w14:textId="77777777" w:rsidTr="008A7F45">
        <w:trPr>
          <w:jc w:val="center"/>
        </w:trPr>
        <w:tc>
          <w:tcPr>
            <w:tcW w:w="3794" w:type="pct"/>
            <w:gridSpan w:val="5"/>
            <w:tcBorders>
              <w:top w:val="single" w:sz="4" w:space="0" w:color="auto"/>
              <w:left w:val="single" w:sz="4" w:space="0" w:color="auto"/>
              <w:bottom w:val="single" w:sz="4" w:space="0" w:color="auto"/>
              <w:right w:val="single" w:sz="4" w:space="0" w:color="auto"/>
            </w:tcBorders>
            <w:vAlign w:val="center"/>
            <w:hideMark/>
          </w:tcPr>
          <w:p w14:paraId="27BDBDEC"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cs="Arial"/>
                <w:b/>
                <w:sz w:val="20"/>
                <w:szCs w:val="20"/>
                <w:shd w:val="clear" w:color="auto" w:fill="FFFFFF"/>
              </w:rPr>
              <w:t>Communication Skills</w:t>
            </w:r>
            <w:r>
              <w:rPr>
                <w:rFonts w:ascii="Century Gothic" w:hAnsi="Century Gothic" w:cs="Arial"/>
                <w:sz w:val="20"/>
                <w:szCs w:val="20"/>
                <w:shd w:val="clear" w:color="auto" w:fill="FFFFFF"/>
              </w:rPr>
              <w:t xml:space="preserve">:  Verbal and written communication skills are clear, concise, organized, and respectful. Is an attentive listener. </w:t>
            </w:r>
          </w:p>
        </w:tc>
        <w:tc>
          <w:tcPr>
            <w:tcW w:w="599" w:type="pct"/>
            <w:tcBorders>
              <w:top w:val="single" w:sz="4" w:space="0" w:color="auto"/>
              <w:left w:val="single" w:sz="4" w:space="0" w:color="auto"/>
              <w:bottom w:val="single" w:sz="4" w:space="0" w:color="auto"/>
              <w:right w:val="single" w:sz="4" w:space="0" w:color="auto"/>
            </w:tcBorders>
            <w:vAlign w:val="center"/>
          </w:tcPr>
          <w:p w14:paraId="352BC2AE"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c>
          <w:tcPr>
            <w:tcW w:w="607" w:type="pct"/>
            <w:tcBorders>
              <w:top w:val="single" w:sz="4" w:space="0" w:color="auto"/>
              <w:left w:val="single" w:sz="4" w:space="0" w:color="auto"/>
              <w:bottom w:val="single" w:sz="4" w:space="0" w:color="auto"/>
              <w:right w:val="single" w:sz="4" w:space="0" w:color="auto"/>
            </w:tcBorders>
            <w:vAlign w:val="center"/>
          </w:tcPr>
          <w:p w14:paraId="6AD84CAC"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r>
      <w:tr w:rsidR="008A7F45" w14:paraId="053394FF" w14:textId="77777777" w:rsidTr="008A7F45">
        <w:trPr>
          <w:jc w:val="center"/>
        </w:trPr>
        <w:tc>
          <w:tcPr>
            <w:tcW w:w="3794" w:type="pct"/>
            <w:gridSpan w:val="5"/>
            <w:tcBorders>
              <w:top w:val="single" w:sz="4" w:space="0" w:color="auto"/>
              <w:left w:val="single" w:sz="4" w:space="0" w:color="auto"/>
              <w:bottom w:val="single" w:sz="4" w:space="0" w:color="auto"/>
              <w:right w:val="single" w:sz="4" w:space="0" w:color="auto"/>
            </w:tcBorders>
            <w:vAlign w:val="center"/>
            <w:hideMark/>
          </w:tcPr>
          <w:p w14:paraId="00B375B9"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b/>
                <w:sz w:val="20"/>
                <w:szCs w:val="20"/>
              </w:rPr>
              <w:t>Collaboration &amp; Teamwork</w:t>
            </w:r>
            <w:r>
              <w:rPr>
                <w:rFonts w:ascii="Century Gothic" w:hAnsi="Century Gothic" w:cs="Arial"/>
                <w:sz w:val="20"/>
                <w:szCs w:val="20"/>
                <w:shd w:val="clear" w:color="auto" w:fill="FFFFFF"/>
              </w:rPr>
              <w:t xml:space="preserve">:  Effectively responds to and works with others, including interactions with co-workers, supervisors(s), faculty, students and/or the community. Presents a positive image to university and non-university constituents.  </w:t>
            </w:r>
          </w:p>
        </w:tc>
        <w:tc>
          <w:tcPr>
            <w:tcW w:w="599" w:type="pct"/>
            <w:tcBorders>
              <w:top w:val="single" w:sz="4" w:space="0" w:color="auto"/>
              <w:left w:val="single" w:sz="4" w:space="0" w:color="auto"/>
              <w:bottom w:val="single" w:sz="4" w:space="0" w:color="auto"/>
              <w:right w:val="single" w:sz="4" w:space="0" w:color="auto"/>
            </w:tcBorders>
            <w:vAlign w:val="center"/>
          </w:tcPr>
          <w:p w14:paraId="7FB7DF38"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c>
          <w:tcPr>
            <w:tcW w:w="607" w:type="pct"/>
            <w:tcBorders>
              <w:top w:val="single" w:sz="4" w:space="0" w:color="auto"/>
              <w:left w:val="single" w:sz="4" w:space="0" w:color="auto"/>
              <w:bottom w:val="single" w:sz="4" w:space="0" w:color="auto"/>
              <w:right w:val="single" w:sz="4" w:space="0" w:color="auto"/>
            </w:tcBorders>
            <w:vAlign w:val="center"/>
          </w:tcPr>
          <w:p w14:paraId="4BFB5D35" w14:textId="77777777" w:rsidR="008A7F45" w:rsidRDefault="008A7F45">
            <w:pPr>
              <w:spacing w:line="276" w:lineRule="auto"/>
              <w:jc w:val="center"/>
              <w:rPr>
                <w:rFonts w:ascii="Century Gothic" w:hAnsi="Century Gothic" w:cs="Arial"/>
                <w:sz w:val="20"/>
                <w:szCs w:val="20"/>
                <w:shd w:val="clear" w:color="auto" w:fill="DEEAF6" w:themeFill="accent5" w:themeFillTint="33"/>
              </w:rPr>
            </w:pPr>
          </w:p>
        </w:tc>
      </w:tr>
    </w:tbl>
    <w:p w14:paraId="26E7ACD7" w14:textId="77777777" w:rsidR="008A7F45" w:rsidRDefault="008A7F45" w:rsidP="008A7F45">
      <w:pPr>
        <w:spacing w:after="0" w:line="276" w:lineRule="auto"/>
        <w:rPr>
          <w:rFonts w:ascii="Century Gothic" w:hAnsi="Century Gothic" w:cs="Arial"/>
          <w:sz w:val="14"/>
          <w:shd w:val="clear" w:color="auto" w:fill="FFFFFF"/>
        </w:rPr>
      </w:pPr>
    </w:p>
    <w:p w14:paraId="20DE8268" w14:textId="77777777" w:rsidR="008A7F45" w:rsidRDefault="008A7F45" w:rsidP="008A7F45">
      <w:pPr>
        <w:spacing w:after="0" w:line="276" w:lineRule="auto"/>
        <w:rPr>
          <w:rFonts w:ascii="Century Gothic" w:hAnsi="Century Gothic"/>
          <w:b/>
          <w:sz w:val="28"/>
          <w:szCs w:val="28"/>
        </w:rPr>
      </w:pPr>
      <w:r>
        <w:rPr>
          <w:rFonts w:ascii="Century Gothic" w:hAnsi="Century Gothic"/>
          <w:b/>
          <w:sz w:val="28"/>
          <w:szCs w:val="28"/>
        </w:rPr>
        <w:t>Performance Factors for Management and Supervision</w:t>
      </w:r>
    </w:p>
    <w:tbl>
      <w:tblPr>
        <w:tblStyle w:val="TableGrid"/>
        <w:tblW w:w="5000" w:type="pct"/>
        <w:jc w:val="center"/>
        <w:tblInd w:w="0" w:type="dxa"/>
        <w:tblCellMar>
          <w:top w:w="72" w:type="dxa"/>
          <w:bottom w:w="72" w:type="dxa"/>
        </w:tblCellMar>
        <w:tblLook w:val="04A0" w:firstRow="1" w:lastRow="0" w:firstColumn="1" w:lastColumn="0" w:noHBand="0" w:noVBand="1"/>
      </w:tblPr>
      <w:tblGrid>
        <w:gridCol w:w="1525"/>
        <w:gridCol w:w="1525"/>
        <w:gridCol w:w="1475"/>
        <w:gridCol w:w="1585"/>
        <w:gridCol w:w="1567"/>
        <w:gridCol w:w="1189"/>
        <w:gridCol w:w="1204"/>
      </w:tblGrid>
      <w:tr w:rsidR="00460D5B" w14:paraId="2B438CD2" w14:textId="77777777" w:rsidTr="00460D5B">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14:paraId="65785BF2"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lastRenderedPageBreak/>
              <w:fldChar w:fldCharType="begin">
                <w:ffData>
                  <w:name w:val="Text1"/>
                  <w:enabled/>
                  <w:calcOnExit w:val="0"/>
                  <w:textInput>
                    <w:default w:val="5"/>
                  </w:textInput>
                </w:ffData>
              </w:fldChar>
            </w:r>
            <w:bookmarkStart w:id="0" w:name="Text1"/>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5</w:t>
            </w:r>
            <w:r w:rsidRPr="00646984">
              <w:rPr>
                <w:rFonts w:ascii="Century Gothic" w:hAnsi="Century Gothic"/>
                <w:b/>
                <w:sz w:val="20"/>
                <w:szCs w:val="20"/>
              </w:rPr>
              <w:fldChar w:fldCharType="end"/>
            </w:r>
            <w:bookmarkEnd w:id="0"/>
          </w:p>
          <w:p w14:paraId="556C2CC1" w14:textId="77777777" w:rsidR="00460D5B" w:rsidRPr="00646984" w:rsidRDefault="00460D5B" w:rsidP="00460D5B">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2"/>
                  <w:enabled/>
                  <w:calcOnExit w:val="0"/>
                  <w:textInput>
                    <w:default w:val="Extraordinary"/>
                  </w:textInput>
                </w:ffData>
              </w:fldChar>
            </w:r>
            <w:bookmarkStart w:id="1" w:name="Text2"/>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Extraordinary</w:t>
            </w:r>
            <w:r w:rsidRPr="00646984">
              <w:rPr>
                <w:rFonts w:ascii="Century Gothic" w:hAnsi="Century Gothic" w:cs="Arial"/>
                <w:b/>
                <w:sz w:val="20"/>
                <w:szCs w:val="20"/>
                <w:shd w:val="clear" w:color="auto" w:fill="FFFFFF"/>
              </w:rPr>
              <w:fldChar w:fldCharType="end"/>
            </w:r>
            <w:bookmarkEnd w:id="1"/>
          </w:p>
          <w:p w14:paraId="33F8D21A" w14:textId="31FDB9C9" w:rsidR="00460D5B" w:rsidRDefault="00460D5B" w:rsidP="00460D5B">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3"/>
                  <w:enabled/>
                  <w:calcOnExit w:val="0"/>
                  <w:textInput>
                    <w:default w:val="Achievement"/>
                  </w:textInput>
                </w:ffData>
              </w:fldChar>
            </w:r>
            <w:bookmarkStart w:id="2" w:name="Text3"/>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bookmarkEnd w:id="2"/>
          </w:p>
        </w:tc>
        <w:tc>
          <w:tcPr>
            <w:tcW w:w="757" w:type="pct"/>
            <w:tcBorders>
              <w:top w:val="single" w:sz="4" w:space="0" w:color="auto"/>
              <w:left w:val="single" w:sz="4" w:space="0" w:color="auto"/>
              <w:bottom w:val="single" w:sz="4" w:space="0" w:color="auto"/>
              <w:right w:val="single" w:sz="4" w:space="0" w:color="auto"/>
            </w:tcBorders>
            <w:vAlign w:val="center"/>
            <w:hideMark/>
          </w:tcPr>
          <w:p w14:paraId="7353E35E"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4"/>
                  <w:enabled/>
                  <w:calcOnExit w:val="0"/>
                  <w:textInput>
                    <w:default w:val="4"/>
                  </w:textInput>
                </w:ffData>
              </w:fldChar>
            </w:r>
            <w:bookmarkStart w:id="3" w:name="Text4"/>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4</w:t>
            </w:r>
            <w:r w:rsidRPr="00646984">
              <w:rPr>
                <w:rFonts w:ascii="Century Gothic" w:hAnsi="Century Gothic"/>
                <w:b/>
                <w:sz w:val="20"/>
                <w:szCs w:val="20"/>
              </w:rPr>
              <w:fldChar w:fldCharType="end"/>
            </w:r>
            <w:bookmarkEnd w:id="3"/>
          </w:p>
          <w:p w14:paraId="74467F43"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5"/>
                  <w:enabled/>
                  <w:calcOnExit w:val="0"/>
                  <w:textInput>
                    <w:default w:val="High"/>
                  </w:textInput>
                </w:ffData>
              </w:fldChar>
            </w:r>
            <w:bookmarkStart w:id="4" w:name="Text5"/>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High</w:t>
            </w:r>
            <w:r w:rsidRPr="00646984">
              <w:rPr>
                <w:rFonts w:ascii="Century Gothic" w:hAnsi="Century Gothic"/>
                <w:b/>
                <w:sz w:val="20"/>
                <w:szCs w:val="20"/>
              </w:rPr>
              <w:fldChar w:fldCharType="end"/>
            </w:r>
            <w:bookmarkEnd w:id="4"/>
          </w:p>
          <w:p w14:paraId="4121ED18" w14:textId="4F8D1FC1" w:rsidR="00460D5B" w:rsidRDefault="00460D5B" w:rsidP="00460D5B">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6"/>
                  <w:enabled/>
                  <w:calcOnExit w:val="0"/>
                  <w:textInput>
                    <w:default w:val="Achievement"/>
                  </w:textInput>
                </w:ffData>
              </w:fldChar>
            </w:r>
            <w:bookmarkStart w:id="5" w:name="Text6"/>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bookmarkEnd w:id="5"/>
          </w:p>
        </w:tc>
        <w:tc>
          <w:tcPr>
            <w:tcW w:w="733" w:type="pct"/>
            <w:tcBorders>
              <w:top w:val="single" w:sz="4" w:space="0" w:color="auto"/>
              <w:left w:val="single" w:sz="4" w:space="0" w:color="auto"/>
              <w:bottom w:val="single" w:sz="4" w:space="0" w:color="auto"/>
              <w:right w:val="single" w:sz="4" w:space="0" w:color="auto"/>
            </w:tcBorders>
            <w:vAlign w:val="center"/>
            <w:hideMark/>
          </w:tcPr>
          <w:p w14:paraId="7568B1FF"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7"/>
                  <w:enabled/>
                  <w:calcOnExit w:val="0"/>
                  <w:textInput>
                    <w:default w:val="3"/>
                  </w:textInput>
                </w:ffData>
              </w:fldChar>
            </w:r>
            <w:bookmarkStart w:id="6" w:name="Text7"/>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3</w:t>
            </w:r>
            <w:r w:rsidRPr="00646984">
              <w:rPr>
                <w:rFonts w:ascii="Century Gothic" w:hAnsi="Century Gothic"/>
                <w:b/>
                <w:sz w:val="20"/>
                <w:szCs w:val="20"/>
              </w:rPr>
              <w:fldChar w:fldCharType="end"/>
            </w:r>
            <w:bookmarkEnd w:id="6"/>
          </w:p>
          <w:p w14:paraId="4C817C0C"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8"/>
                  <w:enabled/>
                  <w:calcOnExit w:val="0"/>
                  <w:textInput>
                    <w:default w:val="Expected"/>
                  </w:textInput>
                </w:ffData>
              </w:fldChar>
            </w:r>
            <w:bookmarkStart w:id="7" w:name="Text8"/>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Expected</w:t>
            </w:r>
            <w:r w:rsidRPr="00646984">
              <w:rPr>
                <w:rFonts w:ascii="Century Gothic" w:hAnsi="Century Gothic"/>
                <w:b/>
                <w:sz w:val="20"/>
                <w:szCs w:val="20"/>
              </w:rPr>
              <w:fldChar w:fldCharType="end"/>
            </w:r>
            <w:bookmarkEnd w:id="7"/>
          </w:p>
          <w:p w14:paraId="3DBE52A1" w14:textId="1E80AE4E" w:rsidR="00460D5B" w:rsidRDefault="00460D5B" w:rsidP="00460D5B">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9"/>
                  <w:enabled/>
                  <w:calcOnExit w:val="0"/>
                  <w:textInput>
                    <w:default w:val="Performance"/>
                  </w:textInput>
                </w:ffData>
              </w:fldChar>
            </w:r>
            <w:bookmarkStart w:id="8" w:name="Text9"/>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bookmarkEnd w:id="8"/>
          </w:p>
        </w:tc>
        <w:tc>
          <w:tcPr>
            <w:tcW w:w="787" w:type="pct"/>
            <w:tcBorders>
              <w:top w:val="single" w:sz="4" w:space="0" w:color="auto"/>
              <w:left w:val="single" w:sz="4" w:space="0" w:color="auto"/>
              <w:bottom w:val="single" w:sz="4" w:space="0" w:color="auto"/>
              <w:right w:val="single" w:sz="4" w:space="0" w:color="auto"/>
            </w:tcBorders>
            <w:vAlign w:val="center"/>
            <w:hideMark/>
          </w:tcPr>
          <w:p w14:paraId="592F9B9A"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0"/>
                  <w:enabled/>
                  <w:calcOnExit w:val="0"/>
                  <w:textInput>
                    <w:default w:val="2"/>
                  </w:textInput>
                </w:ffData>
              </w:fldChar>
            </w:r>
            <w:bookmarkStart w:id="9" w:name="Text10"/>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2</w:t>
            </w:r>
            <w:r w:rsidRPr="00646984">
              <w:rPr>
                <w:rFonts w:ascii="Century Gothic" w:hAnsi="Century Gothic"/>
                <w:b/>
                <w:sz w:val="20"/>
                <w:szCs w:val="20"/>
              </w:rPr>
              <w:fldChar w:fldCharType="end"/>
            </w:r>
            <w:bookmarkEnd w:id="9"/>
          </w:p>
          <w:p w14:paraId="1271440E"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1"/>
                  <w:enabled/>
                  <w:calcOnExit w:val="0"/>
                  <w:textInput>
                    <w:default w:val="Developing"/>
                  </w:textInput>
                </w:ffData>
              </w:fldChar>
            </w:r>
            <w:bookmarkStart w:id="10" w:name="Text11"/>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Developing</w:t>
            </w:r>
            <w:r w:rsidRPr="00646984">
              <w:rPr>
                <w:rFonts w:ascii="Century Gothic" w:hAnsi="Century Gothic"/>
                <w:b/>
                <w:sz w:val="20"/>
                <w:szCs w:val="20"/>
              </w:rPr>
              <w:fldChar w:fldCharType="end"/>
            </w:r>
            <w:bookmarkEnd w:id="10"/>
          </w:p>
          <w:p w14:paraId="54B64731" w14:textId="1E4C9026" w:rsidR="00460D5B" w:rsidRDefault="00460D5B" w:rsidP="00460D5B">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2"/>
                  <w:enabled/>
                  <w:calcOnExit w:val="0"/>
                  <w:textInput>
                    <w:default w:val="Performance"/>
                  </w:textInput>
                </w:ffData>
              </w:fldChar>
            </w:r>
            <w:bookmarkStart w:id="11" w:name="Text12"/>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bookmarkEnd w:id="11"/>
          </w:p>
        </w:tc>
        <w:tc>
          <w:tcPr>
            <w:tcW w:w="777" w:type="pct"/>
            <w:tcBorders>
              <w:top w:val="single" w:sz="4" w:space="0" w:color="auto"/>
              <w:left w:val="single" w:sz="4" w:space="0" w:color="auto"/>
              <w:bottom w:val="single" w:sz="4" w:space="0" w:color="auto"/>
              <w:right w:val="single" w:sz="4" w:space="0" w:color="auto"/>
            </w:tcBorders>
            <w:vAlign w:val="center"/>
            <w:hideMark/>
          </w:tcPr>
          <w:p w14:paraId="6F75D731"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3"/>
                  <w:enabled/>
                  <w:calcOnExit w:val="0"/>
                  <w:textInput>
                    <w:default w:val="1"/>
                  </w:textInput>
                </w:ffData>
              </w:fldChar>
            </w:r>
            <w:bookmarkStart w:id="12" w:name="Text13"/>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1</w:t>
            </w:r>
            <w:r w:rsidRPr="00646984">
              <w:rPr>
                <w:rFonts w:ascii="Century Gothic" w:hAnsi="Century Gothic"/>
                <w:b/>
                <w:sz w:val="20"/>
                <w:szCs w:val="20"/>
              </w:rPr>
              <w:fldChar w:fldCharType="end"/>
            </w:r>
            <w:bookmarkEnd w:id="12"/>
          </w:p>
          <w:p w14:paraId="16CD68AA" w14:textId="77777777" w:rsidR="00460D5B" w:rsidRPr="00646984" w:rsidRDefault="00460D5B" w:rsidP="00460D5B">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4"/>
                  <w:enabled/>
                  <w:calcOnExit w:val="0"/>
                  <w:textInput>
                    <w:default w:val="Unsatisfactory "/>
                  </w:textInput>
                </w:ffData>
              </w:fldChar>
            </w:r>
            <w:bookmarkStart w:id="13" w:name="Text14"/>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 xml:space="preserve">Unsatisfactory </w:t>
            </w:r>
            <w:r w:rsidRPr="00646984">
              <w:rPr>
                <w:rFonts w:ascii="Century Gothic" w:hAnsi="Century Gothic"/>
                <w:b/>
                <w:sz w:val="20"/>
                <w:szCs w:val="20"/>
              </w:rPr>
              <w:fldChar w:fldCharType="end"/>
            </w:r>
            <w:bookmarkEnd w:id="13"/>
          </w:p>
          <w:p w14:paraId="7E2D5E0D" w14:textId="613510F5" w:rsidR="00460D5B" w:rsidRDefault="00460D5B" w:rsidP="00460D5B">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5"/>
                  <w:enabled/>
                  <w:calcOnExit w:val="0"/>
                  <w:textInput>
                    <w:default w:val="Performance"/>
                  </w:textInput>
                </w:ffData>
              </w:fldChar>
            </w:r>
            <w:bookmarkStart w:id="14" w:name="Text15"/>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bookmarkEnd w:id="14"/>
          </w:p>
        </w:tc>
        <w:tc>
          <w:tcPr>
            <w:tcW w:w="590" w:type="pct"/>
            <w:tcBorders>
              <w:top w:val="single" w:sz="4" w:space="0" w:color="auto"/>
              <w:left w:val="single" w:sz="4" w:space="0" w:color="auto"/>
              <w:bottom w:val="single" w:sz="4" w:space="0" w:color="auto"/>
              <w:right w:val="single" w:sz="4" w:space="0" w:color="auto"/>
            </w:tcBorders>
            <w:vAlign w:val="center"/>
            <w:hideMark/>
          </w:tcPr>
          <w:p w14:paraId="2D7E0A8A" w14:textId="46FF7087" w:rsidR="00460D5B" w:rsidRDefault="00460D5B" w:rsidP="00460D5B">
            <w:pPr>
              <w:spacing w:line="276" w:lineRule="auto"/>
              <w:jc w:val="center"/>
              <w:rPr>
                <w:rFonts w:ascii="Century Gothic" w:hAnsi="Century Gothic"/>
                <w:b/>
                <w:bCs/>
                <w:sz w:val="20"/>
                <w:szCs w:val="20"/>
              </w:rPr>
            </w:pPr>
            <w:r w:rsidRPr="00646984">
              <w:rPr>
                <w:rFonts w:ascii="Century Gothic" w:hAnsi="Century Gothic"/>
                <w:b/>
                <w:sz w:val="20"/>
                <w:szCs w:val="20"/>
              </w:rPr>
              <w:fldChar w:fldCharType="begin">
                <w:ffData>
                  <w:name w:val="Text16"/>
                  <w:enabled/>
                  <w:calcOnExit w:val="0"/>
                  <w:textInput>
                    <w:default w:val="Employee Rating"/>
                  </w:textInput>
                </w:ffData>
              </w:fldChar>
            </w:r>
            <w:bookmarkStart w:id="15" w:name="Text16"/>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Employee Rating</w:t>
            </w:r>
            <w:r w:rsidRPr="00646984">
              <w:rPr>
                <w:rFonts w:ascii="Century Gothic" w:hAnsi="Century Gothic"/>
                <w:b/>
                <w:sz w:val="20"/>
                <w:szCs w:val="20"/>
              </w:rPr>
              <w:fldChar w:fldCharType="end"/>
            </w:r>
            <w:bookmarkEnd w:id="15"/>
          </w:p>
        </w:tc>
        <w:tc>
          <w:tcPr>
            <w:tcW w:w="598" w:type="pct"/>
            <w:tcBorders>
              <w:top w:val="single" w:sz="4" w:space="0" w:color="auto"/>
              <w:left w:val="single" w:sz="4" w:space="0" w:color="auto"/>
              <w:bottom w:val="single" w:sz="4" w:space="0" w:color="auto"/>
              <w:right w:val="single" w:sz="4" w:space="0" w:color="auto"/>
            </w:tcBorders>
            <w:vAlign w:val="center"/>
            <w:hideMark/>
          </w:tcPr>
          <w:p w14:paraId="576726AD" w14:textId="4532EF36" w:rsidR="00460D5B" w:rsidRDefault="00460D5B" w:rsidP="00460D5B">
            <w:pPr>
              <w:spacing w:line="276" w:lineRule="auto"/>
              <w:jc w:val="center"/>
              <w:rPr>
                <w:rFonts w:ascii="Century Gothic" w:hAnsi="Century Gothic"/>
                <w:b/>
                <w:bCs/>
                <w:sz w:val="20"/>
                <w:szCs w:val="20"/>
              </w:rPr>
            </w:pPr>
            <w:r w:rsidRPr="00646984">
              <w:rPr>
                <w:rFonts w:ascii="Century Gothic" w:hAnsi="Century Gothic"/>
                <w:b/>
                <w:sz w:val="20"/>
                <w:szCs w:val="20"/>
              </w:rPr>
              <w:fldChar w:fldCharType="begin">
                <w:ffData>
                  <w:name w:val="Text17"/>
                  <w:enabled/>
                  <w:calcOnExit w:val="0"/>
                  <w:textInput>
                    <w:default w:val="Supervisor Rating"/>
                  </w:textInput>
                </w:ffData>
              </w:fldChar>
            </w:r>
            <w:bookmarkStart w:id="16" w:name="Text17"/>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Supervisor Rating</w:t>
            </w:r>
            <w:r w:rsidRPr="00646984">
              <w:rPr>
                <w:rFonts w:ascii="Century Gothic" w:hAnsi="Century Gothic"/>
                <w:b/>
                <w:sz w:val="20"/>
                <w:szCs w:val="20"/>
              </w:rPr>
              <w:fldChar w:fldCharType="end"/>
            </w:r>
            <w:bookmarkEnd w:id="16"/>
          </w:p>
        </w:tc>
      </w:tr>
      <w:tr w:rsidR="008A7F45" w14:paraId="595B2CA4" w14:textId="77777777" w:rsidTr="00460D5B">
        <w:trPr>
          <w:jc w:val="center"/>
        </w:trPr>
        <w:tc>
          <w:tcPr>
            <w:tcW w:w="3812" w:type="pct"/>
            <w:gridSpan w:val="5"/>
            <w:tcBorders>
              <w:top w:val="single" w:sz="4" w:space="0" w:color="auto"/>
              <w:left w:val="single" w:sz="4" w:space="0" w:color="auto"/>
              <w:bottom w:val="single" w:sz="4" w:space="0" w:color="auto"/>
              <w:right w:val="single" w:sz="4" w:space="0" w:color="auto"/>
            </w:tcBorders>
            <w:vAlign w:val="center"/>
            <w:hideMark/>
          </w:tcPr>
          <w:p w14:paraId="597E2330"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cs="Arial"/>
                <w:b/>
                <w:sz w:val="20"/>
                <w:szCs w:val="20"/>
                <w:shd w:val="clear" w:color="auto" w:fill="FFFFFF"/>
              </w:rPr>
              <w:t>Management</w:t>
            </w:r>
            <w:r>
              <w:rPr>
                <w:rFonts w:ascii="Century Gothic" w:hAnsi="Century Gothic" w:cs="Arial"/>
                <w:sz w:val="20"/>
                <w:szCs w:val="20"/>
                <w:shd w:val="clear" w:color="auto" w:fill="FFFFFF"/>
              </w:rPr>
              <w:t>:  Develops short and long-term goals in support of department, division, and campus objectives. Leads by example, encourages institutional effectiveness and takes action to ensure the efficient stewardship of university resources (operational, financial, and human). Appropriately delegates tasks and projects (if applicable).</w:t>
            </w:r>
          </w:p>
        </w:tc>
        <w:tc>
          <w:tcPr>
            <w:tcW w:w="590" w:type="pct"/>
            <w:tcBorders>
              <w:top w:val="single" w:sz="4" w:space="0" w:color="auto"/>
              <w:left w:val="single" w:sz="4" w:space="0" w:color="auto"/>
              <w:bottom w:val="single" w:sz="4" w:space="0" w:color="auto"/>
              <w:right w:val="single" w:sz="4" w:space="0" w:color="auto"/>
            </w:tcBorders>
            <w:vAlign w:val="center"/>
          </w:tcPr>
          <w:p w14:paraId="5718CC8A" w14:textId="77777777" w:rsidR="008A7F45" w:rsidRDefault="008A7F45">
            <w:pPr>
              <w:spacing w:line="276" w:lineRule="auto"/>
              <w:rPr>
                <w:rFonts w:ascii="Century Gothic" w:hAnsi="Century Gothic" w:cs="Arial"/>
                <w:sz w:val="20"/>
                <w:szCs w:val="20"/>
                <w:shd w:val="clear" w:color="auto" w:fill="DEEAF6" w:themeFill="accent5" w:themeFillTint="33"/>
              </w:rPr>
            </w:pPr>
          </w:p>
        </w:tc>
        <w:tc>
          <w:tcPr>
            <w:tcW w:w="598" w:type="pct"/>
            <w:tcBorders>
              <w:top w:val="single" w:sz="4" w:space="0" w:color="auto"/>
              <w:left w:val="single" w:sz="4" w:space="0" w:color="auto"/>
              <w:bottom w:val="single" w:sz="4" w:space="0" w:color="auto"/>
              <w:right w:val="single" w:sz="4" w:space="0" w:color="auto"/>
            </w:tcBorders>
            <w:vAlign w:val="center"/>
          </w:tcPr>
          <w:p w14:paraId="6D6BBDBF" w14:textId="77777777" w:rsidR="008A7F45" w:rsidRDefault="008A7F45">
            <w:pPr>
              <w:spacing w:line="276" w:lineRule="auto"/>
              <w:rPr>
                <w:rFonts w:ascii="Century Gothic" w:hAnsi="Century Gothic" w:cs="Arial"/>
                <w:sz w:val="20"/>
                <w:szCs w:val="20"/>
                <w:shd w:val="clear" w:color="auto" w:fill="DEEAF6" w:themeFill="accent5" w:themeFillTint="33"/>
              </w:rPr>
            </w:pPr>
          </w:p>
        </w:tc>
      </w:tr>
      <w:tr w:rsidR="008A7F45" w14:paraId="32AE26BF" w14:textId="77777777" w:rsidTr="00460D5B">
        <w:trPr>
          <w:jc w:val="center"/>
        </w:trPr>
        <w:tc>
          <w:tcPr>
            <w:tcW w:w="3812" w:type="pct"/>
            <w:gridSpan w:val="5"/>
            <w:tcBorders>
              <w:top w:val="single" w:sz="4" w:space="0" w:color="auto"/>
              <w:left w:val="single" w:sz="4" w:space="0" w:color="auto"/>
              <w:bottom w:val="single" w:sz="4" w:space="0" w:color="auto"/>
              <w:right w:val="single" w:sz="4" w:space="0" w:color="auto"/>
            </w:tcBorders>
            <w:vAlign w:val="center"/>
            <w:hideMark/>
          </w:tcPr>
          <w:p w14:paraId="19CC6AEB"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b/>
                <w:sz w:val="20"/>
                <w:szCs w:val="20"/>
              </w:rPr>
              <w:t>Supervision</w:t>
            </w:r>
            <w:r>
              <w:rPr>
                <w:rFonts w:ascii="Century Gothic" w:hAnsi="Century Gothic" w:cs="Arial"/>
                <w:sz w:val="20"/>
                <w:szCs w:val="20"/>
                <w:shd w:val="clear" w:color="auto" w:fill="FFFFFF"/>
              </w:rPr>
              <w:t>:  Provides thoughtful oversight, direction, motivation, and recognition. Clearly articulates expectations and offers constructive feedback and coaching. Formulates pathways for growth and development. Addresses performance concerns in a timely manner.</w:t>
            </w:r>
          </w:p>
        </w:tc>
        <w:tc>
          <w:tcPr>
            <w:tcW w:w="590" w:type="pct"/>
            <w:tcBorders>
              <w:top w:val="single" w:sz="4" w:space="0" w:color="auto"/>
              <w:left w:val="single" w:sz="4" w:space="0" w:color="auto"/>
              <w:bottom w:val="single" w:sz="4" w:space="0" w:color="auto"/>
              <w:right w:val="single" w:sz="4" w:space="0" w:color="auto"/>
            </w:tcBorders>
            <w:vAlign w:val="center"/>
          </w:tcPr>
          <w:p w14:paraId="522E7CF5" w14:textId="77777777" w:rsidR="008A7F45" w:rsidRDefault="008A7F45">
            <w:pPr>
              <w:spacing w:line="276" w:lineRule="auto"/>
              <w:rPr>
                <w:rFonts w:ascii="Century Gothic" w:hAnsi="Century Gothic" w:cs="Arial"/>
                <w:sz w:val="20"/>
                <w:szCs w:val="20"/>
                <w:shd w:val="clear" w:color="auto" w:fill="DEEAF6" w:themeFill="accent5" w:themeFillTint="33"/>
              </w:rPr>
            </w:pPr>
          </w:p>
        </w:tc>
        <w:tc>
          <w:tcPr>
            <w:tcW w:w="598" w:type="pct"/>
            <w:tcBorders>
              <w:top w:val="single" w:sz="4" w:space="0" w:color="auto"/>
              <w:left w:val="single" w:sz="4" w:space="0" w:color="auto"/>
              <w:bottom w:val="single" w:sz="4" w:space="0" w:color="auto"/>
              <w:right w:val="single" w:sz="4" w:space="0" w:color="auto"/>
            </w:tcBorders>
            <w:vAlign w:val="center"/>
          </w:tcPr>
          <w:p w14:paraId="5C7C96B3" w14:textId="77777777" w:rsidR="008A7F45" w:rsidRDefault="008A7F45">
            <w:pPr>
              <w:spacing w:line="276" w:lineRule="auto"/>
              <w:rPr>
                <w:rFonts w:ascii="Century Gothic" w:hAnsi="Century Gothic" w:cs="Arial"/>
                <w:sz w:val="20"/>
                <w:szCs w:val="20"/>
                <w:shd w:val="clear" w:color="auto" w:fill="DEEAF6" w:themeFill="accent5" w:themeFillTint="33"/>
              </w:rPr>
            </w:pPr>
          </w:p>
        </w:tc>
      </w:tr>
      <w:tr w:rsidR="008A7F45" w14:paraId="41F65AA5" w14:textId="77777777" w:rsidTr="00460D5B">
        <w:trPr>
          <w:trHeight w:val="260"/>
          <w:jc w:val="center"/>
        </w:trPr>
        <w:tc>
          <w:tcPr>
            <w:tcW w:w="3812" w:type="pct"/>
            <w:gridSpan w:val="5"/>
            <w:tcBorders>
              <w:top w:val="single" w:sz="4" w:space="0" w:color="auto"/>
              <w:left w:val="single" w:sz="4" w:space="0" w:color="auto"/>
              <w:bottom w:val="single" w:sz="4" w:space="0" w:color="auto"/>
              <w:right w:val="single" w:sz="4" w:space="0" w:color="auto"/>
            </w:tcBorders>
            <w:vAlign w:val="center"/>
            <w:hideMark/>
          </w:tcPr>
          <w:p w14:paraId="5E113F6F" w14:textId="77777777" w:rsidR="008A7F45" w:rsidRDefault="008A7F45">
            <w:pPr>
              <w:spacing w:line="276" w:lineRule="auto"/>
              <w:rPr>
                <w:rFonts w:ascii="Century Gothic" w:hAnsi="Century Gothic" w:cs="Arial"/>
                <w:sz w:val="20"/>
                <w:szCs w:val="20"/>
                <w:shd w:val="clear" w:color="auto" w:fill="FFFFFF"/>
              </w:rPr>
            </w:pPr>
            <w:r>
              <w:rPr>
                <w:rFonts w:ascii="Century Gothic" w:hAnsi="Century Gothic" w:cs="Arial"/>
                <w:b/>
                <w:sz w:val="20"/>
                <w:szCs w:val="20"/>
                <w:shd w:val="clear" w:color="auto" w:fill="FFFFFF"/>
              </w:rPr>
              <w:t>For Budget Managers:</w:t>
            </w:r>
            <w:r>
              <w:rPr>
                <w:rFonts w:ascii="Century Gothic" w:hAnsi="Century Gothic" w:cs="Arial"/>
                <w:sz w:val="20"/>
                <w:szCs w:val="20"/>
                <w:shd w:val="clear" w:color="auto" w:fill="FFFFFF"/>
              </w:rPr>
              <w:t xml:space="preserve"> Provides </w:t>
            </w:r>
            <w:r>
              <w:rPr>
                <w:rFonts w:ascii="Century Gothic" w:hAnsi="Century Gothic"/>
                <w:sz w:val="20"/>
                <w:szCs w:val="20"/>
              </w:rPr>
              <w:t>timely review of financial performance for operating areas, including identification and resolution of adjustments needed. Adheres to institutional timelines regarding position maintenance, budget forecasting, necessary budget appropriations, and loading of annual budget in to Hyperion. Administer purchasing and accounts payable protocols.</w:t>
            </w:r>
          </w:p>
        </w:tc>
        <w:tc>
          <w:tcPr>
            <w:tcW w:w="590" w:type="pct"/>
            <w:tcBorders>
              <w:top w:val="single" w:sz="4" w:space="0" w:color="auto"/>
              <w:left w:val="single" w:sz="4" w:space="0" w:color="auto"/>
              <w:bottom w:val="single" w:sz="4" w:space="0" w:color="auto"/>
              <w:right w:val="single" w:sz="4" w:space="0" w:color="auto"/>
            </w:tcBorders>
            <w:vAlign w:val="center"/>
          </w:tcPr>
          <w:p w14:paraId="56BB5B31" w14:textId="77777777" w:rsidR="008A7F45" w:rsidRDefault="008A7F45">
            <w:pPr>
              <w:spacing w:line="276" w:lineRule="auto"/>
              <w:rPr>
                <w:rFonts w:ascii="Century Gothic" w:hAnsi="Century Gothic" w:cs="Arial"/>
                <w:sz w:val="20"/>
                <w:szCs w:val="20"/>
                <w:shd w:val="clear" w:color="auto" w:fill="DEEAF6" w:themeFill="accent5" w:themeFillTint="33"/>
              </w:rPr>
            </w:pPr>
          </w:p>
        </w:tc>
        <w:tc>
          <w:tcPr>
            <w:tcW w:w="598" w:type="pct"/>
            <w:tcBorders>
              <w:top w:val="single" w:sz="4" w:space="0" w:color="auto"/>
              <w:left w:val="single" w:sz="4" w:space="0" w:color="auto"/>
              <w:bottom w:val="single" w:sz="4" w:space="0" w:color="auto"/>
              <w:right w:val="single" w:sz="4" w:space="0" w:color="auto"/>
            </w:tcBorders>
            <w:vAlign w:val="center"/>
          </w:tcPr>
          <w:p w14:paraId="6CA646C8" w14:textId="77777777" w:rsidR="008A7F45" w:rsidRDefault="008A7F45">
            <w:pPr>
              <w:spacing w:line="276" w:lineRule="auto"/>
              <w:rPr>
                <w:rFonts w:ascii="Century Gothic" w:hAnsi="Century Gothic" w:cs="Arial"/>
                <w:sz w:val="20"/>
                <w:szCs w:val="20"/>
                <w:shd w:val="clear" w:color="auto" w:fill="DEEAF6" w:themeFill="accent5" w:themeFillTint="33"/>
              </w:rPr>
            </w:pPr>
          </w:p>
        </w:tc>
      </w:tr>
    </w:tbl>
    <w:p w14:paraId="23004CAD" w14:textId="77777777" w:rsidR="008A7F45" w:rsidRDefault="008A7F45" w:rsidP="008A7F45">
      <w:pPr>
        <w:spacing w:after="0" w:line="276" w:lineRule="auto"/>
        <w:rPr>
          <w:rFonts w:ascii="Century Gothic" w:hAnsi="Century Gothic" w:cs="Arial"/>
          <w:u w:val="single"/>
          <w:shd w:val="clear" w:color="auto" w:fill="FFFFFF"/>
        </w:rPr>
      </w:pPr>
    </w:p>
    <w:p w14:paraId="5D8A4F6E" w14:textId="77777777" w:rsidR="008A7F45" w:rsidRDefault="008A7F45" w:rsidP="008A7F45">
      <w:pPr>
        <w:spacing w:after="0" w:line="276" w:lineRule="auto"/>
        <w:rPr>
          <w:rFonts w:ascii="Century Gothic" w:hAnsi="Century Gothic"/>
          <w:b/>
          <w:sz w:val="28"/>
          <w:szCs w:val="28"/>
        </w:rPr>
      </w:pPr>
      <w:r>
        <w:rPr>
          <w:rFonts w:ascii="Century Gothic" w:hAnsi="Century Gothic"/>
          <w:b/>
          <w:sz w:val="28"/>
          <w:szCs w:val="28"/>
        </w:rPr>
        <w:t>Performance Factor Rating Definitions</w:t>
      </w:r>
    </w:p>
    <w:p w14:paraId="1E160CD9" w14:textId="77777777" w:rsidR="008A7F45" w:rsidRDefault="008A7F45" w:rsidP="008A7F45">
      <w:pPr>
        <w:spacing w:after="0" w:line="276" w:lineRule="auto"/>
        <w:rPr>
          <w:rFonts w:ascii="Century Gothic" w:hAnsi="Century Gothic"/>
          <w:sz w:val="24"/>
          <w:szCs w:val="24"/>
        </w:rPr>
      </w:pPr>
      <w:r>
        <w:rPr>
          <w:rFonts w:ascii="Century Gothic" w:hAnsi="Century Gothic"/>
          <w:sz w:val="24"/>
          <w:szCs w:val="24"/>
        </w:rPr>
        <w:t xml:space="preserve">Employees and supervisors are asked to assess performance for different categories using the following performance rubric. Employees who are demonstrating strong performance on a consistent basis should rate </w:t>
      </w:r>
      <w:r>
        <w:rPr>
          <w:rFonts w:ascii="Century Gothic" w:hAnsi="Century Gothic"/>
          <w:b/>
          <w:sz w:val="24"/>
          <w:szCs w:val="24"/>
        </w:rPr>
        <w:t>3</w:t>
      </w:r>
      <w:r>
        <w:rPr>
          <w:rFonts w:ascii="Century Gothic" w:hAnsi="Century Gothic"/>
          <w:sz w:val="24"/>
          <w:szCs w:val="24"/>
        </w:rPr>
        <w:t xml:space="preserve"> for Expected Performance. Ratings higher than </w:t>
      </w:r>
      <w:r>
        <w:rPr>
          <w:rFonts w:ascii="Century Gothic" w:hAnsi="Century Gothic"/>
          <w:b/>
          <w:sz w:val="24"/>
          <w:szCs w:val="24"/>
        </w:rPr>
        <w:t>3</w:t>
      </w:r>
      <w:r>
        <w:rPr>
          <w:rFonts w:ascii="Century Gothic" w:hAnsi="Century Gothic"/>
          <w:sz w:val="24"/>
          <w:szCs w:val="24"/>
        </w:rPr>
        <w:t xml:space="preserve"> indicate performance exceeding position expectations. Ratings below </w:t>
      </w:r>
      <w:r>
        <w:rPr>
          <w:rFonts w:ascii="Century Gothic" w:hAnsi="Century Gothic"/>
          <w:b/>
          <w:sz w:val="24"/>
          <w:szCs w:val="24"/>
        </w:rPr>
        <w:t>3</w:t>
      </w:r>
      <w:r>
        <w:rPr>
          <w:rFonts w:ascii="Century Gothic" w:hAnsi="Century Gothic"/>
          <w:sz w:val="24"/>
          <w:szCs w:val="24"/>
        </w:rPr>
        <w:t xml:space="preserve"> indicate performance that is developing, inconsistent or not meeting expectations. It is reasonable that any employee’s scores would vary depending on the category and their work deliverables from the past year.</w:t>
      </w:r>
    </w:p>
    <w:p w14:paraId="4EF7AB29" w14:textId="77777777" w:rsidR="008A7F45" w:rsidRDefault="008A7F45" w:rsidP="008A7F45">
      <w:pPr>
        <w:spacing w:after="0" w:line="276" w:lineRule="auto"/>
        <w:rPr>
          <w:rFonts w:ascii="Century Gothic" w:hAnsi="Century Gothic"/>
          <w:sz w:val="24"/>
          <w:szCs w:val="24"/>
        </w:rPr>
      </w:pPr>
    </w:p>
    <w:p w14:paraId="0E6E24EE" w14:textId="77777777" w:rsidR="008A7F45" w:rsidRDefault="008A7F45" w:rsidP="008A7F45">
      <w:pPr>
        <w:spacing w:after="0" w:line="276" w:lineRule="auto"/>
        <w:rPr>
          <w:rFonts w:ascii="Century Gothic" w:hAnsi="Century Gothic"/>
          <w:sz w:val="24"/>
          <w:szCs w:val="24"/>
        </w:rPr>
      </w:pPr>
      <w:r>
        <w:rPr>
          <w:rFonts w:ascii="Century Gothic" w:hAnsi="Century Gothic"/>
          <w:b/>
          <w:sz w:val="24"/>
          <w:szCs w:val="24"/>
        </w:rPr>
        <w:t xml:space="preserve">5. </w:t>
      </w:r>
      <w:r>
        <w:rPr>
          <w:rFonts w:ascii="Century Gothic" w:hAnsi="Century Gothic"/>
          <w:sz w:val="24"/>
          <w:szCs w:val="24"/>
        </w:rPr>
        <w:t>Extraordinary Achievement = Work that is characterized by sustained exemplary accomplishments at the highest level throughout the rating period</w:t>
      </w:r>
      <w:r>
        <w:rPr>
          <w:rFonts w:ascii="Century Gothic" w:hAnsi="Century Gothic" w:cs="Arial"/>
          <w:sz w:val="24"/>
          <w:szCs w:val="24"/>
          <w:shd w:val="clear" w:color="auto" w:fill="FFFFFF"/>
        </w:rPr>
        <w:t xml:space="preserve">; </w:t>
      </w:r>
      <w:r>
        <w:rPr>
          <w:rFonts w:ascii="Century Gothic" w:hAnsi="Century Gothic"/>
          <w:sz w:val="24"/>
          <w:szCs w:val="24"/>
        </w:rPr>
        <w:t>providing exemplary support to the contributions of the organization. Performance consistently exceeds and sometimes far exceeds the performance goals of the job. Typically demonstrates full mastery of knowledge, skills, and abilities for the required work. Demonstrates leadership and positively influences others to demonstrate a positive attitude toward learning. Actively seeks out new skills and projects. Takes initiative to improve systems, processes, or in developing new ways to enhance the work of the university.</w:t>
      </w:r>
    </w:p>
    <w:p w14:paraId="328B7A8E" w14:textId="77777777" w:rsidR="008A7F45" w:rsidRDefault="008A7F45" w:rsidP="008A7F45">
      <w:pPr>
        <w:spacing w:after="0" w:line="276" w:lineRule="auto"/>
        <w:rPr>
          <w:rFonts w:ascii="Century Gothic" w:hAnsi="Century Gothic"/>
          <w:sz w:val="24"/>
          <w:szCs w:val="24"/>
        </w:rPr>
      </w:pPr>
    </w:p>
    <w:p w14:paraId="2BE966FD" w14:textId="77777777" w:rsidR="008A7F45" w:rsidRDefault="008A7F45" w:rsidP="008A7F45">
      <w:pPr>
        <w:spacing w:after="0" w:line="276" w:lineRule="auto"/>
        <w:rPr>
          <w:rFonts w:ascii="Century Gothic" w:hAnsi="Century Gothic"/>
          <w:sz w:val="24"/>
          <w:szCs w:val="24"/>
        </w:rPr>
      </w:pPr>
      <w:r>
        <w:rPr>
          <w:rFonts w:ascii="Century Gothic" w:hAnsi="Century Gothic"/>
          <w:b/>
          <w:sz w:val="24"/>
          <w:szCs w:val="24"/>
        </w:rPr>
        <w:lastRenderedPageBreak/>
        <w:t xml:space="preserve">4. </w:t>
      </w:r>
      <w:r>
        <w:rPr>
          <w:rFonts w:ascii="Century Gothic" w:hAnsi="Century Gothic"/>
          <w:sz w:val="24"/>
          <w:szCs w:val="24"/>
        </w:rPr>
        <w:t>High Achievement = Work that is characterized by a consistently high level of accomplishment</w:t>
      </w:r>
      <w:r>
        <w:rPr>
          <w:rFonts w:ascii="Century Gothic" w:hAnsi="Century Gothic" w:cs="Arial"/>
          <w:sz w:val="24"/>
          <w:szCs w:val="24"/>
          <w:shd w:val="clear" w:color="auto" w:fill="FFFFFF"/>
        </w:rPr>
        <w:t>;</w:t>
      </w:r>
      <w:r>
        <w:rPr>
          <w:rFonts w:ascii="Century Gothic" w:hAnsi="Century Gothic"/>
          <w:sz w:val="24"/>
          <w:szCs w:val="24"/>
        </w:rPr>
        <w:t xml:space="preserve"> meeting and often exceeding the performance goals of the job. Typically, independently demonstrates fully proficient knowledge, skills, and abilities for the required work. Regularly and consistently demonstrates positive attitude toward learning and improvements. Consistently develops new skills and practices them. Consistently seeks challenges and takes initiative for projects and/or improvements as well.</w:t>
      </w:r>
    </w:p>
    <w:p w14:paraId="3420C3BD" w14:textId="77777777" w:rsidR="008A7F45" w:rsidRDefault="008A7F45" w:rsidP="008A7F45">
      <w:pPr>
        <w:spacing w:after="0" w:line="276" w:lineRule="auto"/>
        <w:rPr>
          <w:rFonts w:ascii="Century Gothic" w:hAnsi="Century Gothic"/>
          <w:sz w:val="24"/>
          <w:szCs w:val="24"/>
        </w:rPr>
      </w:pPr>
    </w:p>
    <w:p w14:paraId="6801FC9B" w14:textId="77777777" w:rsidR="008A7F45" w:rsidRDefault="008A7F45" w:rsidP="008A7F45">
      <w:pPr>
        <w:spacing w:after="0" w:line="276" w:lineRule="auto"/>
        <w:rPr>
          <w:rFonts w:ascii="Century Gothic" w:hAnsi="Century Gothic"/>
          <w:sz w:val="24"/>
          <w:szCs w:val="24"/>
        </w:rPr>
      </w:pPr>
      <w:r>
        <w:rPr>
          <w:rFonts w:ascii="Century Gothic" w:hAnsi="Century Gothic"/>
          <w:b/>
          <w:sz w:val="24"/>
          <w:szCs w:val="24"/>
        </w:rPr>
        <w:t xml:space="preserve">3. </w:t>
      </w:r>
      <w:r>
        <w:rPr>
          <w:rFonts w:ascii="Century Gothic" w:hAnsi="Century Gothic"/>
          <w:sz w:val="24"/>
          <w:szCs w:val="24"/>
        </w:rPr>
        <w:t>Expected Performance = Work that is characterized by achieving results at a level that generally meets and sometimes exceeds the performance goals of the job. Typically demonstrates fully proficient knowledge, skills, and abilities for the required work. Demonstrates a positive attitude toward learning and improvements. Independently practices new skills. Consistently seeks challenges and new opportunities for learning.</w:t>
      </w:r>
    </w:p>
    <w:p w14:paraId="2F44A312" w14:textId="77777777" w:rsidR="008A7F45" w:rsidRDefault="008A7F45" w:rsidP="008A7F45">
      <w:pPr>
        <w:spacing w:after="0" w:line="276" w:lineRule="auto"/>
        <w:rPr>
          <w:rFonts w:ascii="Century Gothic" w:hAnsi="Century Gothic"/>
          <w:sz w:val="24"/>
          <w:szCs w:val="24"/>
        </w:rPr>
      </w:pPr>
    </w:p>
    <w:p w14:paraId="7730BE6E" w14:textId="77777777" w:rsidR="008A7F45" w:rsidRDefault="008A7F45" w:rsidP="008A7F45">
      <w:pPr>
        <w:spacing w:after="0" w:line="276" w:lineRule="auto"/>
        <w:rPr>
          <w:rFonts w:ascii="Century Gothic" w:hAnsi="Century Gothic"/>
          <w:sz w:val="24"/>
          <w:szCs w:val="24"/>
        </w:rPr>
      </w:pPr>
      <w:r>
        <w:rPr>
          <w:rFonts w:ascii="Century Gothic" w:hAnsi="Century Gothic"/>
          <w:b/>
          <w:sz w:val="24"/>
          <w:szCs w:val="24"/>
        </w:rPr>
        <w:t>2.</w:t>
      </w:r>
      <w:r>
        <w:rPr>
          <w:rFonts w:ascii="Century Gothic" w:hAnsi="Century Gothic"/>
          <w:sz w:val="24"/>
          <w:szCs w:val="24"/>
        </w:rPr>
        <w:t xml:space="preserve"> Fair &amp; Developing Performance = Work that requires further development and/or improvement to fully meet the performance goals in one or more areas.  Contributes to the organization but performance, knowledge, skills, abilities, and/or attitude is generally below expected levels for fully proficient.  May demonstrate a positive attitude toward learning and improvement but not on a consistent basis.  May seek challenges and new opportunities but not on a consistent basis.  A score of this level could be appropriate if the individual is still developing their skills or if the individual has the ability but does not apply it consistently.  </w:t>
      </w:r>
    </w:p>
    <w:p w14:paraId="24067A73" w14:textId="77777777" w:rsidR="008A7F45" w:rsidRDefault="008A7F45" w:rsidP="008A7F45">
      <w:pPr>
        <w:spacing w:after="0" w:line="276" w:lineRule="auto"/>
        <w:rPr>
          <w:rFonts w:ascii="Century Gothic" w:hAnsi="Century Gothic"/>
          <w:sz w:val="24"/>
          <w:szCs w:val="24"/>
        </w:rPr>
      </w:pPr>
    </w:p>
    <w:p w14:paraId="27944441" w14:textId="77777777" w:rsidR="008A7F45" w:rsidRDefault="008A7F45" w:rsidP="008A7F45">
      <w:pPr>
        <w:spacing w:after="0" w:line="276" w:lineRule="auto"/>
        <w:rPr>
          <w:rFonts w:ascii="Century Gothic" w:hAnsi="Century Gothic"/>
          <w:sz w:val="24"/>
          <w:szCs w:val="24"/>
        </w:rPr>
      </w:pPr>
      <w:r>
        <w:rPr>
          <w:rFonts w:ascii="Century Gothic" w:hAnsi="Century Gothic"/>
          <w:b/>
          <w:sz w:val="24"/>
          <w:szCs w:val="24"/>
        </w:rPr>
        <w:t xml:space="preserve">1. </w:t>
      </w:r>
      <w:r>
        <w:rPr>
          <w:rFonts w:ascii="Century Gothic" w:hAnsi="Century Gothic"/>
          <w:sz w:val="24"/>
          <w:szCs w:val="24"/>
        </w:rPr>
        <w:t>Unsatisfactory Performance = Work that fails to meet the goals of the job function</w:t>
      </w:r>
      <w:r>
        <w:rPr>
          <w:rFonts w:ascii="Century Gothic" w:hAnsi="Century Gothic" w:cs="Arial"/>
          <w:sz w:val="24"/>
          <w:szCs w:val="24"/>
          <w:shd w:val="clear" w:color="auto" w:fill="FFFFFF"/>
        </w:rPr>
        <w:t>;</w:t>
      </w:r>
      <w:r>
        <w:rPr>
          <w:rFonts w:ascii="Century Gothic" w:hAnsi="Century Gothic"/>
          <w:sz w:val="24"/>
          <w:szCs w:val="24"/>
        </w:rPr>
        <w:t xml:space="preserve"> generally falls short of performance goals (even though sometimes approaching goals)</w:t>
      </w:r>
      <w:r>
        <w:rPr>
          <w:rFonts w:ascii="Century Gothic" w:hAnsi="Century Gothic" w:cs="Arial"/>
          <w:sz w:val="24"/>
          <w:szCs w:val="24"/>
          <w:shd w:val="clear" w:color="auto" w:fill="FFFFFF"/>
        </w:rPr>
        <w:t>;</w:t>
      </w:r>
      <w:r>
        <w:rPr>
          <w:rFonts w:ascii="Century Gothic" w:hAnsi="Century Gothic"/>
          <w:sz w:val="24"/>
          <w:szCs w:val="24"/>
        </w:rPr>
        <w:t xml:space="preserve"> provides minimal support to the contributions of the organization. Rarely seeks challenges and new opportunities for learning or improvements.</w:t>
      </w:r>
    </w:p>
    <w:p w14:paraId="2DE94B88" w14:textId="77777777" w:rsidR="008A7F45" w:rsidRPr="008A7F45" w:rsidRDefault="008A7F45" w:rsidP="008A7F45">
      <w:pPr>
        <w:ind w:firstLine="720"/>
      </w:pPr>
    </w:p>
    <w:sectPr w:rsidR="008A7F45" w:rsidRPr="008A7F45" w:rsidSect="008A7F45">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1B27" w14:textId="77777777" w:rsidR="00510A6A" w:rsidRDefault="00510A6A" w:rsidP="00750669">
      <w:pPr>
        <w:spacing w:after="0" w:line="240" w:lineRule="auto"/>
      </w:pPr>
      <w:r>
        <w:separator/>
      </w:r>
    </w:p>
  </w:endnote>
  <w:endnote w:type="continuationSeparator" w:id="0">
    <w:p w14:paraId="5E10CBFD" w14:textId="77777777" w:rsidR="00510A6A" w:rsidRDefault="00510A6A" w:rsidP="0075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6803957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863064D" w14:textId="60945320" w:rsidR="00750669" w:rsidRPr="00750669" w:rsidRDefault="00750669" w:rsidP="00750669">
            <w:pPr>
              <w:pStyle w:val="Footer"/>
              <w:jc w:val="right"/>
              <w:rPr>
                <w:rFonts w:ascii="Century Gothic" w:hAnsi="Century Gothic"/>
                <w:sz w:val="16"/>
                <w:szCs w:val="16"/>
              </w:rPr>
            </w:pPr>
            <w:r w:rsidRPr="00750669">
              <w:rPr>
                <w:rFonts w:ascii="Century Gothic" w:hAnsi="Century Gothic"/>
                <w:sz w:val="16"/>
                <w:szCs w:val="16"/>
              </w:rPr>
              <w:t xml:space="preserve">Page </w:t>
            </w:r>
            <w:r w:rsidRPr="00750669">
              <w:rPr>
                <w:rFonts w:ascii="Century Gothic" w:hAnsi="Century Gothic"/>
                <w:b/>
                <w:bCs/>
                <w:sz w:val="16"/>
                <w:szCs w:val="16"/>
              </w:rPr>
              <w:fldChar w:fldCharType="begin"/>
            </w:r>
            <w:r w:rsidRPr="00750669">
              <w:rPr>
                <w:rFonts w:ascii="Century Gothic" w:hAnsi="Century Gothic"/>
                <w:b/>
                <w:bCs/>
                <w:sz w:val="16"/>
                <w:szCs w:val="16"/>
              </w:rPr>
              <w:instrText xml:space="preserve"> PAGE </w:instrText>
            </w:r>
            <w:r w:rsidRPr="00750669">
              <w:rPr>
                <w:rFonts w:ascii="Century Gothic" w:hAnsi="Century Gothic"/>
                <w:b/>
                <w:bCs/>
                <w:sz w:val="16"/>
                <w:szCs w:val="16"/>
              </w:rPr>
              <w:fldChar w:fldCharType="separate"/>
            </w:r>
            <w:r w:rsidRPr="00750669">
              <w:rPr>
                <w:rFonts w:ascii="Century Gothic" w:hAnsi="Century Gothic"/>
                <w:b/>
                <w:bCs/>
                <w:noProof/>
                <w:sz w:val="16"/>
                <w:szCs w:val="16"/>
              </w:rPr>
              <w:t>2</w:t>
            </w:r>
            <w:r w:rsidRPr="00750669">
              <w:rPr>
                <w:rFonts w:ascii="Century Gothic" w:hAnsi="Century Gothic"/>
                <w:b/>
                <w:bCs/>
                <w:sz w:val="16"/>
                <w:szCs w:val="16"/>
              </w:rPr>
              <w:fldChar w:fldCharType="end"/>
            </w:r>
            <w:r w:rsidRPr="00750669">
              <w:rPr>
                <w:rFonts w:ascii="Century Gothic" w:hAnsi="Century Gothic"/>
                <w:sz w:val="16"/>
                <w:szCs w:val="16"/>
              </w:rPr>
              <w:t xml:space="preserve"> of </w:t>
            </w:r>
            <w:r w:rsidRPr="00750669">
              <w:rPr>
                <w:rFonts w:ascii="Century Gothic" w:hAnsi="Century Gothic"/>
                <w:b/>
                <w:bCs/>
                <w:sz w:val="16"/>
                <w:szCs w:val="16"/>
              </w:rPr>
              <w:fldChar w:fldCharType="begin"/>
            </w:r>
            <w:r w:rsidRPr="00750669">
              <w:rPr>
                <w:rFonts w:ascii="Century Gothic" w:hAnsi="Century Gothic"/>
                <w:b/>
                <w:bCs/>
                <w:sz w:val="16"/>
                <w:szCs w:val="16"/>
              </w:rPr>
              <w:instrText xml:space="preserve"> NUMPAGES  </w:instrText>
            </w:r>
            <w:r w:rsidRPr="00750669">
              <w:rPr>
                <w:rFonts w:ascii="Century Gothic" w:hAnsi="Century Gothic"/>
                <w:b/>
                <w:bCs/>
                <w:sz w:val="16"/>
                <w:szCs w:val="16"/>
              </w:rPr>
              <w:fldChar w:fldCharType="separate"/>
            </w:r>
            <w:r w:rsidRPr="00750669">
              <w:rPr>
                <w:rFonts w:ascii="Century Gothic" w:hAnsi="Century Gothic"/>
                <w:b/>
                <w:bCs/>
                <w:noProof/>
                <w:sz w:val="16"/>
                <w:szCs w:val="16"/>
              </w:rPr>
              <w:t>2</w:t>
            </w:r>
            <w:r w:rsidRPr="0075066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F5A3" w14:textId="77777777" w:rsidR="00510A6A" w:rsidRDefault="00510A6A" w:rsidP="00750669">
      <w:pPr>
        <w:spacing w:after="0" w:line="240" w:lineRule="auto"/>
      </w:pPr>
      <w:r>
        <w:separator/>
      </w:r>
    </w:p>
  </w:footnote>
  <w:footnote w:type="continuationSeparator" w:id="0">
    <w:p w14:paraId="0CBE7852" w14:textId="77777777" w:rsidR="00510A6A" w:rsidRDefault="00510A6A" w:rsidP="007506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45"/>
    <w:rsid w:val="00460D5B"/>
    <w:rsid w:val="00510A6A"/>
    <w:rsid w:val="00750669"/>
    <w:rsid w:val="008A7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67EB"/>
  <w15:chartTrackingRefBased/>
  <w15:docId w15:val="{120491B2-0120-46A7-9F70-2BE7E6DD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F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69"/>
  </w:style>
  <w:style w:type="paragraph" w:styleId="Footer">
    <w:name w:val="footer"/>
    <w:basedOn w:val="Normal"/>
    <w:link w:val="FooterChar"/>
    <w:uiPriority w:val="99"/>
    <w:unhideWhenUsed/>
    <w:rsid w:val="00750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6131</Characters>
  <Application>Microsoft Office Word</Application>
  <DocSecurity>0</DocSecurity>
  <Lines>175</Lines>
  <Paragraphs>60</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3</cp:revision>
  <dcterms:created xsi:type="dcterms:W3CDTF">2023-01-25T07:28:00Z</dcterms:created>
  <dcterms:modified xsi:type="dcterms:W3CDTF">2023-02-28T04:28:00Z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2023-01-25T07:29:52Z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441513c5-e994-4143-8ab7-ec9d56ce8bd3</vt:lpwstr>
  </property>
  <property fmtid="{D5CDD505-2E9C-101B-9397-08002B2CF9AE}" pid="8" name="MSIP_Label_defa4170-0d19-0005-0004-bc88714345d2_ContentBits">
    <vt:lpwstr>0</vt:lpwstr>
  </property>
</Properties>
</file>