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3596" w14:textId="63BF719A" w:rsidR="0001166B" w:rsidRDefault="00976CD6" w:rsidP="00412498">
      <w:pPr>
        <w:spacing w:after="0" w:line="276" w:lineRule="auto"/>
        <w:jc w:val="center"/>
        <w:rPr>
          <w:rFonts w:ascii="Century Gothic" w:hAnsi="Century Gothic" w:cs="Arial"/>
          <w:b/>
          <w:bCs/>
          <w:color w:val="1D1C1D"/>
          <w:sz w:val="36"/>
          <w:szCs w:val="36"/>
          <w:u w:val="single"/>
          <w:shd w:val="clear" w:color="auto" w:fill="FFFFFF"/>
        </w:rPr>
      </w:pPr>
      <w:r w:rsidRPr="00976CD6">
        <w:rPr>
          <w:rFonts w:ascii="Century Gothic" w:hAnsi="Century Gothic" w:cs="Arial"/>
          <w:b/>
          <w:bCs/>
          <w:color w:val="1D1C1D"/>
          <w:sz w:val="36"/>
          <w:szCs w:val="36"/>
          <w:u w:val="single"/>
          <w:shd w:val="clear" w:color="auto" w:fill="FFFFFF"/>
        </w:rPr>
        <w:t>BUSINESS PURCHASE LETTER OF INTENT</w:t>
      </w:r>
    </w:p>
    <w:p w14:paraId="42760679" w14:textId="77777777" w:rsidR="00976CD6" w:rsidRPr="00976CD6" w:rsidRDefault="00976CD6" w:rsidP="00412498">
      <w:pPr>
        <w:spacing w:after="0" w:line="276" w:lineRule="auto"/>
        <w:jc w:val="center"/>
        <w:rPr>
          <w:rFonts w:ascii="Century Gothic" w:hAnsi="Century Gothic"/>
          <w:sz w:val="36"/>
          <w:szCs w:val="36"/>
          <w:u w:val="single"/>
        </w:rPr>
      </w:pPr>
    </w:p>
    <w:p w14:paraId="3B410F18" w14:textId="7A67359D"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4"/>
          <w:szCs w:val="24"/>
        </w:rPr>
        <w:t>[Buyer's name and position]</w:t>
      </w:r>
    </w:p>
    <w:p w14:paraId="1DE50B02" w14:textId="6480D20D"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4"/>
          <w:szCs w:val="24"/>
        </w:rPr>
        <w:t>[Buyer's company]</w:t>
      </w:r>
    </w:p>
    <w:p w14:paraId="76E3FB74" w14:textId="77777777"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4"/>
          <w:szCs w:val="24"/>
        </w:rPr>
        <w:t>[Buyer's address]</w:t>
      </w:r>
    </w:p>
    <w:p w14:paraId="23328608" w14:textId="77777777" w:rsidR="00412498" w:rsidRPr="00412498" w:rsidRDefault="00412498" w:rsidP="00412498">
      <w:pPr>
        <w:spacing w:after="0" w:line="276" w:lineRule="auto"/>
        <w:rPr>
          <w:rFonts w:ascii="Century Gothic" w:hAnsi="Century Gothic"/>
          <w:sz w:val="24"/>
          <w:szCs w:val="24"/>
        </w:rPr>
      </w:pPr>
    </w:p>
    <w:p w14:paraId="644CA22B"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Dear </w:t>
      </w:r>
      <w:r w:rsidRPr="00412498">
        <w:rPr>
          <w:rFonts w:ascii="Century Gothic" w:hAnsi="Century Gothic"/>
          <w:b/>
          <w:bCs/>
          <w:sz w:val="24"/>
          <w:szCs w:val="24"/>
        </w:rPr>
        <w:t>[Seller's name],</w:t>
      </w:r>
    </w:p>
    <w:p w14:paraId="6AF62D7A" w14:textId="77777777" w:rsidR="00412498" w:rsidRPr="00412498" w:rsidRDefault="00412498" w:rsidP="00412498">
      <w:pPr>
        <w:spacing w:after="0" w:line="276" w:lineRule="auto"/>
        <w:rPr>
          <w:rFonts w:ascii="Century Gothic" w:hAnsi="Century Gothic"/>
          <w:sz w:val="24"/>
          <w:szCs w:val="24"/>
        </w:rPr>
      </w:pPr>
    </w:p>
    <w:p w14:paraId="013B83B5"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The intent of this Letter is to provide a written expression of the mutual interest of the following Parties:</w:t>
      </w:r>
    </w:p>
    <w:p w14:paraId="633856E5" w14:textId="77777777" w:rsidR="00412498" w:rsidRPr="00412498" w:rsidRDefault="00412498" w:rsidP="00412498">
      <w:pPr>
        <w:spacing w:after="0" w:line="276" w:lineRule="auto"/>
        <w:rPr>
          <w:rFonts w:ascii="Century Gothic" w:hAnsi="Century Gothic"/>
          <w:sz w:val="24"/>
          <w:szCs w:val="24"/>
        </w:rPr>
      </w:pPr>
    </w:p>
    <w:p w14:paraId="036A8C7A" w14:textId="08BDB392"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"Buyer(s)": </w:t>
      </w:r>
      <w:r>
        <w:rPr>
          <w:rFonts w:ascii="Century Gothic" w:hAnsi="Century Gothic"/>
          <w:sz w:val="24"/>
          <w:szCs w:val="24"/>
        </w:rPr>
        <w:t>__________________________________________________________________________</w:t>
      </w:r>
    </w:p>
    <w:p w14:paraId="299BD7DF" w14:textId="77777777" w:rsidR="00412498" w:rsidRPr="00412498" w:rsidRDefault="00412498" w:rsidP="00412498">
      <w:pPr>
        <w:spacing w:after="0" w:line="276" w:lineRule="auto"/>
        <w:rPr>
          <w:rFonts w:ascii="Century Gothic" w:hAnsi="Century Gothic"/>
          <w:sz w:val="24"/>
          <w:szCs w:val="24"/>
        </w:rPr>
      </w:pPr>
    </w:p>
    <w:p w14:paraId="5AB55EA7"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and</w:t>
      </w:r>
    </w:p>
    <w:p w14:paraId="7AFD01EF" w14:textId="77777777" w:rsidR="00412498" w:rsidRPr="00412498" w:rsidRDefault="00412498" w:rsidP="00412498">
      <w:pPr>
        <w:spacing w:after="0" w:line="276" w:lineRule="auto"/>
        <w:rPr>
          <w:rFonts w:ascii="Century Gothic" w:hAnsi="Century Gothic"/>
          <w:sz w:val="24"/>
          <w:szCs w:val="24"/>
        </w:rPr>
      </w:pPr>
    </w:p>
    <w:p w14:paraId="574022C9" w14:textId="3D2E9A1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"Seller(s)": </w:t>
      </w:r>
      <w:r>
        <w:rPr>
          <w:rFonts w:ascii="Century Gothic" w:hAnsi="Century Gothic"/>
          <w:sz w:val="24"/>
          <w:szCs w:val="24"/>
        </w:rPr>
        <w:t>__________________________________________________________________________</w:t>
      </w:r>
    </w:p>
    <w:p w14:paraId="528367B0" w14:textId="77777777" w:rsidR="00412498" w:rsidRPr="00412498" w:rsidRDefault="00412498" w:rsidP="00412498">
      <w:pPr>
        <w:spacing w:after="0" w:line="276" w:lineRule="auto"/>
        <w:rPr>
          <w:rFonts w:ascii="Century Gothic" w:hAnsi="Century Gothic"/>
          <w:sz w:val="24"/>
          <w:szCs w:val="24"/>
        </w:rPr>
      </w:pPr>
    </w:p>
    <w:p w14:paraId="162DAFA5"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In which Buyer(s) would purchase the business, materials, services or matters set forth in this Letter from Seller(s). This Letter also outlines some of the terms of conditions that a future agreement would include, as well as the exchange of information and documents that should take place in advance of future agreements.</w:t>
      </w:r>
    </w:p>
    <w:p w14:paraId="71B80536" w14:textId="77777777" w:rsidR="00412498" w:rsidRPr="00412498" w:rsidRDefault="00412498" w:rsidP="00412498">
      <w:pPr>
        <w:spacing w:after="0" w:line="276" w:lineRule="auto"/>
        <w:rPr>
          <w:rFonts w:ascii="Century Gothic" w:hAnsi="Century Gothic"/>
          <w:sz w:val="24"/>
          <w:szCs w:val="24"/>
        </w:rPr>
      </w:pPr>
    </w:p>
    <w:p w14:paraId="3BACD244" w14:textId="77777777"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8"/>
          <w:szCs w:val="28"/>
        </w:rPr>
        <w:t>1. Prospective Transaction</w:t>
      </w:r>
    </w:p>
    <w:p w14:paraId="700B5909" w14:textId="77777777" w:rsidR="00412498" w:rsidRPr="00412498" w:rsidRDefault="00412498" w:rsidP="00412498">
      <w:pPr>
        <w:spacing w:after="0" w:line="276" w:lineRule="auto"/>
        <w:rPr>
          <w:rFonts w:ascii="Century Gothic" w:hAnsi="Century Gothic"/>
          <w:sz w:val="24"/>
          <w:szCs w:val="24"/>
        </w:rPr>
      </w:pPr>
    </w:p>
    <w:p w14:paraId="7E63A268"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The transaction, which the parties have expressed a mutual interest in, involves </w:t>
      </w:r>
      <w:r w:rsidRPr="00412498">
        <w:rPr>
          <w:rFonts w:ascii="Century Gothic" w:hAnsi="Century Gothic"/>
          <w:b/>
          <w:bCs/>
          <w:sz w:val="24"/>
          <w:szCs w:val="24"/>
        </w:rPr>
        <w:t>[the transaction].</w:t>
      </w:r>
      <w:r w:rsidRPr="00412498">
        <w:rPr>
          <w:rFonts w:ascii="Century Gothic" w:hAnsi="Century Gothic"/>
          <w:sz w:val="24"/>
          <w:szCs w:val="24"/>
        </w:rPr>
        <w:t xml:space="preserve"> The Prospective Transaction would involve payment of </w:t>
      </w:r>
      <w:r w:rsidRPr="00412498">
        <w:rPr>
          <w:rFonts w:ascii="Century Gothic" w:hAnsi="Century Gothic"/>
          <w:b/>
          <w:bCs/>
          <w:sz w:val="24"/>
          <w:szCs w:val="24"/>
        </w:rPr>
        <w:t>[amount]</w:t>
      </w:r>
      <w:r w:rsidRPr="00412498">
        <w:rPr>
          <w:rFonts w:ascii="Century Gothic" w:hAnsi="Century Gothic"/>
          <w:sz w:val="24"/>
          <w:szCs w:val="24"/>
        </w:rPr>
        <w:t xml:space="preserve"> from </w:t>
      </w:r>
      <w:r w:rsidRPr="00412498">
        <w:rPr>
          <w:rFonts w:ascii="Century Gothic" w:hAnsi="Century Gothic"/>
          <w:b/>
          <w:bCs/>
          <w:sz w:val="24"/>
          <w:szCs w:val="24"/>
        </w:rPr>
        <w:t>[Buyer]</w:t>
      </w:r>
      <w:r w:rsidRPr="00412498">
        <w:rPr>
          <w:rFonts w:ascii="Century Gothic" w:hAnsi="Century Gothic"/>
          <w:sz w:val="24"/>
          <w:szCs w:val="24"/>
        </w:rPr>
        <w:t xml:space="preserve"> to </w:t>
      </w:r>
      <w:r w:rsidRPr="00412498">
        <w:rPr>
          <w:rFonts w:ascii="Century Gothic" w:hAnsi="Century Gothic"/>
          <w:b/>
          <w:bCs/>
          <w:sz w:val="24"/>
          <w:szCs w:val="24"/>
        </w:rPr>
        <w:t>[Seller].</w:t>
      </w:r>
    </w:p>
    <w:p w14:paraId="4F5A5E99" w14:textId="77777777" w:rsidR="00412498" w:rsidRPr="00412498" w:rsidRDefault="00412498" w:rsidP="00412498">
      <w:pPr>
        <w:spacing w:after="0" w:line="276" w:lineRule="auto"/>
        <w:rPr>
          <w:rFonts w:ascii="Century Gothic" w:hAnsi="Century Gothic"/>
          <w:sz w:val="24"/>
          <w:szCs w:val="24"/>
        </w:rPr>
      </w:pPr>
    </w:p>
    <w:p w14:paraId="58EC064C" w14:textId="77777777"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8"/>
          <w:szCs w:val="28"/>
        </w:rPr>
        <w:t>2. Contingencies</w:t>
      </w:r>
    </w:p>
    <w:p w14:paraId="71BA6EF8" w14:textId="77777777" w:rsidR="00412498" w:rsidRPr="00412498" w:rsidRDefault="00412498" w:rsidP="00412498">
      <w:pPr>
        <w:spacing w:after="0" w:line="276" w:lineRule="auto"/>
        <w:rPr>
          <w:rFonts w:ascii="Century Gothic" w:hAnsi="Century Gothic"/>
          <w:sz w:val="24"/>
          <w:szCs w:val="24"/>
        </w:rPr>
      </w:pPr>
    </w:p>
    <w:p w14:paraId="18400660"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Before parties can reach a final agreement, </w:t>
      </w:r>
      <w:r w:rsidRPr="00412498">
        <w:rPr>
          <w:rFonts w:ascii="Century Gothic" w:hAnsi="Century Gothic"/>
          <w:b/>
          <w:bCs/>
          <w:sz w:val="24"/>
          <w:szCs w:val="24"/>
        </w:rPr>
        <w:t>[Buyer]</w:t>
      </w:r>
      <w:r w:rsidRPr="00412498">
        <w:rPr>
          <w:rFonts w:ascii="Century Gothic" w:hAnsi="Century Gothic"/>
          <w:sz w:val="24"/>
          <w:szCs w:val="24"/>
        </w:rPr>
        <w:t xml:space="preserve"> must be satisfied with the due diligence processes, all information and documents that </w:t>
      </w:r>
      <w:r w:rsidRPr="00412498">
        <w:rPr>
          <w:rFonts w:ascii="Century Gothic" w:hAnsi="Century Gothic"/>
          <w:b/>
          <w:bCs/>
          <w:sz w:val="24"/>
          <w:szCs w:val="24"/>
        </w:rPr>
        <w:t>[Seller]</w:t>
      </w:r>
      <w:r w:rsidRPr="00412498">
        <w:rPr>
          <w:rFonts w:ascii="Century Gothic" w:hAnsi="Century Gothic"/>
          <w:sz w:val="24"/>
          <w:szCs w:val="24"/>
        </w:rPr>
        <w:t xml:space="preserve"> provides, as well as the negotiation of employment contracts.</w:t>
      </w:r>
    </w:p>
    <w:p w14:paraId="6B41421A" w14:textId="30D949D8" w:rsidR="00412498" w:rsidRDefault="00412498" w:rsidP="00412498">
      <w:pPr>
        <w:spacing w:after="0" w:line="276" w:lineRule="auto"/>
        <w:rPr>
          <w:rFonts w:ascii="Century Gothic" w:hAnsi="Century Gothic"/>
          <w:sz w:val="24"/>
          <w:szCs w:val="24"/>
        </w:rPr>
      </w:pPr>
    </w:p>
    <w:p w14:paraId="1AF2C1BB" w14:textId="6DFEE9BD" w:rsidR="00412498" w:rsidRDefault="00412498" w:rsidP="00412498">
      <w:pPr>
        <w:spacing w:after="0" w:line="276" w:lineRule="auto"/>
        <w:rPr>
          <w:rFonts w:ascii="Century Gothic" w:hAnsi="Century Gothic"/>
          <w:sz w:val="24"/>
          <w:szCs w:val="24"/>
        </w:rPr>
      </w:pPr>
    </w:p>
    <w:p w14:paraId="6759EA73" w14:textId="77777777" w:rsidR="00412498" w:rsidRPr="00412498" w:rsidRDefault="00412498" w:rsidP="00412498">
      <w:pPr>
        <w:spacing w:after="0" w:line="276" w:lineRule="auto"/>
        <w:rPr>
          <w:rFonts w:ascii="Century Gothic" w:hAnsi="Century Gothic"/>
          <w:sz w:val="24"/>
          <w:szCs w:val="24"/>
        </w:rPr>
      </w:pPr>
    </w:p>
    <w:p w14:paraId="4191C63F" w14:textId="77777777" w:rsidR="00412498" w:rsidRPr="00412498" w:rsidRDefault="00412498" w:rsidP="00412498">
      <w:pPr>
        <w:spacing w:after="0" w:line="276" w:lineRule="auto"/>
        <w:rPr>
          <w:rFonts w:ascii="Century Gothic" w:hAnsi="Century Gothic"/>
          <w:b/>
          <w:bCs/>
          <w:sz w:val="28"/>
          <w:szCs w:val="28"/>
        </w:rPr>
      </w:pPr>
      <w:r w:rsidRPr="00412498">
        <w:rPr>
          <w:rFonts w:ascii="Century Gothic" w:hAnsi="Century Gothic"/>
          <w:b/>
          <w:bCs/>
          <w:sz w:val="28"/>
          <w:szCs w:val="28"/>
        </w:rPr>
        <w:lastRenderedPageBreak/>
        <w:t>3. Due Diligence</w:t>
      </w:r>
    </w:p>
    <w:p w14:paraId="106F40D2" w14:textId="77777777" w:rsidR="00412498" w:rsidRPr="00412498" w:rsidRDefault="00412498" w:rsidP="00412498">
      <w:pPr>
        <w:spacing w:after="0" w:line="276" w:lineRule="auto"/>
        <w:rPr>
          <w:rFonts w:ascii="Century Gothic" w:hAnsi="Century Gothic"/>
          <w:sz w:val="24"/>
          <w:szCs w:val="24"/>
        </w:rPr>
      </w:pPr>
    </w:p>
    <w:p w14:paraId="17167B47"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b/>
          <w:bCs/>
          <w:sz w:val="24"/>
          <w:szCs w:val="24"/>
        </w:rPr>
        <w:t>[Buyer]</w:t>
      </w:r>
      <w:r w:rsidRPr="00412498">
        <w:rPr>
          <w:rFonts w:ascii="Century Gothic" w:hAnsi="Century Gothic"/>
          <w:sz w:val="24"/>
          <w:szCs w:val="24"/>
        </w:rPr>
        <w:t xml:space="preserve"> asks permission to examine the financial, accounting and business records, contracts and other legal documents of </w:t>
      </w:r>
      <w:r w:rsidRPr="00412498">
        <w:rPr>
          <w:rFonts w:ascii="Century Gothic" w:hAnsi="Century Gothic"/>
          <w:b/>
          <w:bCs/>
          <w:sz w:val="24"/>
          <w:szCs w:val="24"/>
        </w:rPr>
        <w:t xml:space="preserve">[Seller] </w:t>
      </w:r>
      <w:r w:rsidRPr="00412498">
        <w:rPr>
          <w:rFonts w:ascii="Century Gothic" w:hAnsi="Century Gothic"/>
          <w:sz w:val="24"/>
          <w:szCs w:val="24"/>
        </w:rPr>
        <w:t xml:space="preserve">until the closing, or termination, of this Letter of Intent. </w:t>
      </w:r>
      <w:r w:rsidRPr="00412498">
        <w:rPr>
          <w:rFonts w:ascii="Century Gothic" w:hAnsi="Century Gothic"/>
          <w:b/>
          <w:bCs/>
          <w:sz w:val="24"/>
          <w:szCs w:val="24"/>
        </w:rPr>
        <w:t>[Buyer]</w:t>
      </w:r>
      <w:r w:rsidRPr="00412498">
        <w:rPr>
          <w:rFonts w:ascii="Century Gothic" w:hAnsi="Century Gothic"/>
          <w:sz w:val="24"/>
          <w:szCs w:val="24"/>
        </w:rPr>
        <w:t xml:space="preserve"> agrees to comply with a Confidentiality Agreement and will not directly contact the clients or suppliers of </w:t>
      </w:r>
      <w:r w:rsidRPr="00412498">
        <w:rPr>
          <w:rFonts w:ascii="Century Gothic" w:hAnsi="Century Gothic"/>
          <w:b/>
          <w:bCs/>
          <w:sz w:val="24"/>
          <w:szCs w:val="24"/>
        </w:rPr>
        <w:t>[Seller]</w:t>
      </w:r>
      <w:r w:rsidRPr="00412498">
        <w:rPr>
          <w:rFonts w:ascii="Century Gothic" w:hAnsi="Century Gothic"/>
          <w:sz w:val="24"/>
          <w:szCs w:val="24"/>
        </w:rPr>
        <w:t xml:space="preserve"> unless authorized by the latter.</w:t>
      </w:r>
    </w:p>
    <w:p w14:paraId="5484151B" w14:textId="77777777" w:rsidR="00412498" w:rsidRPr="00412498" w:rsidRDefault="00412498" w:rsidP="00412498">
      <w:pPr>
        <w:spacing w:after="0" w:line="276" w:lineRule="auto"/>
        <w:rPr>
          <w:rFonts w:ascii="Century Gothic" w:hAnsi="Century Gothic"/>
          <w:sz w:val="24"/>
          <w:szCs w:val="24"/>
        </w:rPr>
      </w:pPr>
    </w:p>
    <w:p w14:paraId="6A2A7D21" w14:textId="77777777" w:rsidR="00412498" w:rsidRPr="00412498" w:rsidRDefault="00412498" w:rsidP="00412498">
      <w:pPr>
        <w:spacing w:after="0" w:line="276" w:lineRule="auto"/>
        <w:rPr>
          <w:rFonts w:ascii="Century Gothic" w:hAnsi="Century Gothic"/>
          <w:b/>
          <w:bCs/>
          <w:sz w:val="28"/>
          <w:szCs w:val="28"/>
        </w:rPr>
      </w:pPr>
      <w:r w:rsidRPr="00412498">
        <w:rPr>
          <w:rFonts w:ascii="Century Gothic" w:hAnsi="Century Gothic"/>
          <w:b/>
          <w:bCs/>
          <w:sz w:val="28"/>
          <w:szCs w:val="28"/>
        </w:rPr>
        <w:t>4. Public Announcements and Confidentiality Agreement</w:t>
      </w:r>
    </w:p>
    <w:p w14:paraId="7B0F5066" w14:textId="77777777" w:rsidR="00412498" w:rsidRPr="00412498" w:rsidRDefault="00412498" w:rsidP="00412498">
      <w:pPr>
        <w:spacing w:after="0" w:line="276" w:lineRule="auto"/>
        <w:rPr>
          <w:rFonts w:ascii="Century Gothic" w:hAnsi="Century Gothic"/>
          <w:sz w:val="24"/>
          <w:szCs w:val="24"/>
        </w:rPr>
      </w:pPr>
    </w:p>
    <w:p w14:paraId="158C4B19"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 xml:space="preserve">All parties hereby agree not to disclose any information to the public regarding this Letter or any future negotiations that will take place without the written consent of the relevant party. All information that </w:t>
      </w:r>
      <w:r w:rsidRPr="00412498">
        <w:rPr>
          <w:rFonts w:ascii="Century Gothic" w:hAnsi="Century Gothic"/>
          <w:b/>
          <w:bCs/>
          <w:sz w:val="24"/>
          <w:szCs w:val="24"/>
        </w:rPr>
        <w:t>[Buyer]</w:t>
      </w:r>
      <w:r w:rsidRPr="00412498">
        <w:rPr>
          <w:rFonts w:ascii="Century Gothic" w:hAnsi="Century Gothic"/>
          <w:sz w:val="24"/>
          <w:szCs w:val="24"/>
        </w:rPr>
        <w:t xml:space="preserve"> and </w:t>
      </w:r>
      <w:r w:rsidRPr="00412498">
        <w:rPr>
          <w:rFonts w:ascii="Century Gothic" w:hAnsi="Century Gothic"/>
          <w:b/>
          <w:bCs/>
          <w:sz w:val="24"/>
          <w:szCs w:val="24"/>
        </w:rPr>
        <w:t>[Seller]</w:t>
      </w:r>
      <w:r w:rsidRPr="00412498">
        <w:rPr>
          <w:rFonts w:ascii="Century Gothic" w:hAnsi="Century Gothic"/>
          <w:sz w:val="24"/>
          <w:szCs w:val="24"/>
        </w:rPr>
        <w:t xml:space="preserve"> share will remain strictly confidential between the parties and their legal representation.</w:t>
      </w:r>
    </w:p>
    <w:p w14:paraId="4229C33E" w14:textId="77777777" w:rsidR="00412498" w:rsidRPr="00412498" w:rsidRDefault="00412498" w:rsidP="00412498">
      <w:pPr>
        <w:spacing w:after="0" w:line="276" w:lineRule="auto"/>
        <w:rPr>
          <w:rFonts w:ascii="Century Gothic" w:hAnsi="Century Gothic"/>
          <w:sz w:val="24"/>
          <w:szCs w:val="24"/>
        </w:rPr>
      </w:pPr>
    </w:p>
    <w:p w14:paraId="5733EE19" w14:textId="77777777" w:rsidR="00412498" w:rsidRPr="00412498" w:rsidRDefault="00412498" w:rsidP="00412498">
      <w:pPr>
        <w:spacing w:after="0" w:line="276" w:lineRule="auto"/>
        <w:rPr>
          <w:rFonts w:ascii="Century Gothic" w:hAnsi="Century Gothic"/>
          <w:b/>
          <w:bCs/>
          <w:sz w:val="28"/>
          <w:szCs w:val="28"/>
        </w:rPr>
      </w:pPr>
      <w:r w:rsidRPr="00412498">
        <w:rPr>
          <w:rFonts w:ascii="Century Gothic" w:hAnsi="Century Gothic"/>
          <w:b/>
          <w:bCs/>
          <w:sz w:val="28"/>
          <w:szCs w:val="28"/>
        </w:rPr>
        <w:t>5. Expenses</w:t>
      </w:r>
    </w:p>
    <w:p w14:paraId="7E422758" w14:textId="77777777" w:rsidR="00412498" w:rsidRPr="00412498" w:rsidRDefault="00412498" w:rsidP="00412498">
      <w:pPr>
        <w:spacing w:after="0" w:line="276" w:lineRule="auto"/>
        <w:rPr>
          <w:rFonts w:ascii="Century Gothic" w:hAnsi="Century Gothic"/>
          <w:sz w:val="24"/>
          <w:szCs w:val="24"/>
        </w:rPr>
      </w:pPr>
    </w:p>
    <w:p w14:paraId="4AEC5B3F"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All parties agree to carry their own expenses, including any legal or professional fees that may result from due diligence proceedings or any other matter associated with the intended transaction.</w:t>
      </w:r>
    </w:p>
    <w:p w14:paraId="68755886" w14:textId="77777777" w:rsidR="00412498" w:rsidRPr="00412498" w:rsidRDefault="00412498" w:rsidP="00412498">
      <w:pPr>
        <w:spacing w:after="0" w:line="276" w:lineRule="auto"/>
        <w:rPr>
          <w:rFonts w:ascii="Century Gothic" w:hAnsi="Century Gothic"/>
          <w:sz w:val="24"/>
          <w:szCs w:val="24"/>
        </w:rPr>
      </w:pPr>
    </w:p>
    <w:p w14:paraId="78D2084F" w14:textId="77777777" w:rsidR="00412498" w:rsidRPr="00412498" w:rsidRDefault="00412498" w:rsidP="00412498">
      <w:pPr>
        <w:spacing w:after="0" w:line="276" w:lineRule="auto"/>
        <w:rPr>
          <w:rFonts w:ascii="Century Gothic" w:hAnsi="Century Gothic"/>
          <w:b/>
          <w:bCs/>
          <w:sz w:val="28"/>
          <w:szCs w:val="28"/>
        </w:rPr>
      </w:pPr>
      <w:r w:rsidRPr="00412498">
        <w:rPr>
          <w:rFonts w:ascii="Century Gothic" w:hAnsi="Century Gothic"/>
          <w:b/>
          <w:bCs/>
          <w:sz w:val="28"/>
          <w:szCs w:val="28"/>
        </w:rPr>
        <w:t>6. Nonbinding Agreement</w:t>
      </w:r>
    </w:p>
    <w:p w14:paraId="2C95B3AA" w14:textId="77777777" w:rsidR="00412498" w:rsidRPr="00412498" w:rsidRDefault="00412498" w:rsidP="00412498">
      <w:pPr>
        <w:spacing w:after="0" w:line="276" w:lineRule="auto"/>
        <w:rPr>
          <w:rFonts w:ascii="Century Gothic" w:hAnsi="Century Gothic"/>
          <w:sz w:val="24"/>
          <w:szCs w:val="24"/>
        </w:rPr>
      </w:pPr>
    </w:p>
    <w:p w14:paraId="061A4911"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Except for the section entitled "Public Announcements and Confidentiality Agreement," this Letter of Intent is nonbinding for both parties.</w:t>
      </w:r>
    </w:p>
    <w:p w14:paraId="3971CF84" w14:textId="77777777" w:rsidR="00412498" w:rsidRPr="00412498" w:rsidRDefault="00412498" w:rsidP="00412498">
      <w:pPr>
        <w:spacing w:after="0" w:line="276" w:lineRule="auto"/>
        <w:rPr>
          <w:rFonts w:ascii="Century Gothic" w:hAnsi="Century Gothic"/>
          <w:sz w:val="24"/>
          <w:szCs w:val="24"/>
        </w:rPr>
      </w:pPr>
    </w:p>
    <w:p w14:paraId="5E32D996" w14:textId="77777777" w:rsidR="00412498" w:rsidRPr="00412498" w:rsidRDefault="00412498" w:rsidP="00412498">
      <w:pPr>
        <w:spacing w:after="0" w:line="276" w:lineRule="auto"/>
        <w:rPr>
          <w:rFonts w:ascii="Century Gothic" w:hAnsi="Century Gothic"/>
          <w:b/>
          <w:bCs/>
          <w:sz w:val="28"/>
          <w:szCs w:val="28"/>
        </w:rPr>
      </w:pPr>
      <w:r w:rsidRPr="00412498">
        <w:rPr>
          <w:rFonts w:ascii="Century Gothic" w:hAnsi="Century Gothic"/>
          <w:b/>
          <w:bCs/>
          <w:sz w:val="28"/>
          <w:szCs w:val="28"/>
        </w:rPr>
        <w:t>7. Closing Date</w:t>
      </w:r>
    </w:p>
    <w:p w14:paraId="5FD23924" w14:textId="77777777" w:rsidR="00412498" w:rsidRPr="00412498" w:rsidRDefault="00412498" w:rsidP="00412498">
      <w:pPr>
        <w:spacing w:after="0" w:line="276" w:lineRule="auto"/>
        <w:rPr>
          <w:rFonts w:ascii="Century Gothic" w:hAnsi="Century Gothic"/>
          <w:sz w:val="24"/>
          <w:szCs w:val="24"/>
        </w:rPr>
      </w:pPr>
    </w:p>
    <w:p w14:paraId="1EE6F844" w14:textId="77777777" w:rsidR="00412498" w:rsidRP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The closing of the transaction should occur no later than [date]. In the event of the parties not concluding the transaction, the "Public Announcements and Confidentiality Agreement" clause still stands, as does any other Confidentiality Agreement.</w:t>
      </w:r>
    </w:p>
    <w:p w14:paraId="1DCF088B" w14:textId="77777777" w:rsidR="00412498" w:rsidRPr="00412498" w:rsidRDefault="00412498" w:rsidP="00412498">
      <w:pPr>
        <w:spacing w:after="0" w:line="276" w:lineRule="auto"/>
        <w:rPr>
          <w:rFonts w:ascii="Century Gothic" w:hAnsi="Century Gothic"/>
          <w:sz w:val="24"/>
          <w:szCs w:val="24"/>
        </w:rPr>
      </w:pPr>
    </w:p>
    <w:p w14:paraId="2A878D0C" w14:textId="7FAA19C6" w:rsidR="00412498" w:rsidRDefault="00412498" w:rsidP="00412498">
      <w:pPr>
        <w:spacing w:after="0" w:line="276" w:lineRule="auto"/>
        <w:rPr>
          <w:rFonts w:ascii="Century Gothic" w:hAnsi="Century Gothic"/>
          <w:sz w:val="24"/>
          <w:szCs w:val="24"/>
        </w:rPr>
      </w:pPr>
      <w:r w:rsidRPr="00412498">
        <w:rPr>
          <w:rFonts w:ascii="Century Gothic" w:hAnsi="Century Gothic"/>
          <w:sz w:val="24"/>
          <w:szCs w:val="24"/>
        </w:rPr>
        <w:t>Sincerely,</w:t>
      </w:r>
    </w:p>
    <w:p w14:paraId="3BABB00D" w14:textId="448DA496" w:rsidR="00412498" w:rsidRDefault="00412498" w:rsidP="00412498">
      <w:pPr>
        <w:spacing w:after="0" w:line="276" w:lineRule="auto"/>
        <w:rPr>
          <w:rFonts w:ascii="Century Gothic" w:hAnsi="Century Gothic"/>
          <w:sz w:val="24"/>
          <w:szCs w:val="24"/>
        </w:rPr>
      </w:pPr>
    </w:p>
    <w:p w14:paraId="2D3AC2F4" w14:textId="4982C3C8" w:rsidR="00412498" w:rsidRPr="00412498" w:rsidRDefault="00412498" w:rsidP="00412498">
      <w:pPr>
        <w:spacing w:after="0" w:line="276" w:lineRule="auto"/>
        <w:rPr>
          <w:rFonts w:ascii="Century Gothic" w:hAnsi="Century Gothic"/>
          <w:b/>
          <w:bCs/>
          <w:sz w:val="24"/>
          <w:szCs w:val="24"/>
        </w:rPr>
      </w:pPr>
      <w:r w:rsidRPr="00412498">
        <w:rPr>
          <w:rFonts w:ascii="Century Gothic" w:hAnsi="Century Gothic"/>
          <w:b/>
          <w:bCs/>
          <w:sz w:val="24"/>
          <w:szCs w:val="24"/>
        </w:rPr>
        <w:t>Buyer Name</w:t>
      </w:r>
      <w:r>
        <w:rPr>
          <w:rFonts w:ascii="Century Gothic" w:hAnsi="Century Gothic"/>
          <w:b/>
          <w:bCs/>
          <w:sz w:val="24"/>
          <w:szCs w:val="24"/>
        </w:rPr>
        <w:t>: ______________________________________________________________________</w:t>
      </w:r>
      <w:r w:rsidRPr="00412498">
        <w:rPr>
          <w:rFonts w:ascii="Century Gothic" w:hAnsi="Century Gothic"/>
          <w:b/>
          <w:bCs/>
          <w:sz w:val="24"/>
          <w:szCs w:val="24"/>
        </w:rPr>
        <w:br/>
        <w:t>Seller Name</w:t>
      </w:r>
      <w:r>
        <w:rPr>
          <w:rFonts w:ascii="Century Gothic" w:hAnsi="Century Gothic"/>
          <w:b/>
          <w:bCs/>
          <w:sz w:val="24"/>
          <w:szCs w:val="24"/>
        </w:rPr>
        <w:t>: _______________________________________________________________________</w:t>
      </w:r>
    </w:p>
    <w:p w14:paraId="7350378A" w14:textId="6DCD7FBB" w:rsidR="00412498" w:rsidRPr="00412498" w:rsidRDefault="00412498" w:rsidP="00412498">
      <w:pPr>
        <w:spacing w:after="0" w:line="276" w:lineRule="auto"/>
        <w:rPr>
          <w:rFonts w:ascii="Century Gothic" w:hAnsi="Century Gothic"/>
          <w:sz w:val="24"/>
          <w:szCs w:val="24"/>
        </w:rPr>
      </w:pPr>
    </w:p>
    <w:sectPr w:rsidR="00412498" w:rsidRPr="00412498" w:rsidSect="0041249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90841" w14:textId="77777777" w:rsidR="00AF7C2F" w:rsidRDefault="00AF7C2F" w:rsidP="00412498">
      <w:pPr>
        <w:spacing w:after="0" w:line="240" w:lineRule="auto"/>
      </w:pPr>
      <w:r>
        <w:separator/>
      </w:r>
    </w:p>
  </w:endnote>
  <w:endnote w:type="continuationSeparator" w:id="0">
    <w:p w14:paraId="3E9BD008" w14:textId="77777777" w:rsidR="00AF7C2F" w:rsidRDefault="00AF7C2F" w:rsidP="0041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9BD" w14:textId="77777777" w:rsidR="00412498" w:rsidRDefault="00412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5319"/>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2BA5639" w14:textId="49AE96C6" w:rsidR="00412498" w:rsidRPr="00161A37" w:rsidRDefault="00412498" w:rsidP="00412498">
            <w:pPr>
              <w:pStyle w:val="Footer"/>
              <w:jc w:val="right"/>
              <w:rPr>
                <w:sz w:val="28"/>
                <w:szCs w:val="28"/>
              </w:rPr>
            </w:pPr>
            <w:r w:rsidRPr="00161A37">
              <w:rPr>
                <w:rFonts w:ascii="Century Gothic" w:hAnsi="Century Gothic"/>
                <w:sz w:val="20"/>
                <w:szCs w:val="20"/>
              </w:rPr>
              <w:t xml:space="preserve">Page </w:t>
            </w:r>
            <w:r w:rsidRPr="00161A37">
              <w:rPr>
                <w:rFonts w:ascii="Century Gothic" w:hAnsi="Century Gothic"/>
                <w:b/>
                <w:bCs/>
                <w:sz w:val="20"/>
                <w:szCs w:val="20"/>
              </w:rPr>
              <w:fldChar w:fldCharType="begin"/>
            </w:r>
            <w:r w:rsidRPr="00161A37">
              <w:rPr>
                <w:rFonts w:ascii="Century Gothic" w:hAnsi="Century Gothic"/>
                <w:b/>
                <w:bCs/>
                <w:sz w:val="20"/>
                <w:szCs w:val="20"/>
              </w:rPr>
              <w:instrText xml:space="preserve"> PAGE </w:instrText>
            </w:r>
            <w:r w:rsidRPr="00161A37">
              <w:rPr>
                <w:rFonts w:ascii="Century Gothic" w:hAnsi="Century Gothic"/>
                <w:b/>
                <w:bCs/>
                <w:sz w:val="20"/>
                <w:szCs w:val="20"/>
              </w:rPr>
              <w:fldChar w:fldCharType="separate"/>
            </w:r>
            <w:r w:rsidRPr="00161A37">
              <w:rPr>
                <w:rFonts w:ascii="Century Gothic" w:hAnsi="Century Gothic"/>
                <w:b/>
                <w:bCs/>
                <w:noProof/>
                <w:sz w:val="20"/>
                <w:szCs w:val="20"/>
              </w:rPr>
              <w:t>2</w:t>
            </w:r>
            <w:r w:rsidRPr="00161A37">
              <w:rPr>
                <w:rFonts w:ascii="Century Gothic" w:hAnsi="Century Gothic"/>
                <w:b/>
                <w:bCs/>
                <w:sz w:val="20"/>
                <w:szCs w:val="20"/>
              </w:rPr>
              <w:fldChar w:fldCharType="end"/>
            </w:r>
            <w:r w:rsidRPr="00161A37">
              <w:rPr>
                <w:rFonts w:ascii="Century Gothic" w:hAnsi="Century Gothic"/>
                <w:sz w:val="20"/>
                <w:szCs w:val="20"/>
              </w:rPr>
              <w:t xml:space="preserve"> of </w:t>
            </w:r>
            <w:r w:rsidRPr="00161A37">
              <w:rPr>
                <w:rFonts w:ascii="Century Gothic" w:hAnsi="Century Gothic"/>
                <w:b/>
                <w:bCs/>
                <w:sz w:val="20"/>
                <w:szCs w:val="20"/>
              </w:rPr>
              <w:fldChar w:fldCharType="begin"/>
            </w:r>
            <w:r w:rsidRPr="00161A37">
              <w:rPr>
                <w:rFonts w:ascii="Century Gothic" w:hAnsi="Century Gothic"/>
                <w:b/>
                <w:bCs/>
                <w:sz w:val="20"/>
                <w:szCs w:val="20"/>
              </w:rPr>
              <w:instrText xml:space="preserve"> NUMPAGES  </w:instrText>
            </w:r>
            <w:r w:rsidRPr="00161A37">
              <w:rPr>
                <w:rFonts w:ascii="Century Gothic" w:hAnsi="Century Gothic"/>
                <w:b/>
                <w:bCs/>
                <w:sz w:val="20"/>
                <w:szCs w:val="20"/>
              </w:rPr>
              <w:fldChar w:fldCharType="separate"/>
            </w:r>
            <w:r w:rsidRPr="00161A37">
              <w:rPr>
                <w:rFonts w:ascii="Century Gothic" w:hAnsi="Century Gothic"/>
                <w:b/>
                <w:bCs/>
                <w:noProof/>
                <w:sz w:val="20"/>
                <w:szCs w:val="20"/>
              </w:rPr>
              <w:t>2</w:t>
            </w:r>
            <w:r w:rsidRPr="00161A37">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86E4" w14:textId="77777777" w:rsidR="00412498" w:rsidRDefault="0041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70A8" w14:textId="77777777" w:rsidR="00AF7C2F" w:rsidRDefault="00AF7C2F" w:rsidP="00412498">
      <w:pPr>
        <w:spacing w:after="0" w:line="240" w:lineRule="auto"/>
      </w:pPr>
      <w:r>
        <w:separator/>
      </w:r>
    </w:p>
  </w:footnote>
  <w:footnote w:type="continuationSeparator" w:id="0">
    <w:p w14:paraId="30E7A260" w14:textId="77777777" w:rsidR="00AF7C2F" w:rsidRDefault="00AF7C2F" w:rsidP="00412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B5A6" w14:textId="77777777" w:rsidR="00412498" w:rsidRDefault="00412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38B7" w14:textId="77777777" w:rsidR="00412498" w:rsidRDefault="00412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04FB" w14:textId="77777777" w:rsidR="00412498" w:rsidRDefault="00412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98"/>
    <w:rsid w:val="0001166B"/>
    <w:rsid w:val="00161A37"/>
    <w:rsid w:val="00412498"/>
    <w:rsid w:val="00727EB5"/>
    <w:rsid w:val="00976CD6"/>
    <w:rsid w:val="00AF7C2F"/>
    <w:rsid w:val="00F8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48AE"/>
  <w15:chartTrackingRefBased/>
  <w15:docId w15:val="{D2E0878A-86F6-41C6-92BC-7BD6CEDC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498"/>
  </w:style>
  <w:style w:type="paragraph" w:styleId="Footer">
    <w:name w:val="footer"/>
    <w:basedOn w:val="Normal"/>
    <w:link w:val="FooterChar"/>
    <w:uiPriority w:val="99"/>
    <w:unhideWhenUsed/>
    <w:rsid w:val="0041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2023-03-09T09:31:00Z</dcterms:created>
  <dcterms:modified xsi:type="dcterms:W3CDTF">2023-03-09T09:45:00Z</dcterms:modified>
</cp:coreProperties>
</file>