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F07B" w14:textId="41BBCCC1" w:rsidR="007C5DD7" w:rsidRDefault="007C5DD7" w:rsidP="007641CA">
      <w:pPr>
        <w:spacing w:after="0" w:line="276" w:lineRule="auto"/>
        <w:jc w:val="center"/>
        <w:rPr>
          <w:rFonts w:ascii="Calisto MT" w:eastAsia="Times New Roman" w:hAnsi="Calisto MT" w:cs="Times New Roman"/>
          <w:b/>
          <w:bCs/>
          <w:color w:val="000000" w:themeColor="text1"/>
          <w:kern w:val="0"/>
          <w:sz w:val="36"/>
          <w:szCs w:val="36"/>
          <w14:ligatures w14:val="none"/>
        </w:rPr>
      </w:pPr>
      <w:r w:rsidRPr="00F526E8">
        <w:rPr>
          <w:rFonts w:ascii="Calisto MT" w:eastAsia="Times New Roman" w:hAnsi="Calisto MT" w:cs="Times New Roman"/>
          <w:b/>
          <w:bCs/>
          <w:color w:val="000000" w:themeColor="text1"/>
          <w:kern w:val="0"/>
          <w:sz w:val="36"/>
          <w:szCs w:val="36"/>
          <w14:ligatures w14:val="none"/>
        </w:rPr>
        <w:t>GUARANTY AGREEMENT</w:t>
      </w:r>
    </w:p>
    <w:p w14:paraId="2D4C57A4" w14:textId="77777777" w:rsidR="007641CA" w:rsidRPr="007641CA" w:rsidRDefault="007641CA" w:rsidP="007641CA">
      <w:pPr>
        <w:spacing w:after="0" w:line="276" w:lineRule="auto"/>
        <w:jc w:val="center"/>
        <w:rPr>
          <w:rFonts w:ascii="Calisto MT" w:eastAsia="Times New Roman" w:hAnsi="Calisto MT" w:cs="Times New Roman"/>
          <w:b/>
          <w:bCs/>
          <w:color w:val="000000" w:themeColor="text1"/>
          <w:kern w:val="0"/>
          <w:sz w:val="36"/>
          <w:szCs w:val="36"/>
          <w14:ligatures w14:val="none"/>
        </w:rPr>
      </w:pPr>
    </w:p>
    <w:p w14:paraId="4E308C01" w14:textId="77777777" w:rsidR="007C5DD7" w:rsidRPr="007641CA" w:rsidRDefault="007C5DD7" w:rsidP="007641CA">
      <w:pPr>
        <w:spacing w:after="0" w:line="276" w:lineRule="auto"/>
        <w:jc w:val="center"/>
        <w:rPr>
          <w:rFonts w:ascii="Calisto MT" w:eastAsia="Times New Roman" w:hAnsi="Calisto MT" w:cs="Times New Roman"/>
          <w:color w:val="000000" w:themeColor="text1"/>
          <w:kern w:val="0"/>
          <w:sz w:val="24"/>
          <w:szCs w:val="24"/>
          <w14:ligatures w14:val="none"/>
        </w:rPr>
      </w:pPr>
      <w:r w:rsidRPr="007641CA">
        <w:rPr>
          <w:rFonts w:ascii="Calisto MT" w:eastAsia="Times New Roman" w:hAnsi="Calisto MT" w:cs="Times New Roman"/>
          <w:color w:val="000000" w:themeColor="text1"/>
          <w:kern w:val="0"/>
          <w:sz w:val="24"/>
          <w:szCs w:val="24"/>
          <w14:ligatures w14:val="none"/>
        </w:rPr>
        <w:t>(Joseph P. Mullaney)</w:t>
      </w:r>
    </w:p>
    <w:p w14:paraId="3777DCBA" w14:textId="77777777" w:rsidR="007C5DD7" w:rsidRPr="007641CA" w:rsidRDefault="007C5DD7" w:rsidP="007641CA">
      <w:pPr>
        <w:spacing w:after="0" w:line="276" w:lineRule="auto"/>
        <w:rPr>
          <w:rFonts w:ascii="Calisto MT" w:eastAsia="Times New Roman" w:hAnsi="Calisto MT" w:cs="Times New Roman"/>
          <w:color w:val="000000" w:themeColor="text1"/>
          <w:kern w:val="0"/>
          <w:sz w:val="24"/>
          <w:szCs w:val="24"/>
          <w14:ligatures w14:val="none"/>
        </w:rPr>
      </w:pPr>
    </w:p>
    <w:p w14:paraId="2C4B9CD9" w14:textId="012B9397" w:rsidR="00F526E8" w:rsidRPr="007641CA" w:rsidRDefault="007C5DD7" w:rsidP="007641CA">
      <w:pPr>
        <w:spacing w:after="0" w:line="276" w:lineRule="auto"/>
        <w:rPr>
          <w:rFonts w:ascii="Calisto MT" w:eastAsia="Times New Roman" w:hAnsi="Calisto MT" w:cs="Times New Roman"/>
          <w:color w:val="000000" w:themeColor="text1"/>
          <w:kern w:val="0"/>
          <w:sz w:val="24"/>
          <w:szCs w:val="24"/>
          <w14:ligatures w14:val="none"/>
        </w:rPr>
      </w:pPr>
      <w:r w:rsidRPr="007641CA">
        <w:rPr>
          <w:rFonts w:ascii="Calisto MT" w:eastAsia="Times New Roman" w:hAnsi="Calisto MT" w:cs="Times New Roman"/>
          <w:color w:val="000000" w:themeColor="text1"/>
          <w:kern w:val="0"/>
          <w:sz w:val="24"/>
          <w:szCs w:val="24"/>
          <w14:ligatures w14:val="none"/>
        </w:rPr>
        <w:t>THIS GUARANTY AGREEMENT (the “Personal Guaranty”) is entered into this 8</w:t>
      </w:r>
      <w:r w:rsidRPr="007641CA">
        <w:rPr>
          <w:rFonts w:ascii="Calisto MT" w:eastAsia="Times New Roman" w:hAnsi="Calisto MT" w:cs="Times New Roman"/>
          <w:color w:val="000000" w:themeColor="text1"/>
          <w:kern w:val="0"/>
          <w:sz w:val="24"/>
          <w:szCs w:val="24"/>
          <w:vertAlign w:val="superscript"/>
          <w14:ligatures w14:val="none"/>
        </w:rPr>
        <w:t>th</w:t>
      </w:r>
      <w:r w:rsidRPr="007641CA">
        <w:rPr>
          <w:rFonts w:ascii="Calisto MT" w:eastAsia="Times New Roman" w:hAnsi="Calisto MT" w:cs="Times New Roman"/>
          <w:color w:val="000000" w:themeColor="text1"/>
          <w:kern w:val="0"/>
          <w:sz w:val="24"/>
          <w:szCs w:val="24"/>
          <w14:ligatures w14:val="none"/>
        </w:rPr>
        <w:t> day of March, 20</w:t>
      </w:r>
      <w:r w:rsidR="007641CA" w:rsidRPr="007641CA">
        <w:rPr>
          <w:rFonts w:ascii="Calisto MT" w:eastAsia="Times New Roman" w:hAnsi="Calisto MT" w:cs="Times New Roman"/>
          <w:color w:val="000000" w:themeColor="text1"/>
          <w:kern w:val="0"/>
          <w:sz w:val="24"/>
          <w:szCs w:val="24"/>
          <w14:ligatures w14:val="none"/>
        </w:rPr>
        <w:t>XX</w:t>
      </w:r>
      <w:r w:rsidRPr="007641CA">
        <w:rPr>
          <w:rFonts w:ascii="Calisto MT" w:eastAsia="Times New Roman" w:hAnsi="Calisto MT" w:cs="Times New Roman"/>
          <w:color w:val="000000" w:themeColor="text1"/>
          <w:kern w:val="0"/>
          <w:sz w:val="24"/>
          <w:szCs w:val="24"/>
          <w14:ligatures w14:val="none"/>
        </w:rPr>
        <w:t>, by JOSEPH P. MULLANEY, who resides at 9 Delaware Road, Medfield, Massachusetts (the “Personal Guarantor”), and in favor of ONE CONANT CAPITAL, LLC (the “Lender”), with a place of business at One Post Office Square, Boston, Massachusetts.</w:t>
      </w:r>
    </w:p>
    <w:p w14:paraId="3BB0B6A5" w14:textId="77777777" w:rsidR="007641CA" w:rsidRPr="007641CA" w:rsidRDefault="007641CA" w:rsidP="007641CA">
      <w:pPr>
        <w:spacing w:after="0" w:line="276" w:lineRule="auto"/>
        <w:rPr>
          <w:rFonts w:ascii="Calisto MT" w:eastAsia="Times New Roman" w:hAnsi="Calisto MT" w:cs="Times New Roman"/>
          <w:color w:val="000000" w:themeColor="text1"/>
          <w:kern w:val="0"/>
          <w:sz w:val="24"/>
          <w:szCs w:val="24"/>
          <w14:ligatures w14:val="none"/>
        </w:rPr>
      </w:pPr>
    </w:p>
    <w:p w14:paraId="51ADE4BC" w14:textId="0953AF9B" w:rsidR="007C5DD7" w:rsidRPr="00450D76" w:rsidRDefault="007C5DD7" w:rsidP="00450D76">
      <w:pPr>
        <w:pStyle w:val="ListParagraph"/>
        <w:numPr>
          <w:ilvl w:val="0"/>
          <w:numId w:val="12"/>
        </w:numPr>
        <w:spacing w:after="0" w:line="276" w:lineRule="auto"/>
        <w:ind w:hanging="720"/>
        <w:rPr>
          <w:rFonts w:ascii="Calisto MT" w:eastAsia="Times New Roman" w:hAnsi="Calisto MT" w:cs="Times New Roman"/>
          <w:color w:val="000000" w:themeColor="text1"/>
          <w:kern w:val="0"/>
          <w:sz w:val="28"/>
          <w:szCs w:val="28"/>
          <w14:ligatures w14:val="none"/>
        </w:rPr>
      </w:pPr>
      <w:r w:rsidRPr="00450D76">
        <w:rPr>
          <w:rFonts w:ascii="Calisto MT" w:eastAsia="Times New Roman" w:hAnsi="Calisto MT" w:cs="Times New Roman"/>
          <w:b/>
          <w:bCs/>
          <w:color w:val="000000" w:themeColor="text1"/>
          <w:kern w:val="0"/>
          <w:sz w:val="28"/>
          <w:szCs w:val="28"/>
          <w14:ligatures w14:val="none"/>
        </w:rPr>
        <w:t>RECITALS</w:t>
      </w:r>
    </w:p>
    <w:p w14:paraId="7DE16ACC" w14:textId="77777777" w:rsidR="00EB2D23" w:rsidRPr="007641CA" w:rsidRDefault="00EB2D23" w:rsidP="007641CA">
      <w:pPr>
        <w:spacing w:after="0" w:line="276" w:lineRule="auto"/>
        <w:ind w:firstLine="720"/>
        <w:rPr>
          <w:rFonts w:ascii="Calisto MT" w:eastAsia="Times New Roman" w:hAnsi="Calisto MT" w:cs="Times New Roman"/>
          <w:color w:val="000000" w:themeColor="text1"/>
          <w:kern w:val="0"/>
          <w:sz w:val="24"/>
          <w:szCs w:val="24"/>
          <w14:ligatures w14:val="none"/>
        </w:rPr>
      </w:pPr>
    </w:p>
    <w:p w14:paraId="172CD57E" w14:textId="77777777" w:rsidR="007C5DD7" w:rsidRPr="00F526E8" w:rsidRDefault="007C5DD7" w:rsidP="007641CA">
      <w:p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color w:val="000000" w:themeColor="text1"/>
          <w:kern w:val="0"/>
          <w:sz w:val="24"/>
          <w:szCs w:val="24"/>
          <w14:ligatures w14:val="none"/>
        </w:rPr>
        <w:t xml:space="preserve">On the date of this Personal Guaranty the Lender made two loans to </w:t>
      </w:r>
      <w:proofErr w:type="spellStart"/>
      <w:r w:rsidRPr="00F526E8">
        <w:rPr>
          <w:rFonts w:ascii="Calisto MT" w:eastAsia="Times New Roman" w:hAnsi="Calisto MT" w:cs="Times New Roman"/>
          <w:color w:val="000000" w:themeColor="text1"/>
          <w:kern w:val="0"/>
          <w:sz w:val="24"/>
          <w:szCs w:val="24"/>
          <w14:ligatures w14:val="none"/>
        </w:rPr>
        <w:t>SofTech</w:t>
      </w:r>
      <w:proofErr w:type="spellEnd"/>
      <w:r w:rsidRPr="00F526E8">
        <w:rPr>
          <w:rFonts w:ascii="Calisto MT" w:eastAsia="Times New Roman" w:hAnsi="Calisto MT" w:cs="Times New Roman"/>
          <w:color w:val="000000" w:themeColor="text1"/>
          <w:kern w:val="0"/>
          <w:sz w:val="24"/>
          <w:szCs w:val="24"/>
          <w14:ligatures w14:val="none"/>
        </w:rPr>
        <w:t>, Inc. (the “</w:t>
      </w:r>
      <w:r w:rsidRPr="00F526E8">
        <w:rPr>
          <w:rFonts w:ascii="Calisto MT" w:eastAsia="Times New Roman" w:hAnsi="Calisto MT" w:cs="Times New Roman"/>
          <w:color w:val="000000" w:themeColor="text1"/>
          <w:kern w:val="0"/>
          <w:sz w:val="24"/>
          <w:szCs w:val="24"/>
          <w:u w:val="single"/>
          <w14:ligatures w14:val="none"/>
        </w:rPr>
        <w:t>Borrower</w:t>
      </w:r>
      <w:r w:rsidRPr="00F526E8">
        <w:rPr>
          <w:rFonts w:ascii="Calisto MT" w:eastAsia="Times New Roman" w:hAnsi="Calisto MT" w:cs="Times New Roman"/>
          <w:color w:val="000000" w:themeColor="text1"/>
          <w:kern w:val="0"/>
          <w:sz w:val="24"/>
          <w:szCs w:val="24"/>
          <w14:ligatures w14:val="none"/>
        </w:rPr>
        <w:t>”) pursuant to that certain (</w:t>
      </w:r>
      <w:proofErr w:type="spellStart"/>
      <w:r w:rsidRPr="00F526E8">
        <w:rPr>
          <w:rFonts w:ascii="Calisto MT" w:eastAsia="Times New Roman" w:hAnsi="Calisto MT" w:cs="Times New Roman"/>
          <w:color w:val="000000" w:themeColor="text1"/>
          <w:kern w:val="0"/>
          <w:sz w:val="24"/>
          <w:szCs w:val="24"/>
          <w14:ligatures w14:val="none"/>
        </w:rPr>
        <w:t>i</w:t>
      </w:r>
      <w:proofErr w:type="spellEnd"/>
      <w:r w:rsidRPr="00F526E8">
        <w:rPr>
          <w:rFonts w:ascii="Calisto MT" w:eastAsia="Times New Roman" w:hAnsi="Calisto MT" w:cs="Times New Roman"/>
          <w:color w:val="000000" w:themeColor="text1"/>
          <w:kern w:val="0"/>
          <w:sz w:val="24"/>
          <w:szCs w:val="24"/>
          <w14:ligatures w14:val="none"/>
        </w:rPr>
        <w:t>) $2,900,000 Term Note, dated as of the date herein (the “</w:t>
      </w:r>
      <w:r w:rsidRPr="00F526E8">
        <w:rPr>
          <w:rFonts w:ascii="Calisto MT" w:eastAsia="Times New Roman" w:hAnsi="Calisto MT" w:cs="Times New Roman"/>
          <w:color w:val="000000" w:themeColor="text1"/>
          <w:kern w:val="0"/>
          <w:sz w:val="24"/>
          <w:szCs w:val="24"/>
          <w:u w:val="single"/>
          <w14:ligatures w14:val="none"/>
        </w:rPr>
        <w:t>Term Note</w:t>
      </w:r>
      <w:r w:rsidRPr="00F526E8">
        <w:rPr>
          <w:rFonts w:ascii="Calisto MT" w:eastAsia="Times New Roman" w:hAnsi="Calisto MT" w:cs="Times New Roman"/>
          <w:color w:val="000000" w:themeColor="text1"/>
          <w:kern w:val="0"/>
          <w:sz w:val="24"/>
          <w:szCs w:val="24"/>
          <w14:ligatures w14:val="none"/>
        </w:rPr>
        <w:t>”), (ii) $300,000 Revolving Line of Credit Note, date as of the date herein (the “</w:t>
      </w:r>
      <w:r w:rsidRPr="00F526E8">
        <w:rPr>
          <w:rFonts w:ascii="Calisto MT" w:eastAsia="Times New Roman" w:hAnsi="Calisto MT" w:cs="Times New Roman"/>
          <w:color w:val="000000" w:themeColor="text1"/>
          <w:kern w:val="0"/>
          <w:sz w:val="24"/>
          <w:szCs w:val="24"/>
          <w:u w:val="single"/>
          <w14:ligatures w14:val="none"/>
        </w:rPr>
        <w:t>Revolving Note</w:t>
      </w:r>
      <w:r w:rsidRPr="00F526E8">
        <w:rPr>
          <w:rFonts w:ascii="Calisto MT" w:eastAsia="Times New Roman" w:hAnsi="Calisto MT" w:cs="Times New Roman"/>
          <w:color w:val="000000" w:themeColor="text1"/>
          <w:kern w:val="0"/>
          <w:sz w:val="24"/>
          <w:szCs w:val="24"/>
          <w14:ligatures w14:val="none"/>
        </w:rPr>
        <w:t>”), (iii) Loan, Pledge and Security Agreement, dated as of the date herein (the “</w:t>
      </w:r>
      <w:r w:rsidRPr="00F526E8">
        <w:rPr>
          <w:rFonts w:ascii="Calisto MT" w:eastAsia="Times New Roman" w:hAnsi="Calisto MT" w:cs="Times New Roman"/>
          <w:color w:val="000000" w:themeColor="text1"/>
          <w:kern w:val="0"/>
          <w:sz w:val="24"/>
          <w:szCs w:val="24"/>
          <w:u w:val="single"/>
          <w14:ligatures w14:val="none"/>
        </w:rPr>
        <w:t>Loan Agreement</w:t>
      </w:r>
      <w:r w:rsidRPr="00F526E8">
        <w:rPr>
          <w:rFonts w:ascii="Calisto MT" w:eastAsia="Times New Roman" w:hAnsi="Calisto MT" w:cs="Times New Roman"/>
          <w:color w:val="000000" w:themeColor="text1"/>
          <w:kern w:val="0"/>
          <w:sz w:val="24"/>
          <w:szCs w:val="24"/>
          <w14:ligatures w14:val="none"/>
        </w:rPr>
        <w:t>”), and (iii) other Loan Documents (as defined in the Loan Agreement).</w:t>
      </w:r>
    </w:p>
    <w:p w14:paraId="2E070A68" w14:textId="77777777" w:rsidR="007C5DD7" w:rsidRPr="00F526E8" w:rsidRDefault="007C5DD7" w:rsidP="007641CA">
      <w:pPr>
        <w:spacing w:after="0" w:line="276" w:lineRule="auto"/>
        <w:jc w:val="both"/>
        <w:rPr>
          <w:rFonts w:ascii="Calisto MT" w:eastAsia="Times New Roman" w:hAnsi="Calisto MT" w:cs="Times New Roman"/>
          <w:color w:val="000000" w:themeColor="text1"/>
          <w:kern w:val="0"/>
          <w:sz w:val="24"/>
          <w:szCs w:val="24"/>
          <w14:ligatures w14:val="none"/>
        </w:rPr>
      </w:pPr>
    </w:p>
    <w:p w14:paraId="5F270422" w14:textId="77777777" w:rsidR="007C5DD7" w:rsidRPr="00F526E8" w:rsidRDefault="007C5DD7" w:rsidP="007641CA">
      <w:p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color w:val="000000" w:themeColor="text1"/>
          <w:kern w:val="0"/>
          <w:sz w:val="24"/>
          <w:szCs w:val="24"/>
          <w14:ligatures w14:val="none"/>
        </w:rPr>
        <w:t>In partial consideration for, and as an inducement to the Lender to extend credit to the Borrower under the Loan Documents, the Personal Guarantor agreed to guaranty the payment and performance of Borrower’s obligations under all Loan Documents.</w:t>
      </w:r>
    </w:p>
    <w:p w14:paraId="76D669B6" w14:textId="77777777" w:rsidR="007C5DD7" w:rsidRPr="00F526E8" w:rsidRDefault="007C5DD7" w:rsidP="007641CA">
      <w:pPr>
        <w:spacing w:after="0" w:line="276" w:lineRule="auto"/>
        <w:jc w:val="both"/>
        <w:rPr>
          <w:rFonts w:ascii="Calisto MT" w:eastAsia="Times New Roman" w:hAnsi="Calisto MT" w:cs="Times New Roman"/>
          <w:color w:val="000000" w:themeColor="text1"/>
          <w:kern w:val="0"/>
          <w:sz w:val="24"/>
          <w:szCs w:val="24"/>
          <w14:ligatures w14:val="none"/>
        </w:rPr>
      </w:pPr>
    </w:p>
    <w:p w14:paraId="60196748" w14:textId="0DDDFA43" w:rsidR="007C5DD7" w:rsidRDefault="007C5DD7" w:rsidP="007641CA">
      <w:p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color w:val="000000" w:themeColor="text1"/>
          <w:kern w:val="0"/>
          <w:sz w:val="24"/>
          <w:szCs w:val="24"/>
          <w14:ligatures w14:val="none"/>
        </w:rPr>
        <w:t>The Personal Guarantor owns an equity interest in the Borrower.  As such he will receive substantial benefits from Lender’s loan to Borrower under the Loan Documents.  The Personal Guarantor acknowledges that Lender would not have entered into the Loan Documents but for Personal Guarantor’s execution of this Personal Guaranty.</w:t>
      </w:r>
    </w:p>
    <w:p w14:paraId="17D68B3F" w14:textId="77777777" w:rsidR="00F526E8" w:rsidRPr="00F526E8" w:rsidRDefault="00F526E8" w:rsidP="007641CA">
      <w:pPr>
        <w:spacing w:after="0" w:line="276" w:lineRule="auto"/>
        <w:jc w:val="both"/>
        <w:rPr>
          <w:rFonts w:ascii="Calisto MT" w:eastAsia="Times New Roman" w:hAnsi="Calisto MT" w:cs="Times New Roman"/>
          <w:color w:val="000000" w:themeColor="text1"/>
          <w:kern w:val="0"/>
          <w:sz w:val="24"/>
          <w:szCs w:val="24"/>
          <w14:ligatures w14:val="none"/>
        </w:rPr>
      </w:pPr>
    </w:p>
    <w:p w14:paraId="10A089A5" w14:textId="2528529B" w:rsidR="00F526E8" w:rsidRPr="00450D76" w:rsidRDefault="007C5DD7" w:rsidP="00450D76">
      <w:pPr>
        <w:pStyle w:val="ListParagraph"/>
        <w:numPr>
          <w:ilvl w:val="0"/>
          <w:numId w:val="12"/>
        </w:numPr>
        <w:spacing w:after="0" w:line="276" w:lineRule="auto"/>
        <w:ind w:hanging="720"/>
        <w:rPr>
          <w:rFonts w:ascii="Calisto MT" w:eastAsia="Times New Roman" w:hAnsi="Calisto MT" w:cs="Times New Roman"/>
          <w:color w:val="000000" w:themeColor="text1"/>
          <w:kern w:val="0"/>
          <w:sz w:val="28"/>
          <w:szCs w:val="28"/>
          <w14:ligatures w14:val="none"/>
        </w:rPr>
      </w:pPr>
      <w:r w:rsidRPr="00450D76">
        <w:rPr>
          <w:rFonts w:ascii="Calisto MT" w:eastAsia="Times New Roman" w:hAnsi="Calisto MT" w:cs="Times New Roman"/>
          <w:b/>
          <w:bCs/>
          <w:color w:val="000000" w:themeColor="text1"/>
          <w:kern w:val="0"/>
          <w:sz w:val="28"/>
          <w:szCs w:val="28"/>
          <w14:ligatures w14:val="none"/>
        </w:rPr>
        <w:t>AGREEMENT</w:t>
      </w:r>
    </w:p>
    <w:p w14:paraId="16F5D89B" w14:textId="77777777" w:rsidR="00EB2D23" w:rsidRPr="00450D76" w:rsidRDefault="00EB2D23" w:rsidP="007641CA">
      <w:pPr>
        <w:spacing w:after="0" w:line="276" w:lineRule="auto"/>
        <w:jc w:val="center"/>
        <w:rPr>
          <w:rFonts w:ascii="Calisto MT" w:eastAsia="Times New Roman" w:hAnsi="Calisto MT" w:cs="Times New Roman"/>
          <w:color w:val="000000" w:themeColor="text1"/>
          <w:kern w:val="0"/>
          <w:sz w:val="24"/>
          <w:szCs w:val="24"/>
          <w14:ligatures w14:val="none"/>
        </w:rPr>
      </w:pPr>
    </w:p>
    <w:p w14:paraId="0945252D" w14:textId="77777777" w:rsidR="007C5DD7" w:rsidRPr="00F526E8" w:rsidRDefault="007C5DD7" w:rsidP="007641CA">
      <w:pPr>
        <w:spacing w:after="0" w:line="276" w:lineRule="auto"/>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color w:val="000000" w:themeColor="text1"/>
          <w:kern w:val="0"/>
          <w:sz w:val="24"/>
          <w:szCs w:val="24"/>
          <w14:ligatures w14:val="none"/>
        </w:rPr>
        <w:t>NOW, THEREFORE, in consideration of the mutual promises of this Personal Guaranty, and intending to be legally bound hereby, the parties hereto agree as follows:</w:t>
      </w:r>
    </w:p>
    <w:p w14:paraId="5B3BF75F" w14:textId="77777777" w:rsidR="00F526E8" w:rsidRPr="00450D76" w:rsidRDefault="00F526E8" w:rsidP="00450D76">
      <w:pPr>
        <w:spacing w:after="0" w:line="276" w:lineRule="auto"/>
        <w:rPr>
          <w:rFonts w:ascii="Calisto MT" w:eastAsia="Times New Roman" w:hAnsi="Calisto MT" w:cs="Times New Roman"/>
          <w:b/>
          <w:color w:val="000000" w:themeColor="text1"/>
          <w:kern w:val="0"/>
          <w:sz w:val="20"/>
          <w:szCs w:val="20"/>
          <w14:ligatures w14:val="none"/>
        </w:rPr>
      </w:pPr>
    </w:p>
    <w:p w14:paraId="744B658F" w14:textId="5FFAA7BA" w:rsidR="007C5DD7" w:rsidRPr="00450D76" w:rsidRDefault="007C5DD7" w:rsidP="00450D76">
      <w:pPr>
        <w:pStyle w:val="ListParagraph"/>
        <w:numPr>
          <w:ilvl w:val="0"/>
          <w:numId w:val="12"/>
        </w:numPr>
        <w:spacing w:after="0" w:line="276" w:lineRule="auto"/>
        <w:ind w:hanging="720"/>
        <w:rPr>
          <w:rFonts w:ascii="Calisto MT" w:eastAsia="Times New Roman" w:hAnsi="Calisto MT" w:cs="Times New Roman"/>
          <w:b/>
          <w:bCs/>
          <w:color w:val="000000" w:themeColor="text1"/>
          <w:kern w:val="0"/>
          <w:sz w:val="28"/>
          <w:szCs w:val="28"/>
          <w14:ligatures w14:val="none"/>
        </w:rPr>
      </w:pPr>
      <w:r w:rsidRPr="00450D76">
        <w:rPr>
          <w:rFonts w:ascii="Calisto MT" w:eastAsia="Times New Roman" w:hAnsi="Calisto MT" w:cs="Times New Roman"/>
          <w:b/>
          <w:bCs/>
          <w:color w:val="000000" w:themeColor="text1"/>
          <w:kern w:val="0"/>
          <w:sz w:val="28"/>
          <w:szCs w:val="28"/>
          <w14:ligatures w14:val="none"/>
        </w:rPr>
        <w:t>DEFINITIONS</w:t>
      </w:r>
    </w:p>
    <w:p w14:paraId="2E01799E" w14:textId="77777777" w:rsidR="00F526E8" w:rsidRPr="007641CA" w:rsidRDefault="00F526E8" w:rsidP="00450D76">
      <w:pPr>
        <w:spacing w:after="0" w:line="276" w:lineRule="auto"/>
        <w:rPr>
          <w:rFonts w:ascii="Calisto MT" w:eastAsia="Times New Roman" w:hAnsi="Calisto MT" w:cs="Times New Roman"/>
          <w:b/>
          <w:bCs/>
          <w:color w:val="000000" w:themeColor="text1"/>
          <w:kern w:val="0"/>
          <w:sz w:val="24"/>
          <w:szCs w:val="24"/>
          <w14:ligatures w14:val="none"/>
        </w:rPr>
      </w:pPr>
    </w:p>
    <w:p w14:paraId="114CA45A" w14:textId="18918118" w:rsidR="00F526E8" w:rsidRDefault="007C5DD7" w:rsidP="00450D76">
      <w:pPr>
        <w:spacing w:after="0" w:line="276" w:lineRule="auto"/>
        <w:ind w:hanging="30"/>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bCs/>
          <w:color w:val="000000" w:themeColor="text1"/>
          <w:kern w:val="0"/>
          <w:sz w:val="24"/>
          <w:szCs w:val="24"/>
          <w14:ligatures w14:val="none"/>
        </w:rPr>
        <w:t>Definitions</w:t>
      </w:r>
      <w:r w:rsidRPr="00F526E8">
        <w:rPr>
          <w:rFonts w:ascii="Calisto MT" w:eastAsia="Times New Roman" w:hAnsi="Calisto MT" w:cs="Times New Roman"/>
          <w:color w:val="000000" w:themeColor="text1"/>
          <w:kern w:val="0"/>
          <w:sz w:val="20"/>
          <w:szCs w:val="20"/>
          <w14:ligatures w14:val="none"/>
        </w:rPr>
        <w:t>.  </w:t>
      </w:r>
      <w:r w:rsidRPr="00F526E8">
        <w:rPr>
          <w:rFonts w:ascii="Calisto MT" w:eastAsia="Times New Roman" w:hAnsi="Calisto MT" w:cs="Times New Roman"/>
          <w:color w:val="000000" w:themeColor="text1"/>
          <w:kern w:val="0"/>
          <w:sz w:val="24"/>
          <w:szCs w:val="24"/>
          <w14:ligatures w14:val="none"/>
        </w:rPr>
        <w:t>Capitalized terms that are not otherwise defined herein shall have the meaning set forth in the Loan Agreement.  If there is a conflict between a definition herein and a definition in the Loan Agreement, the definition in the Loan Agreement shall control.  If a capitalized term is not otherwise defined herein or the Loan Agreement it shall have the meaning set forth in the Code.</w:t>
      </w:r>
    </w:p>
    <w:p w14:paraId="6F2ADB66" w14:textId="77777777" w:rsidR="00450D76" w:rsidRDefault="00450D76" w:rsidP="00450D76">
      <w:pPr>
        <w:spacing w:after="0" w:line="276" w:lineRule="auto"/>
        <w:rPr>
          <w:rFonts w:ascii="Calisto MT" w:eastAsia="Times New Roman" w:hAnsi="Calisto MT" w:cs="Times New Roman"/>
          <w:color w:val="000000" w:themeColor="text1"/>
          <w:kern w:val="0"/>
          <w:sz w:val="24"/>
          <w:szCs w:val="24"/>
          <w14:ligatures w14:val="none"/>
        </w:rPr>
      </w:pPr>
    </w:p>
    <w:p w14:paraId="439F693C" w14:textId="7D6A3973" w:rsidR="007C5DD7" w:rsidRPr="00450D76" w:rsidRDefault="007C5DD7" w:rsidP="00450D76">
      <w:pPr>
        <w:pStyle w:val="ListParagraph"/>
        <w:numPr>
          <w:ilvl w:val="0"/>
          <w:numId w:val="12"/>
        </w:numPr>
        <w:spacing w:after="0" w:line="276" w:lineRule="auto"/>
        <w:ind w:hanging="720"/>
        <w:rPr>
          <w:rFonts w:ascii="Calisto MT" w:eastAsia="Times New Roman" w:hAnsi="Calisto MT" w:cs="Times New Roman"/>
          <w:b/>
          <w:color w:val="000000" w:themeColor="text1"/>
          <w:kern w:val="0"/>
          <w:sz w:val="28"/>
          <w:szCs w:val="28"/>
          <w14:ligatures w14:val="none"/>
        </w:rPr>
      </w:pPr>
      <w:r w:rsidRPr="00450D76">
        <w:rPr>
          <w:rFonts w:ascii="Calisto MT" w:eastAsia="Times New Roman" w:hAnsi="Calisto MT" w:cs="Times New Roman"/>
          <w:b/>
          <w:color w:val="000000" w:themeColor="text1"/>
          <w:kern w:val="0"/>
          <w:sz w:val="28"/>
          <w:szCs w:val="28"/>
          <w14:ligatures w14:val="none"/>
        </w:rPr>
        <w:lastRenderedPageBreak/>
        <w:t>GUARANTY OF PAYMENT AND PERFORMANCE</w:t>
      </w:r>
    </w:p>
    <w:p w14:paraId="3E04498E" w14:textId="77777777" w:rsidR="00F526E8" w:rsidRPr="007641CA" w:rsidRDefault="00F526E8" w:rsidP="007641CA">
      <w:pPr>
        <w:spacing w:after="0" w:line="276" w:lineRule="auto"/>
        <w:jc w:val="center"/>
        <w:rPr>
          <w:rFonts w:ascii="Calisto MT" w:eastAsia="Times New Roman" w:hAnsi="Calisto MT" w:cs="Times New Roman"/>
          <w:b/>
          <w:color w:val="000000" w:themeColor="text1"/>
          <w:kern w:val="0"/>
          <w:sz w:val="24"/>
          <w:szCs w:val="24"/>
          <w14:ligatures w14:val="none"/>
        </w:rPr>
      </w:pPr>
    </w:p>
    <w:p w14:paraId="5594F810" w14:textId="17E8228D" w:rsidR="007C5DD7" w:rsidRPr="00F526E8" w:rsidRDefault="007C5DD7" w:rsidP="007641CA">
      <w:pPr>
        <w:pStyle w:val="ListParagraph"/>
        <w:numPr>
          <w:ilvl w:val="0"/>
          <w:numId w:val="2"/>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Unconditional Guaranty</w:t>
      </w:r>
      <w:r w:rsidR="005E0962" w:rsidRPr="00F526E8">
        <w:rPr>
          <w:rFonts w:ascii="Calisto MT" w:eastAsia="Times New Roman" w:hAnsi="Calisto MT" w:cs="Times New Roman"/>
          <w:color w:val="000000" w:themeColor="text1"/>
          <w:kern w:val="0"/>
          <w:sz w:val="24"/>
          <w:szCs w:val="24"/>
          <w14:ligatures w14:val="none"/>
        </w:rPr>
        <w:t xml:space="preserve">. </w:t>
      </w:r>
      <w:r w:rsidRPr="00F526E8">
        <w:rPr>
          <w:rFonts w:ascii="Calisto MT" w:eastAsia="Times New Roman" w:hAnsi="Calisto MT" w:cs="Times New Roman"/>
          <w:color w:val="000000" w:themeColor="text1"/>
          <w:kern w:val="0"/>
          <w:sz w:val="24"/>
          <w:szCs w:val="24"/>
          <w14:ligatures w14:val="none"/>
        </w:rPr>
        <w:t>The Personal Guarantor hereby unconditionally guarantees to the Lender the full and punctual payment when due, and the performance of all liabilities, agreements and other obligations of the Borrower to the Lender arising under the Term Note, Revolving Note, Loan Agreement, Subordination Agreement, all other Loan Documents, and all extensions, renewals and substitutions thereof (collectively the “Borrower’s Obligations”).</w:t>
      </w:r>
    </w:p>
    <w:p w14:paraId="39B31AD6" w14:textId="77777777" w:rsidR="0026392D" w:rsidRPr="00F526E8" w:rsidRDefault="0026392D" w:rsidP="007641CA">
      <w:pPr>
        <w:pStyle w:val="ListParagraph"/>
        <w:spacing w:after="0" w:line="276" w:lineRule="auto"/>
        <w:ind w:left="360"/>
        <w:jc w:val="both"/>
        <w:rPr>
          <w:rFonts w:ascii="Calisto MT" w:eastAsia="Times New Roman" w:hAnsi="Calisto MT" w:cs="Times New Roman"/>
          <w:color w:val="000000" w:themeColor="text1"/>
          <w:kern w:val="0"/>
          <w:sz w:val="24"/>
          <w:szCs w:val="24"/>
          <w14:ligatures w14:val="none"/>
        </w:rPr>
      </w:pPr>
    </w:p>
    <w:p w14:paraId="7C9F6669" w14:textId="4AEC8173" w:rsidR="007C5DD7" w:rsidRPr="00F526E8" w:rsidRDefault="007C5DD7" w:rsidP="007641CA">
      <w:pPr>
        <w:pStyle w:val="ListParagraph"/>
        <w:numPr>
          <w:ilvl w:val="0"/>
          <w:numId w:val="2"/>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Nature of Guaranty.</w:t>
      </w:r>
      <w:r w:rsidR="005E0962" w:rsidRPr="00F526E8">
        <w:rPr>
          <w:rFonts w:ascii="Calisto MT" w:eastAsia="Times New Roman" w:hAnsi="Calisto MT" w:cs="Times New Roman"/>
          <w:color w:val="000000" w:themeColor="text1"/>
          <w:kern w:val="0"/>
          <w:sz w:val="24"/>
          <w:szCs w:val="24"/>
          <w14:ligatures w14:val="none"/>
        </w:rPr>
        <w:t xml:space="preserve"> </w:t>
      </w:r>
      <w:r w:rsidRPr="00F526E8">
        <w:rPr>
          <w:rFonts w:ascii="Calisto MT" w:eastAsia="Times New Roman" w:hAnsi="Calisto MT" w:cs="Times New Roman"/>
          <w:color w:val="000000" w:themeColor="text1"/>
          <w:kern w:val="0"/>
          <w:sz w:val="24"/>
          <w:szCs w:val="24"/>
          <w14:ligatures w14:val="none"/>
        </w:rPr>
        <w:t>This Personal Guaranty is an absolute, unconditional and continuing guaranty of the full and punctual payment and performance of the Borrower’s Obligations, and not of their collectability only, and shall remain in force until the full satisfaction of the Borrower’s Obligations.</w:t>
      </w:r>
    </w:p>
    <w:p w14:paraId="117393B8" w14:textId="77777777" w:rsidR="005E0962" w:rsidRPr="00F526E8" w:rsidRDefault="005E0962"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53AAA481" w14:textId="3AC20DA7" w:rsidR="007C5DD7" w:rsidRPr="00F526E8" w:rsidRDefault="007C5DD7" w:rsidP="007641CA">
      <w:pPr>
        <w:pStyle w:val="ListParagraph"/>
        <w:numPr>
          <w:ilvl w:val="0"/>
          <w:numId w:val="2"/>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Obligation of Personal Guarantor.</w:t>
      </w:r>
      <w:r w:rsidR="005E0962" w:rsidRPr="00F526E8">
        <w:rPr>
          <w:rFonts w:ascii="Calisto MT" w:eastAsia="Times New Roman" w:hAnsi="Calisto MT" w:cs="Times New Roman"/>
          <w:color w:val="000000" w:themeColor="text1"/>
          <w:kern w:val="0"/>
          <w:sz w:val="24"/>
          <w:szCs w:val="24"/>
          <w14:ligatures w14:val="none"/>
        </w:rPr>
        <w:t xml:space="preserve"> </w:t>
      </w:r>
      <w:r w:rsidRPr="00F526E8">
        <w:rPr>
          <w:rFonts w:ascii="Calisto MT" w:eastAsia="Times New Roman" w:hAnsi="Calisto MT" w:cs="Times New Roman"/>
          <w:color w:val="000000" w:themeColor="text1"/>
          <w:kern w:val="0"/>
          <w:sz w:val="24"/>
          <w:szCs w:val="24"/>
          <w14:ligatures w14:val="none"/>
        </w:rPr>
        <w:t>The Personal Guarantor shall have no obligation under this Personal Guaranty to pay or perform the Borrower’s Obligations to Lender until such time that the Borrower defaults in the payment or performance of any of the Borrower’s Obligations and fails to timely cure such default.  Upon Borrower’s failure to timely cure any such default, the obligations of the Personal Guarantor hereunder shall automatically become due and payable to the Lender, without notice or demand.</w:t>
      </w:r>
    </w:p>
    <w:p w14:paraId="5A61B6AD" w14:textId="77777777" w:rsidR="005E0962" w:rsidRPr="00F526E8" w:rsidRDefault="005E0962"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5DA80CA2" w14:textId="77777777" w:rsidR="007C5DD7" w:rsidRPr="00F526E8" w:rsidRDefault="007C5DD7" w:rsidP="007641CA">
      <w:pPr>
        <w:pStyle w:val="ListParagraph"/>
        <w:numPr>
          <w:ilvl w:val="0"/>
          <w:numId w:val="2"/>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Agreement to Pay Costs and Expenses.</w:t>
      </w:r>
      <w:r w:rsidRPr="00F526E8">
        <w:rPr>
          <w:rFonts w:ascii="Calisto MT" w:eastAsia="Times New Roman" w:hAnsi="Calisto MT" w:cs="Times New Roman"/>
          <w:color w:val="000000" w:themeColor="text1"/>
          <w:kern w:val="0"/>
          <w:sz w:val="24"/>
          <w:szCs w:val="24"/>
          <w14:ligatures w14:val="none"/>
        </w:rPr>
        <w:t xml:space="preserve">  The Personal Guarantor agrees to pay to the Lender, on demand, all reasonable costs and expenses (including reasonable court costs and legal expenses) incurred or expended by the Lender in connection with the enforcement of this Personal Guaranty and/or the collection of all sums and Borrower’s Obligations guaranteed hereunder, whether such collection be from Borrower or from the Personal Guarantor.</w:t>
      </w:r>
    </w:p>
    <w:p w14:paraId="26875083" w14:textId="77777777" w:rsidR="005E0962" w:rsidRPr="00F526E8" w:rsidRDefault="005E0962"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0D496866" w14:textId="55734254" w:rsidR="00450D76" w:rsidRPr="00450D76" w:rsidRDefault="007C5DD7" w:rsidP="00450D76">
      <w:pPr>
        <w:pStyle w:val="ListParagraph"/>
        <w:numPr>
          <w:ilvl w:val="0"/>
          <w:numId w:val="2"/>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Limit of Liability.</w:t>
      </w:r>
      <w:r w:rsidRPr="00F526E8">
        <w:rPr>
          <w:rFonts w:ascii="Calisto MT" w:eastAsia="Times New Roman" w:hAnsi="Calisto MT" w:cs="Times New Roman"/>
          <w:color w:val="000000" w:themeColor="text1"/>
          <w:kern w:val="0"/>
          <w:sz w:val="24"/>
          <w:szCs w:val="24"/>
          <w14:ligatures w14:val="none"/>
        </w:rPr>
        <w:t xml:space="preserve">  Notwithstanding anything herein to the contrary, the Personal Guarantors liability hereunder is limited to Three Million Two Hundred Thousand Dollars ($3,200,000) of the Borrower’s Obligations (the “Liability Limit”).  The Liability Limit shall include, but is not limited to, costs and expenses (including court costs and reasonable </w:t>
      </w:r>
      <w:proofErr w:type="spellStart"/>
      <w:r w:rsidRPr="00F526E8">
        <w:rPr>
          <w:rFonts w:ascii="Calisto MT" w:eastAsia="Times New Roman" w:hAnsi="Calisto MT" w:cs="Times New Roman"/>
          <w:color w:val="000000" w:themeColor="text1"/>
          <w:kern w:val="0"/>
          <w:sz w:val="24"/>
          <w:szCs w:val="24"/>
          <w14:ligatures w14:val="none"/>
        </w:rPr>
        <w:t>attorneys</w:t>
      </w:r>
      <w:proofErr w:type="spellEnd"/>
      <w:r w:rsidRPr="00F526E8">
        <w:rPr>
          <w:rFonts w:ascii="Calisto MT" w:eastAsia="Times New Roman" w:hAnsi="Calisto MT" w:cs="Times New Roman"/>
          <w:color w:val="000000" w:themeColor="text1"/>
          <w:kern w:val="0"/>
          <w:sz w:val="24"/>
          <w:szCs w:val="24"/>
          <w14:ligatures w14:val="none"/>
        </w:rPr>
        <w:t xml:space="preserve"> fees incurred or expended by the Lender in connection with this Personal Guaranty, enforcement of this Personal Guaranty, interest on amounts recoverable hereunder from the time such amounts become due until payment at the rate applicable to Borrow</w:t>
      </w:r>
      <w:r w:rsidR="005E0962" w:rsidRPr="00F526E8">
        <w:rPr>
          <w:rFonts w:ascii="Calisto MT" w:eastAsia="Times New Roman" w:hAnsi="Calisto MT" w:cs="Times New Roman"/>
          <w:color w:val="000000" w:themeColor="text1"/>
          <w:kern w:val="0"/>
          <w:sz w:val="24"/>
          <w:szCs w:val="24"/>
          <w14:ligatures w14:val="none"/>
        </w:rPr>
        <w:t>er’s Obligations. E</w:t>
      </w:r>
      <w:r w:rsidRPr="00F526E8">
        <w:rPr>
          <w:rFonts w:ascii="Calisto MT" w:eastAsia="Times New Roman" w:hAnsi="Calisto MT" w:cs="Times New Roman"/>
          <w:color w:val="000000" w:themeColor="text1"/>
          <w:kern w:val="0"/>
          <w:sz w:val="24"/>
          <w:szCs w:val="24"/>
          <w14:ligatures w14:val="none"/>
        </w:rPr>
        <w:t>ach payment by the Personal Guarantor hereunder shall reduce the Liability Limit amount by a like amount.  </w:t>
      </w:r>
    </w:p>
    <w:p w14:paraId="18519838" w14:textId="77777777" w:rsidR="00450D76" w:rsidRPr="00450D76" w:rsidRDefault="00450D76" w:rsidP="00450D76">
      <w:pPr>
        <w:pStyle w:val="ListParagraph"/>
        <w:spacing w:after="0" w:line="276" w:lineRule="auto"/>
        <w:ind w:left="360"/>
        <w:jc w:val="both"/>
        <w:rPr>
          <w:rFonts w:ascii="Calisto MT" w:eastAsia="Times New Roman" w:hAnsi="Calisto MT" w:cs="Times New Roman"/>
          <w:color w:val="000000" w:themeColor="text1"/>
          <w:kern w:val="0"/>
          <w:sz w:val="24"/>
          <w:szCs w:val="24"/>
          <w14:ligatures w14:val="none"/>
        </w:rPr>
      </w:pPr>
    </w:p>
    <w:p w14:paraId="3D88D4A2" w14:textId="2AF1EA2A" w:rsidR="007C5DD7" w:rsidRPr="00450D76" w:rsidRDefault="007C5DD7" w:rsidP="00450D76">
      <w:pPr>
        <w:pStyle w:val="ListParagraph"/>
        <w:numPr>
          <w:ilvl w:val="0"/>
          <w:numId w:val="12"/>
        </w:numPr>
        <w:spacing w:after="0" w:line="276" w:lineRule="auto"/>
        <w:ind w:hanging="720"/>
        <w:rPr>
          <w:rFonts w:ascii="Calisto MT" w:eastAsia="Times New Roman" w:hAnsi="Calisto MT" w:cs="Times New Roman"/>
          <w:b/>
          <w:color w:val="000000" w:themeColor="text1"/>
          <w:kern w:val="0"/>
          <w:sz w:val="28"/>
          <w:szCs w:val="28"/>
          <w14:ligatures w14:val="none"/>
        </w:rPr>
      </w:pPr>
      <w:r w:rsidRPr="00450D76">
        <w:rPr>
          <w:rFonts w:ascii="Calisto MT" w:eastAsia="Times New Roman" w:hAnsi="Calisto MT" w:cs="Times New Roman"/>
          <w:b/>
          <w:color w:val="000000" w:themeColor="text1"/>
          <w:kern w:val="0"/>
          <w:sz w:val="28"/>
          <w:szCs w:val="28"/>
          <w14:ligatures w14:val="none"/>
        </w:rPr>
        <w:t>THE LENDER’S FREEDOM TO ACT</w:t>
      </w:r>
    </w:p>
    <w:p w14:paraId="1D33AF5E" w14:textId="77777777" w:rsidR="00F526E8" w:rsidRPr="007641CA" w:rsidRDefault="00F526E8" w:rsidP="007641CA">
      <w:pPr>
        <w:spacing w:after="0" w:line="276" w:lineRule="auto"/>
        <w:jc w:val="center"/>
        <w:rPr>
          <w:rFonts w:ascii="Calisto MT" w:eastAsia="Times New Roman" w:hAnsi="Calisto MT" w:cs="Times New Roman"/>
          <w:b/>
          <w:color w:val="000000" w:themeColor="text1"/>
          <w:kern w:val="0"/>
          <w:sz w:val="24"/>
          <w:szCs w:val="24"/>
          <w14:ligatures w14:val="none"/>
        </w:rPr>
      </w:pPr>
    </w:p>
    <w:p w14:paraId="78BE69D8" w14:textId="77777777" w:rsidR="007C5DD7" w:rsidRPr="00F526E8" w:rsidRDefault="007C5DD7" w:rsidP="007641CA">
      <w:pPr>
        <w:pStyle w:val="ListParagraph"/>
        <w:numPr>
          <w:ilvl w:val="0"/>
          <w:numId w:val="4"/>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Borrower’s Impairment.</w:t>
      </w:r>
      <w:r w:rsidRPr="00F526E8">
        <w:rPr>
          <w:rFonts w:ascii="Calisto MT" w:eastAsia="Times New Roman" w:hAnsi="Calisto MT" w:cs="Times New Roman"/>
          <w:color w:val="000000" w:themeColor="text1"/>
          <w:kern w:val="0"/>
          <w:sz w:val="24"/>
          <w:szCs w:val="24"/>
          <w14:ligatures w14:val="none"/>
        </w:rPr>
        <w:t xml:space="preserve">  The obligations of the Personal Guarantor to make payment in accordance with the terms of this Personal Guaranty shall not be impaired, modified, changed, released or limited in any manner whatsoever by any impairment, modification, change, release </w:t>
      </w:r>
      <w:r w:rsidRPr="00F526E8">
        <w:rPr>
          <w:rFonts w:ascii="Calisto MT" w:eastAsia="Times New Roman" w:hAnsi="Calisto MT" w:cs="Times New Roman"/>
          <w:color w:val="000000" w:themeColor="text1"/>
          <w:kern w:val="0"/>
          <w:sz w:val="24"/>
          <w:szCs w:val="24"/>
          <w14:ligatures w14:val="none"/>
        </w:rPr>
        <w:lastRenderedPageBreak/>
        <w:t>or limitation of the liability of Borrower or its estate in bankruptcy or reorganization resulting from the operation of any present or future provision of the United States Bankruptcy Code or other statute or from the decision of any court.  The liability of the Personal Guarantor hereunder shall be reinstated and revived, and the rights of the holder or holders of Borrower’s Obligations and in any agreement executed by and between Lender and Borrower, shall continue, with respect to any amount at any time paid on account of the indebtedness under any Borrower’s Obligations or Loan Documents or hereunder, which shall thereafter be required to be restored or returned by the holder or holders of any Borrower’s Obligations or other agreements upon the bankruptcy, insolvency or reorganization of Borrower or for any other reason, all as though such amount had not been paid.</w:t>
      </w:r>
    </w:p>
    <w:p w14:paraId="6C351EDC" w14:textId="77777777" w:rsidR="00343B49" w:rsidRPr="00F526E8" w:rsidRDefault="00343B49" w:rsidP="007641CA">
      <w:pPr>
        <w:pStyle w:val="ListParagraph"/>
        <w:spacing w:after="0" w:line="276" w:lineRule="auto"/>
        <w:ind w:left="360"/>
        <w:jc w:val="both"/>
        <w:rPr>
          <w:rFonts w:ascii="Calisto MT" w:eastAsia="Times New Roman" w:hAnsi="Calisto MT" w:cs="Times New Roman"/>
          <w:color w:val="000000" w:themeColor="text1"/>
          <w:kern w:val="0"/>
          <w:sz w:val="24"/>
          <w:szCs w:val="24"/>
          <w14:ligatures w14:val="none"/>
        </w:rPr>
      </w:pPr>
    </w:p>
    <w:p w14:paraId="50AAE3B4" w14:textId="23973FD5" w:rsidR="007C5DD7" w:rsidRPr="00F526E8" w:rsidRDefault="007C5DD7" w:rsidP="007641CA">
      <w:pPr>
        <w:pStyle w:val="ListParagraph"/>
        <w:numPr>
          <w:ilvl w:val="0"/>
          <w:numId w:val="4"/>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Agreement to Loan Documents and All Amendments.</w:t>
      </w:r>
      <w:r w:rsidRPr="00F526E8">
        <w:rPr>
          <w:rFonts w:ascii="Calisto MT" w:eastAsia="Times New Roman" w:hAnsi="Calisto MT" w:cs="Times New Roman"/>
          <w:color w:val="000000" w:themeColor="text1"/>
          <w:kern w:val="0"/>
          <w:sz w:val="24"/>
          <w:szCs w:val="24"/>
          <w14:ligatures w14:val="none"/>
        </w:rPr>
        <w:t xml:space="preserve">  Without limiting the ge</w:t>
      </w:r>
      <w:r w:rsidR="00343B49" w:rsidRPr="00F526E8">
        <w:rPr>
          <w:rFonts w:ascii="Calisto MT" w:eastAsia="Times New Roman" w:hAnsi="Calisto MT" w:cs="Times New Roman"/>
          <w:color w:val="000000" w:themeColor="text1"/>
          <w:kern w:val="0"/>
          <w:sz w:val="24"/>
          <w:szCs w:val="24"/>
          <w14:ligatures w14:val="none"/>
        </w:rPr>
        <w:t xml:space="preserve">nerality of any term, condition </w:t>
      </w:r>
      <w:r w:rsidRPr="00F526E8">
        <w:rPr>
          <w:rFonts w:ascii="Calisto MT" w:eastAsia="Times New Roman" w:hAnsi="Calisto MT" w:cs="Times New Roman"/>
          <w:color w:val="000000" w:themeColor="text1"/>
          <w:kern w:val="0"/>
          <w:sz w:val="24"/>
          <w:szCs w:val="24"/>
          <w14:ligatures w14:val="none"/>
        </w:rPr>
        <w:t>or obligation herein, the Personal Guarantor agrees to the provisions of any instrument evidencing, securing or otherwise executed in connection with any of the Borrower’s Obligations, and agrees that the obligations of the Personal Guarantor hereunder shall not be released or discharged, in whole or in part, or otherwise affected by (</w:t>
      </w:r>
      <w:proofErr w:type="spellStart"/>
      <w:r w:rsidRPr="00F526E8">
        <w:rPr>
          <w:rFonts w:ascii="Calisto MT" w:eastAsia="Times New Roman" w:hAnsi="Calisto MT" w:cs="Times New Roman"/>
          <w:color w:val="000000" w:themeColor="text1"/>
          <w:kern w:val="0"/>
          <w:sz w:val="24"/>
          <w:szCs w:val="24"/>
          <w14:ligatures w14:val="none"/>
        </w:rPr>
        <w:t>i</w:t>
      </w:r>
      <w:proofErr w:type="spellEnd"/>
      <w:r w:rsidRPr="00F526E8">
        <w:rPr>
          <w:rFonts w:ascii="Calisto MT" w:eastAsia="Times New Roman" w:hAnsi="Calisto MT" w:cs="Times New Roman"/>
          <w:color w:val="000000" w:themeColor="text1"/>
          <w:kern w:val="0"/>
          <w:sz w:val="24"/>
          <w:szCs w:val="24"/>
          <w14:ligatures w14:val="none"/>
        </w:rPr>
        <w:t>) the failure of the Lender to assert any claim or demand or to enforce any right or remedy against the Borrower; (ii) any extensions or renewals of any of the Borrower’s Obligations; (iii) any terminations, invalidations, rescissions, waivers, amendments or modifications of any of the Loan Documents or any of the terms or provisions of any agreement evidencing, securing or otherwise executed in connection with any of the Borrower’s Obligations; (iv) the substitution or release of any entity primarily or secondarily liable for any of the Borrower’s Obligations; (v) the adequacy of any rights the Lender may have against the Collateral or any other asset pledged to secure the Borrower’s Obligations, or other means of obtaining repayment of the Borrower’s Obligations; (vi) the impairment of any asset or collateral securing the Borrower’s Obligations, including without limitation the failure to perfect or preserve any rights the Lender might have in such collateral or the substitution, exchange, surrender, release, loss or destruction of any such collateral; or (vii) any other act or omission which might in any manner or to any extent vary the risk of the Borrower or otherwise operate as a release or discharge of the Borrower, all of which may be done without n</w:t>
      </w:r>
      <w:r w:rsidR="00343B49" w:rsidRPr="00F526E8">
        <w:rPr>
          <w:rFonts w:ascii="Calisto MT" w:eastAsia="Times New Roman" w:hAnsi="Calisto MT" w:cs="Times New Roman"/>
          <w:color w:val="000000" w:themeColor="text1"/>
          <w:kern w:val="0"/>
          <w:sz w:val="24"/>
          <w:szCs w:val="24"/>
          <w14:ligatures w14:val="none"/>
        </w:rPr>
        <w:t>otice to the Personal Guarantor.</w:t>
      </w:r>
    </w:p>
    <w:p w14:paraId="69A6700C" w14:textId="77777777" w:rsidR="00343B49" w:rsidRPr="00F526E8" w:rsidRDefault="00343B49" w:rsidP="007641CA">
      <w:pPr>
        <w:pStyle w:val="ListParagraph"/>
        <w:spacing w:after="0" w:line="276" w:lineRule="auto"/>
        <w:ind w:left="360"/>
        <w:jc w:val="both"/>
        <w:rPr>
          <w:rFonts w:ascii="Calisto MT" w:eastAsia="Times New Roman" w:hAnsi="Calisto MT" w:cs="Times New Roman"/>
          <w:color w:val="000000" w:themeColor="text1"/>
          <w:kern w:val="0"/>
          <w:sz w:val="24"/>
          <w:szCs w:val="24"/>
          <w14:ligatures w14:val="none"/>
        </w:rPr>
      </w:pPr>
    </w:p>
    <w:p w14:paraId="5497254D" w14:textId="5052E8E1" w:rsidR="007C5DD7" w:rsidRDefault="007C5DD7" w:rsidP="007641CA">
      <w:pPr>
        <w:pStyle w:val="ListParagraph"/>
        <w:numPr>
          <w:ilvl w:val="0"/>
          <w:numId w:val="4"/>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Waiver of Notice.</w:t>
      </w:r>
      <w:r w:rsidRPr="00F526E8">
        <w:rPr>
          <w:rFonts w:ascii="Calisto MT" w:eastAsia="Times New Roman" w:hAnsi="Calisto MT" w:cs="Times New Roman"/>
          <w:color w:val="000000" w:themeColor="text1"/>
          <w:kern w:val="0"/>
          <w:sz w:val="24"/>
          <w:szCs w:val="24"/>
          <w14:ligatures w14:val="none"/>
        </w:rPr>
        <w:t xml:space="preserve">  Notice of the acceptance of this Personal Guaranty and notice of transactions entered into in reliance hereof are hereby waived.  The Personal Guarantor consents to any renewal, extension or postponement of the time of payment of any of the Borrower’s Obligations or to any other forbearance or indulgence with respect thereto and consents to any substitution, exchange, modification or release of any security therefore or the release of any other person primarily or secondarily liable on any of the Borrower’s Obligations, whether or not notice thereof shall be given to the Personal Guarantor, and agrees to the provisions of any instrument, security or other writing evidencing or securing any of the Borrower’s Obligations, and the enforcement hereof shall not be affected by the delay, neglect or failure of Lender to take any </w:t>
      </w:r>
      <w:r w:rsidRPr="00F526E8">
        <w:rPr>
          <w:rFonts w:ascii="Calisto MT" w:eastAsia="Times New Roman" w:hAnsi="Calisto MT" w:cs="Times New Roman"/>
          <w:color w:val="000000" w:themeColor="text1"/>
          <w:kern w:val="0"/>
          <w:sz w:val="24"/>
          <w:szCs w:val="24"/>
          <w14:ligatures w14:val="none"/>
        </w:rPr>
        <w:lastRenderedPageBreak/>
        <w:t>action with respect to any security, right, obligation, endorsement, guaranty or other means of collecting the Borrower’s Obligations which it may at any time hold, including perfection or enforcement thereof, or any change with respect to Borrower in the form or manner of doing business, whether by incorporation, consolidation, merger, partnership formation or change in membership, or otherwise, it being hereby agreed that Personal Guarantor shall be and remain bound upon this Personal Guaranty irrespective of any action, delay or omission by Lender in dealing with Borrower, any of the Borrower’s Obligations, any Loan Document, any collateral that secures the same or any person at any time liable with respect thereto.</w:t>
      </w:r>
    </w:p>
    <w:p w14:paraId="60C0CF1E" w14:textId="77777777" w:rsidR="00667C1B" w:rsidRPr="00450D76" w:rsidRDefault="00667C1B" w:rsidP="00450D76">
      <w:pPr>
        <w:spacing w:after="0" w:line="276" w:lineRule="auto"/>
        <w:rPr>
          <w:rFonts w:ascii="Calisto MT" w:eastAsia="Times New Roman" w:hAnsi="Calisto MT" w:cs="Times New Roman"/>
          <w:color w:val="000000" w:themeColor="text1"/>
          <w:kern w:val="0"/>
          <w:sz w:val="24"/>
          <w:szCs w:val="24"/>
          <w14:ligatures w14:val="none"/>
        </w:rPr>
      </w:pPr>
    </w:p>
    <w:p w14:paraId="3B0B73B8" w14:textId="430513A9" w:rsidR="007C5DD7" w:rsidRPr="00450D76" w:rsidRDefault="007C5DD7" w:rsidP="00450D76">
      <w:pPr>
        <w:pStyle w:val="ListParagraph"/>
        <w:numPr>
          <w:ilvl w:val="0"/>
          <w:numId w:val="12"/>
        </w:numPr>
        <w:spacing w:after="0" w:line="276" w:lineRule="auto"/>
        <w:ind w:hanging="720"/>
        <w:rPr>
          <w:rFonts w:ascii="Calisto MT" w:eastAsia="Times New Roman" w:hAnsi="Calisto MT" w:cs="Times New Roman"/>
          <w:b/>
          <w:color w:val="000000" w:themeColor="text1"/>
          <w:kern w:val="0"/>
          <w:sz w:val="28"/>
          <w:szCs w:val="28"/>
          <w14:ligatures w14:val="none"/>
        </w:rPr>
      </w:pPr>
      <w:r w:rsidRPr="00450D76">
        <w:rPr>
          <w:rFonts w:ascii="Calisto MT" w:eastAsia="Times New Roman" w:hAnsi="Calisto MT" w:cs="Times New Roman"/>
          <w:b/>
          <w:color w:val="000000" w:themeColor="text1"/>
          <w:kern w:val="0"/>
          <w:sz w:val="28"/>
          <w:szCs w:val="28"/>
          <w14:ligatures w14:val="none"/>
        </w:rPr>
        <w:t>UNENFORCEABILITY OF OBLIGATIONS AGAINST THE BORROWER</w:t>
      </w:r>
    </w:p>
    <w:p w14:paraId="34D0216C" w14:textId="77777777" w:rsidR="00F526E8" w:rsidRPr="00450D76" w:rsidRDefault="00F526E8" w:rsidP="007641CA">
      <w:pPr>
        <w:spacing w:after="0" w:line="276" w:lineRule="auto"/>
        <w:jc w:val="center"/>
        <w:rPr>
          <w:rFonts w:ascii="Calisto MT" w:eastAsia="Times New Roman" w:hAnsi="Calisto MT" w:cs="Times New Roman"/>
          <w:b/>
          <w:color w:val="000000" w:themeColor="text1"/>
          <w:kern w:val="0"/>
          <w:sz w:val="24"/>
          <w:szCs w:val="24"/>
          <w14:ligatures w14:val="none"/>
        </w:rPr>
      </w:pPr>
    </w:p>
    <w:p w14:paraId="41633F26" w14:textId="49AF86AB" w:rsidR="007C5DD7" w:rsidRPr="00F526E8" w:rsidRDefault="007C5DD7" w:rsidP="007641CA">
      <w:pPr>
        <w:pStyle w:val="ListParagraph"/>
        <w:numPr>
          <w:ilvl w:val="0"/>
          <w:numId w:val="5"/>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Borrower’s Obligations</w:t>
      </w:r>
      <w:r w:rsidR="00343B49" w:rsidRPr="00F526E8">
        <w:rPr>
          <w:rFonts w:ascii="Calisto MT" w:eastAsia="Times New Roman" w:hAnsi="Calisto MT" w:cs="Times New Roman"/>
          <w:b/>
          <w:color w:val="000000" w:themeColor="text1"/>
          <w:kern w:val="0"/>
          <w:sz w:val="24"/>
          <w:szCs w:val="24"/>
          <w14:ligatures w14:val="none"/>
        </w:rPr>
        <w:t>.</w:t>
      </w:r>
      <w:r w:rsidR="00343B49" w:rsidRPr="00F526E8">
        <w:rPr>
          <w:rFonts w:ascii="Calisto MT" w:eastAsia="Times New Roman" w:hAnsi="Calisto MT" w:cs="Times New Roman"/>
          <w:color w:val="000000" w:themeColor="text1"/>
          <w:kern w:val="0"/>
          <w:sz w:val="24"/>
          <w:szCs w:val="24"/>
          <w14:ligatures w14:val="none"/>
        </w:rPr>
        <w:t xml:space="preserve"> </w:t>
      </w:r>
      <w:r w:rsidRPr="00F526E8">
        <w:rPr>
          <w:rFonts w:ascii="Calisto MT" w:eastAsia="Times New Roman" w:hAnsi="Calisto MT" w:cs="Times New Roman"/>
          <w:color w:val="000000" w:themeColor="text1"/>
          <w:kern w:val="0"/>
          <w:sz w:val="24"/>
          <w:szCs w:val="24"/>
          <w14:ligatures w14:val="none"/>
        </w:rPr>
        <w:t xml:space="preserve">If for any reason the Borrower has no legal existence or is under no legal obligation to discharge any of the Borrower’s Obligations, or if any of the Borrower’s Obligations </w:t>
      </w:r>
      <w:proofErr w:type="spellStart"/>
      <w:r w:rsidRPr="00F526E8">
        <w:rPr>
          <w:rFonts w:ascii="Calisto MT" w:eastAsia="Times New Roman" w:hAnsi="Calisto MT" w:cs="Times New Roman"/>
          <w:color w:val="000000" w:themeColor="text1"/>
          <w:kern w:val="0"/>
          <w:sz w:val="24"/>
          <w:szCs w:val="24"/>
          <w14:ligatures w14:val="none"/>
        </w:rPr>
        <w:t>can not</w:t>
      </w:r>
      <w:proofErr w:type="spellEnd"/>
      <w:r w:rsidRPr="00F526E8">
        <w:rPr>
          <w:rFonts w:ascii="Calisto MT" w:eastAsia="Times New Roman" w:hAnsi="Calisto MT" w:cs="Times New Roman"/>
          <w:color w:val="000000" w:themeColor="text1"/>
          <w:kern w:val="0"/>
          <w:sz w:val="24"/>
          <w:szCs w:val="24"/>
          <w14:ligatures w14:val="none"/>
        </w:rPr>
        <w:t xml:space="preserve"> be recovered from the Borrower by operation of law or for any other reason, this Personal Guaranty shall nevertheless be binding on the Personal Guarantor to the same extent as if the Personal Guarantor at all times had been the principal obligor on all of the Borrower’s Obligations, and all amounts due under this Personal Guaranty and all of the Loan Documents shall become immediately due and payable.</w:t>
      </w:r>
    </w:p>
    <w:p w14:paraId="2932D50A" w14:textId="77777777" w:rsidR="00343B49" w:rsidRPr="00F526E8" w:rsidRDefault="00343B49" w:rsidP="007641CA">
      <w:pPr>
        <w:pStyle w:val="ListParagraph"/>
        <w:spacing w:after="0" w:line="276" w:lineRule="auto"/>
        <w:ind w:left="360"/>
        <w:rPr>
          <w:rFonts w:ascii="Calisto MT" w:eastAsia="Times New Roman" w:hAnsi="Calisto MT" w:cs="Times New Roman"/>
          <w:color w:val="000000" w:themeColor="text1"/>
          <w:kern w:val="0"/>
          <w:sz w:val="24"/>
          <w:szCs w:val="24"/>
          <w14:ligatures w14:val="none"/>
        </w:rPr>
      </w:pPr>
    </w:p>
    <w:p w14:paraId="179DA107" w14:textId="4A3764AF" w:rsidR="007C5DD7" w:rsidRDefault="007C5DD7" w:rsidP="007641CA">
      <w:pPr>
        <w:pStyle w:val="ListParagraph"/>
        <w:numPr>
          <w:ilvl w:val="0"/>
          <w:numId w:val="5"/>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Stay of Borrower’s Obligations</w:t>
      </w:r>
      <w:r w:rsidR="00343B49" w:rsidRPr="00F526E8">
        <w:rPr>
          <w:rFonts w:ascii="Calisto MT" w:eastAsia="Times New Roman" w:hAnsi="Calisto MT" w:cs="Times New Roman"/>
          <w:b/>
          <w:color w:val="000000" w:themeColor="text1"/>
          <w:kern w:val="0"/>
          <w:sz w:val="24"/>
          <w:szCs w:val="24"/>
          <w14:ligatures w14:val="none"/>
        </w:rPr>
        <w:t>.</w:t>
      </w:r>
      <w:r w:rsidR="00343B49" w:rsidRPr="00F526E8">
        <w:rPr>
          <w:rFonts w:ascii="Calisto MT" w:eastAsia="Times New Roman" w:hAnsi="Calisto MT" w:cs="Times New Roman"/>
          <w:color w:val="000000" w:themeColor="text1"/>
          <w:kern w:val="0"/>
          <w:sz w:val="24"/>
          <w:szCs w:val="24"/>
          <w14:ligatures w14:val="none"/>
        </w:rPr>
        <w:t xml:space="preserve"> </w:t>
      </w:r>
      <w:r w:rsidRPr="00F526E8">
        <w:rPr>
          <w:rFonts w:ascii="Calisto MT" w:eastAsia="Times New Roman" w:hAnsi="Calisto MT" w:cs="Times New Roman"/>
          <w:color w:val="000000" w:themeColor="text1"/>
          <w:kern w:val="0"/>
          <w:sz w:val="24"/>
          <w:szCs w:val="24"/>
          <w14:ligatures w14:val="none"/>
        </w:rPr>
        <w:t xml:space="preserve">If payment of the Borrower’s Obligations is stayed upon the insolvency, bankruptcy or reorganization of the Borrower, or for any other reason, all such amounts otherwise subject to acceleration under the terms of any agreement evidencing, securing or otherwise executed in connection with any of the Borrower’s Obligations, including the Loan Documents, shall be immediately due and payable by the </w:t>
      </w:r>
      <w:r w:rsidR="00F526E8">
        <w:rPr>
          <w:rFonts w:ascii="Calisto MT" w:eastAsia="Times New Roman" w:hAnsi="Calisto MT" w:cs="Times New Roman"/>
          <w:color w:val="000000" w:themeColor="text1"/>
          <w:kern w:val="0"/>
          <w:sz w:val="24"/>
          <w:szCs w:val="24"/>
          <w14:ligatures w14:val="none"/>
        </w:rPr>
        <w:t>Personal Guarantor.</w:t>
      </w:r>
    </w:p>
    <w:p w14:paraId="45D2FCC1" w14:textId="77777777" w:rsidR="00F526E8" w:rsidRPr="00EB2D23" w:rsidRDefault="00F526E8" w:rsidP="007641CA">
      <w:pPr>
        <w:spacing w:after="0" w:line="276" w:lineRule="auto"/>
        <w:jc w:val="both"/>
        <w:rPr>
          <w:rFonts w:ascii="Calisto MT" w:eastAsia="Times New Roman" w:hAnsi="Calisto MT" w:cs="Times New Roman"/>
          <w:color w:val="000000" w:themeColor="text1"/>
          <w:kern w:val="0"/>
          <w:sz w:val="24"/>
          <w:szCs w:val="24"/>
          <w14:ligatures w14:val="none"/>
        </w:rPr>
      </w:pPr>
    </w:p>
    <w:p w14:paraId="2F2B51CF" w14:textId="77777777" w:rsidR="00343B49" w:rsidRPr="00F526E8" w:rsidRDefault="00343B49" w:rsidP="00450D76">
      <w:pPr>
        <w:spacing w:after="0" w:line="276" w:lineRule="auto"/>
        <w:rPr>
          <w:rFonts w:ascii="Calisto MT" w:eastAsia="Times New Roman" w:hAnsi="Calisto MT" w:cs="Times New Roman"/>
          <w:b/>
          <w:color w:val="000000" w:themeColor="text1"/>
          <w:kern w:val="0"/>
          <w:sz w:val="32"/>
          <w:szCs w:val="32"/>
          <w14:ligatures w14:val="none"/>
        </w:rPr>
      </w:pPr>
    </w:p>
    <w:p w14:paraId="0EE4C500" w14:textId="77777777" w:rsidR="007C5DD7" w:rsidRPr="00450D76" w:rsidRDefault="007C5DD7" w:rsidP="00450D76">
      <w:pPr>
        <w:pStyle w:val="ListParagraph"/>
        <w:numPr>
          <w:ilvl w:val="0"/>
          <w:numId w:val="12"/>
        </w:numPr>
        <w:spacing w:after="0" w:line="276" w:lineRule="auto"/>
        <w:ind w:hanging="720"/>
        <w:rPr>
          <w:rFonts w:ascii="Calisto MT" w:eastAsia="Times New Roman" w:hAnsi="Calisto MT" w:cs="Times New Roman"/>
          <w:b/>
          <w:color w:val="000000" w:themeColor="text1"/>
          <w:kern w:val="0"/>
          <w:sz w:val="28"/>
          <w:szCs w:val="28"/>
          <w14:ligatures w14:val="none"/>
        </w:rPr>
      </w:pPr>
      <w:r w:rsidRPr="00450D76">
        <w:rPr>
          <w:rFonts w:ascii="Calisto MT" w:eastAsia="Times New Roman" w:hAnsi="Calisto MT" w:cs="Times New Roman"/>
          <w:b/>
          <w:color w:val="000000" w:themeColor="text1"/>
          <w:kern w:val="0"/>
          <w:sz w:val="28"/>
          <w:szCs w:val="28"/>
          <w14:ligatures w14:val="none"/>
        </w:rPr>
        <w:t>SUBROGATION and SUBORDINATION</w:t>
      </w:r>
    </w:p>
    <w:p w14:paraId="3A69410A" w14:textId="77777777" w:rsidR="00D739B6" w:rsidRPr="00450D76" w:rsidRDefault="00D739B6" w:rsidP="007641CA">
      <w:pPr>
        <w:spacing w:after="0" w:line="276" w:lineRule="auto"/>
        <w:jc w:val="center"/>
        <w:rPr>
          <w:rFonts w:ascii="Calisto MT" w:eastAsia="Times New Roman" w:hAnsi="Calisto MT" w:cs="Times New Roman"/>
          <w:b/>
          <w:color w:val="000000" w:themeColor="text1"/>
          <w:kern w:val="0"/>
          <w:sz w:val="24"/>
          <w:szCs w:val="24"/>
          <w14:ligatures w14:val="none"/>
        </w:rPr>
      </w:pPr>
    </w:p>
    <w:p w14:paraId="14216894" w14:textId="6FFE1A14" w:rsidR="00D739B6" w:rsidRDefault="007C5DD7" w:rsidP="007641CA">
      <w:pPr>
        <w:pStyle w:val="ListParagraph"/>
        <w:numPr>
          <w:ilvl w:val="0"/>
          <w:numId w:val="6"/>
        </w:numPr>
        <w:spacing w:after="0" w:line="276" w:lineRule="auto"/>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Subordination by Personal Guarantor</w:t>
      </w:r>
      <w:r w:rsidRPr="00F526E8">
        <w:rPr>
          <w:rFonts w:ascii="Calisto MT" w:eastAsia="Times New Roman" w:hAnsi="Calisto MT" w:cs="Times New Roman"/>
          <w:color w:val="000000" w:themeColor="text1"/>
          <w:kern w:val="0"/>
          <w:sz w:val="24"/>
          <w:szCs w:val="24"/>
          <w14:ligatures w14:val="none"/>
        </w:rPr>
        <w:t>.  Until the payment and performance in full of all Borrower’s Obligations, and any and all obligations of the Borrower to the Lender, the Personal Guarantor shall not:</w:t>
      </w:r>
    </w:p>
    <w:p w14:paraId="2179B9C4" w14:textId="77777777" w:rsidR="00EB2D23" w:rsidRPr="00F526E8" w:rsidRDefault="00EB2D23" w:rsidP="007641CA">
      <w:pPr>
        <w:pStyle w:val="ListParagraph"/>
        <w:spacing w:after="0" w:line="276" w:lineRule="auto"/>
        <w:ind w:left="360"/>
        <w:rPr>
          <w:rFonts w:ascii="Calisto MT" w:eastAsia="Times New Roman" w:hAnsi="Calisto MT" w:cs="Times New Roman"/>
          <w:color w:val="000000" w:themeColor="text1"/>
          <w:kern w:val="0"/>
          <w:sz w:val="24"/>
          <w:szCs w:val="24"/>
          <w14:ligatures w14:val="none"/>
        </w:rPr>
      </w:pPr>
    </w:p>
    <w:p w14:paraId="6B8A6FAE" w14:textId="221DAF35" w:rsidR="007C5DD7" w:rsidRPr="00F526E8" w:rsidRDefault="00D739B6" w:rsidP="007641CA">
      <w:pPr>
        <w:pStyle w:val="ListParagraph"/>
        <w:numPr>
          <w:ilvl w:val="0"/>
          <w:numId w:val="7"/>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color w:val="000000" w:themeColor="text1"/>
          <w:kern w:val="0"/>
          <w:sz w:val="24"/>
          <w:szCs w:val="24"/>
          <w14:ligatures w14:val="none"/>
        </w:rPr>
        <w:t>E</w:t>
      </w:r>
      <w:r w:rsidR="007C5DD7" w:rsidRPr="00F526E8">
        <w:rPr>
          <w:rFonts w:ascii="Calisto MT" w:eastAsia="Times New Roman" w:hAnsi="Calisto MT" w:cs="Times New Roman"/>
          <w:color w:val="000000" w:themeColor="text1"/>
          <w:kern w:val="0"/>
          <w:sz w:val="24"/>
          <w:szCs w:val="24"/>
          <w14:ligatures w14:val="none"/>
        </w:rPr>
        <w:t>xercise any right against the Borrower arising as a re</w:t>
      </w:r>
      <w:r w:rsidRPr="00F526E8">
        <w:rPr>
          <w:rFonts w:ascii="Calisto MT" w:eastAsia="Times New Roman" w:hAnsi="Calisto MT" w:cs="Times New Roman"/>
          <w:color w:val="000000" w:themeColor="text1"/>
          <w:kern w:val="0"/>
          <w:sz w:val="24"/>
          <w:szCs w:val="24"/>
          <w14:ligatures w14:val="none"/>
        </w:rPr>
        <w:t xml:space="preserve">sult of payment by the Personal     </w:t>
      </w:r>
      <w:r w:rsidR="007C5DD7" w:rsidRPr="00F526E8">
        <w:rPr>
          <w:rFonts w:ascii="Calisto MT" w:eastAsia="Times New Roman" w:hAnsi="Calisto MT" w:cs="Times New Roman"/>
          <w:color w:val="000000" w:themeColor="text1"/>
          <w:kern w:val="0"/>
          <w:sz w:val="24"/>
          <w:szCs w:val="24"/>
          <w14:ligatures w14:val="none"/>
        </w:rPr>
        <w:t>Guarantor hereunder, by way of subrogation or otherwise;</w:t>
      </w:r>
    </w:p>
    <w:p w14:paraId="3912B565" w14:textId="77777777" w:rsidR="00D739B6" w:rsidRPr="00F526E8" w:rsidRDefault="00D739B6" w:rsidP="007641CA">
      <w:pPr>
        <w:pStyle w:val="ListParagraph"/>
        <w:spacing w:after="0" w:line="276" w:lineRule="auto"/>
        <w:ind w:left="360"/>
        <w:jc w:val="both"/>
        <w:rPr>
          <w:rFonts w:ascii="Calisto MT" w:eastAsia="Times New Roman" w:hAnsi="Calisto MT" w:cs="Times New Roman"/>
          <w:color w:val="000000" w:themeColor="text1"/>
          <w:kern w:val="0"/>
          <w:sz w:val="24"/>
          <w:szCs w:val="24"/>
          <w14:ligatures w14:val="none"/>
        </w:rPr>
      </w:pPr>
    </w:p>
    <w:p w14:paraId="13656D64" w14:textId="5184CE45" w:rsidR="007C5DD7" w:rsidRPr="00F526E8" w:rsidRDefault="00D739B6" w:rsidP="007641CA">
      <w:pPr>
        <w:pStyle w:val="ListParagraph"/>
        <w:numPr>
          <w:ilvl w:val="0"/>
          <w:numId w:val="7"/>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color w:val="000000" w:themeColor="text1"/>
          <w:kern w:val="0"/>
          <w:sz w:val="24"/>
          <w:szCs w:val="24"/>
          <w14:ligatures w14:val="none"/>
        </w:rPr>
        <w:t>P</w:t>
      </w:r>
      <w:r w:rsidR="007C5DD7" w:rsidRPr="00F526E8">
        <w:rPr>
          <w:rFonts w:ascii="Calisto MT" w:eastAsia="Times New Roman" w:hAnsi="Calisto MT" w:cs="Times New Roman"/>
          <w:color w:val="000000" w:themeColor="text1"/>
          <w:kern w:val="0"/>
          <w:sz w:val="24"/>
          <w:szCs w:val="24"/>
          <w14:ligatures w14:val="none"/>
        </w:rPr>
        <w:t xml:space="preserve">rove any claim in competition with the Lender, or </w:t>
      </w:r>
      <w:proofErr w:type="spellStart"/>
      <w:r w:rsidR="007C5DD7" w:rsidRPr="00F526E8">
        <w:rPr>
          <w:rFonts w:ascii="Calisto MT" w:eastAsia="Times New Roman" w:hAnsi="Calisto MT" w:cs="Times New Roman"/>
          <w:color w:val="000000" w:themeColor="text1"/>
          <w:kern w:val="0"/>
          <w:sz w:val="24"/>
          <w:szCs w:val="24"/>
          <w14:ligatures w14:val="none"/>
        </w:rPr>
        <w:t>it’s</w:t>
      </w:r>
      <w:proofErr w:type="spellEnd"/>
      <w:r w:rsidR="007C5DD7" w:rsidRPr="00F526E8">
        <w:rPr>
          <w:rFonts w:ascii="Calisto MT" w:eastAsia="Times New Roman" w:hAnsi="Calisto MT" w:cs="Times New Roman"/>
          <w:color w:val="000000" w:themeColor="text1"/>
          <w:kern w:val="0"/>
          <w:sz w:val="24"/>
          <w:szCs w:val="24"/>
          <w14:ligatures w14:val="none"/>
        </w:rPr>
        <w:t xml:space="preserve"> affiliates, in respect of any payment hereunder, in bankruptcy or insolvency proceedings of any nature;</w:t>
      </w:r>
    </w:p>
    <w:p w14:paraId="524F0664" w14:textId="77777777" w:rsidR="00D739B6" w:rsidRPr="00F526E8" w:rsidRDefault="00D739B6"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7E3D4354" w14:textId="7121A735" w:rsidR="007C5DD7" w:rsidRPr="00F526E8" w:rsidRDefault="00D739B6" w:rsidP="007641CA">
      <w:pPr>
        <w:pStyle w:val="ListParagraph"/>
        <w:numPr>
          <w:ilvl w:val="0"/>
          <w:numId w:val="7"/>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color w:val="000000" w:themeColor="text1"/>
          <w:kern w:val="0"/>
          <w:sz w:val="24"/>
          <w:szCs w:val="24"/>
          <w14:ligatures w14:val="none"/>
        </w:rPr>
        <w:lastRenderedPageBreak/>
        <w:t>C</w:t>
      </w:r>
      <w:r w:rsidR="007C5DD7" w:rsidRPr="00F526E8">
        <w:rPr>
          <w:rFonts w:ascii="Calisto MT" w:eastAsia="Times New Roman" w:hAnsi="Calisto MT" w:cs="Times New Roman"/>
          <w:color w:val="000000" w:themeColor="text1"/>
          <w:kern w:val="0"/>
          <w:sz w:val="24"/>
          <w:szCs w:val="24"/>
          <w14:ligatures w14:val="none"/>
        </w:rPr>
        <w:t>laim any set-off or counterclaim against the Borrower in respect of any liability of the Personal Guarantor to the Borrower; or</w:t>
      </w:r>
    </w:p>
    <w:p w14:paraId="5A894EB0" w14:textId="77777777" w:rsidR="00D739B6" w:rsidRPr="00F526E8" w:rsidRDefault="00D739B6"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7D24AD69" w14:textId="573A63F2" w:rsidR="007C5DD7" w:rsidRPr="00F526E8" w:rsidRDefault="00D739B6" w:rsidP="007641CA">
      <w:pPr>
        <w:pStyle w:val="ListParagraph"/>
        <w:numPr>
          <w:ilvl w:val="0"/>
          <w:numId w:val="7"/>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color w:val="000000" w:themeColor="text1"/>
          <w:kern w:val="0"/>
          <w:sz w:val="24"/>
          <w:szCs w:val="24"/>
          <w14:ligatures w14:val="none"/>
        </w:rPr>
        <w:t>B</w:t>
      </w:r>
      <w:r w:rsidR="007C5DD7" w:rsidRPr="00F526E8">
        <w:rPr>
          <w:rFonts w:ascii="Calisto MT" w:eastAsia="Times New Roman" w:hAnsi="Calisto MT" w:cs="Times New Roman"/>
          <w:color w:val="000000" w:themeColor="text1"/>
          <w:kern w:val="0"/>
          <w:sz w:val="24"/>
          <w:szCs w:val="24"/>
          <w14:ligatures w14:val="none"/>
        </w:rPr>
        <w:t>enefit from or exercise any right to participate in any collateral which is pledged to secure the Borrower’s Obligation, or which may be held by the Lender.</w:t>
      </w:r>
    </w:p>
    <w:p w14:paraId="74724E38" w14:textId="77777777" w:rsidR="00D739B6" w:rsidRPr="00F526E8" w:rsidRDefault="00D739B6" w:rsidP="007641CA">
      <w:pPr>
        <w:spacing w:after="0" w:line="276" w:lineRule="auto"/>
        <w:rPr>
          <w:rFonts w:ascii="Calisto MT" w:eastAsia="Times New Roman" w:hAnsi="Calisto MT" w:cs="Times New Roman"/>
          <w:color w:val="000000" w:themeColor="text1"/>
          <w:kern w:val="0"/>
          <w:sz w:val="24"/>
          <w:szCs w:val="24"/>
          <w14:ligatures w14:val="none"/>
        </w:rPr>
      </w:pPr>
    </w:p>
    <w:p w14:paraId="1DC6EDCF" w14:textId="33B1C0C2" w:rsidR="007C5DD7" w:rsidRPr="00F526E8" w:rsidRDefault="007C5DD7" w:rsidP="007641CA">
      <w:pPr>
        <w:pStyle w:val="ListParagraph"/>
        <w:numPr>
          <w:ilvl w:val="0"/>
          <w:numId w:val="6"/>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Subordination Following Default.</w:t>
      </w:r>
      <w:r w:rsidRPr="00F526E8">
        <w:rPr>
          <w:rFonts w:ascii="Calisto MT" w:eastAsia="Times New Roman" w:hAnsi="Calisto MT" w:cs="Times New Roman"/>
          <w:color w:val="000000" w:themeColor="text1"/>
          <w:kern w:val="0"/>
          <w:sz w:val="24"/>
          <w:szCs w:val="24"/>
          <w14:ligatures w14:val="none"/>
        </w:rPr>
        <w:t xml:space="preserve">  During a continuing Event of Default under the Term Note, Revolving Note, Loan Agreement and/or all other Loan Documents, the payment of any amounts due with respect to any indebtedness of the Borrower now or hereafter held by the Personal Guarantor is hereby subordinated to the prior payment in full of the Borrower’s Obligations.</w:t>
      </w:r>
    </w:p>
    <w:p w14:paraId="03287E1C" w14:textId="77777777" w:rsidR="00D739B6" w:rsidRPr="00F526E8" w:rsidRDefault="00D739B6" w:rsidP="007641CA">
      <w:pPr>
        <w:pStyle w:val="ListParagraph"/>
        <w:spacing w:after="0" w:line="276" w:lineRule="auto"/>
        <w:ind w:left="360"/>
        <w:rPr>
          <w:rFonts w:ascii="Calisto MT" w:eastAsia="Times New Roman" w:hAnsi="Calisto MT" w:cs="Times New Roman"/>
          <w:color w:val="000000" w:themeColor="text1"/>
          <w:kern w:val="0"/>
          <w:sz w:val="24"/>
          <w:szCs w:val="24"/>
          <w14:ligatures w14:val="none"/>
        </w:rPr>
      </w:pPr>
    </w:p>
    <w:p w14:paraId="0C6735A6" w14:textId="01D09789" w:rsidR="007C5DD7" w:rsidRPr="00F526E8" w:rsidRDefault="007C5DD7" w:rsidP="007641CA">
      <w:pPr>
        <w:pStyle w:val="ListParagraph"/>
        <w:numPr>
          <w:ilvl w:val="0"/>
          <w:numId w:val="6"/>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Waiver of Demand Rights.</w:t>
      </w:r>
      <w:r w:rsidRPr="00F526E8">
        <w:rPr>
          <w:rFonts w:ascii="Calisto MT" w:eastAsia="Times New Roman" w:hAnsi="Calisto MT" w:cs="Times New Roman"/>
          <w:color w:val="000000" w:themeColor="text1"/>
          <w:kern w:val="0"/>
          <w:sz w:val="24"/>
          <w:szCs w:val="24"/>
          <w14:ligatures w14:val="none"/>
        </w:rPr>
        <w:t xml:space="preserve">  During a continuing Event of Default under the Loan Documents, the Personal Guarantor agrees that it will not demand, sue for or otherwise attempt to collect any indebtedness of the Borrower to it, until the Borrower’s Obligations have been paid in full.</w:t>
      </w:r>
    </w:p>
    <w:p w14:paraId="25BA99C7" w14:textId="77777777" w:rsidR="003E2541" w:rsidRPr="00F526E8" w:rsidRDefault="003E254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18699BCD" w14:textId="47E40299" w:rsidR="003E2541" w:rsidRDefault="007C5DD7" w:rsidP="00450D76">
      <w:pPr>
        <w:pStyle w:val="ListParagraph"/>
        <w:numPr>
          <w:ilvl w:val="0"/>
          <w:numId w:val="6"/>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Turnover of Collected Indebtedness.</w:t>
      </w:r>
      <w:r w:rsidRPr="00F526E8">
        <w:rPr>
          <w:rFonts w:ascii="Calisto MT" w:eastAsia="Times New Roman" w:hAnsi="Calisto MT" w:cs="Times New Roman"/>
          <w:color w:val="000000" w:themeColor="text1"/>
          <w:kern w:val="0"/>
          <w:sz w:val="24"/>
          <w:szCs w:val="24"/>
          <w14:ligatures w14:val="none"/>
        </w:rPr>
        <w:t xml:space="preserve">  During a continuing Event of Default under the Term Note, Revolving Note, Loan Agreement or any other Loan Document if, notwithstanding anything herein, the Personal Guarantor shall collect, enforce or receive any amounts in respect of any indebtedness due from the Borrower, such amounts shall be collected, enforced and received by the Personal Guarantor as trustees for the Lender and be paid over to the Lender on account of the Borrower’s Obligations, without affecting in any manner the liability of the Personal Guarantor under the other provisions of this Personal Guaranty.</w:t>
      </w:r>
    </w:p>
    <w:p w14:paraId="0F141C28" w14:textId="77777777" w:rsidR="00450D76" w:rsidRPr="00450D76" w:rsidRDefault="00450D76" w:rsidP="00450D76">
      <w:pPr>
        <w:spacing w:after="0" w:line="276" w:lineRule="auto"/>
        <w:jc w:val="both"/>
        <w:rPr>
          <w:rFonts w:ascii="Calisto MT" w:eastAsia="Times New Roman" w:hAnsi="Calisto MT" w:cs="Times New Roman"/>
          <w:color w:val="000000" w:themeColor="text1"/>
          <w:kern w:val="0"/>
          <w:sz w:val="24"/>
          <w:szCs w:val="24"/>
          <w14:ligatures w14:val="none"/>
        </w:rPr>
      </w:pPr>
    </w:p>
    <w:p w14:paraId="02FDB0F1" w14:textId="268ABE2C" w:rsidR="007C5DD7" w:rsidRPr="00450D76" w:rsidRDefault="007C5DD7" w:rsidP="00450D76">
      <w:pPr>
        <w:pStyle w:val="ListParagraph"/>
        <w:numPr>
          <w:ilvl w:val="0"/>
          <w:numId w:val="12"/>
        </w:numPr>
        <w:spacing w:after="0" w:line="276" w:lineRule="auto"/>
        <w:ind w:hanging="720"/>
        <w:rPr>
          <w:rFonts w:ascii="Calisto MT" w:eastAsia="Times New Roman" w:hAnsi="Calisto MT" w:cs="Times New Roman"/>
          <w:b/>
          <w:color w:val="000000" w:themeColor="text1"/>
          <w:kern w:val="0"/>
          <w:sz w:val="28"/>
          <w:szCs w:val="28"/>
          <w14:ligatures w14:val="none"/>
        </w:rPr>
      </w:pPr>
      <w:r w:rsidRPr="00450D76">
        <w:rPr>
          <w:rFonts w:ascii="Calisto MT" w:eastAsia="Times New Roman" w:hAnsi="Calisto MT" w:cs="Times New Roman"/>
          <w:b/>
          <w:color w:val="000000" w:themeColor="text1"/>
          <w:kern w:val="0"/>
          <w:sz w:val="28"/>
          <w:szCs w:val="28"/>
          <w14:ligatures w14:val="none"/>
        </w:rPr>
        <w:t>REPRESENTATIONS, WARRANTIES AND COVENANTS</w:t>
      </w:r>
    </w:p>
    <w:p w14:paraId="33AE6864" w14:textId="77777777" w:rsidR="003E2541" w:rsidRPr="00450D76" w:rsidRDefault="003E2541" w:rsidP="007641CA">
      <w:pPr>
        <w:spacing w:after="0" w:line="276" w:lineRule="auto"/>
        <w:jc w:val="center"/>
        <w:rPr>
          <w:rFonts w:ascii="Calisto MT" w:eastAsia="Times New Roman" w:hAnsi="Calisto MT" w:cs="Times New Roman"/>
          <w:b/>
          <w:color w:val="000000" w:themeColor="text1"/>
          <w:kern w:val="0"/>
          <w:sz w:val="24"/>
          <w:szCs w:val="24"/>
          <w14:ligatures w14:val="none"/>
        </w:rPr>
      </w:pPr>
    </w:p>
    <w:p w14:paraId="29C8EFE6" w14:textId="7915B2D3" w:rsidR="007C5DD7" w:rsidRDefault="007C5DD7" w:rsidP="007641CA">
      <w:pPr>
        <w:spacing w:after="0" w:line="276" w:lineRule="auto"/>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color w:val="000000" w:themeColor="text1"/>
          <w:kern w:val="0"/>
          <w:sz w:val="24"/>
          <w:szCs w:val="24"/>
          <w14:ligatures w14:val="none"/>
        </w:rPr>
        <w:t xml:space="preserve">The Personal Guarantor represents, </w:t>
      </w:r>
      <w:proofErr w:type="gramStart"/>
      <w:r w:rsidRPr="00F526E8">
        <w:rPr>
          <w:rFonts w:ascii="Calisto MT" w:eastAsia="Times New Roman" w:hAnsi="Calisto MT" w:cs="Times New Roman"/>
          <w:color w:val="000000" w:themeColor="text1"/>
          <w:kern w:val="0"/>
          <w:sz w:val="24"/>
          <w:szCs w:val="24"/>
          <w14:ligatures w14:val="none"/>
        </w:rPr>
        <w:t>warrants</w:t>
      </w:r>
      <w:proofErr w:type="gramEnd"/>
      <w:r w:rsidRPr="00F526E8">
        <w:rPr>
          <w:rFonts w:ascii="Calisto MT" w:eastAsia="Times New Roman" w:hAnsi="Calisto MT" w:cs="Times New Roman"/>
          <w:color w:val="000000" w:themeColor="text1"/>
          <w:kern w:val="0"/>
          <w:sz w:val="24"/>
          <w:szCs w:val="24"/>
          <w14:ligatures w14:val="none"/>
        </w:rPr>
        <w:t xml:space="preserve"> and further covenants the following:</w:t>
      </w:r>
    </w:p>
    <w:p w14:paraId="507A4495" w14:textId="77777777" w:rsidR="00EB2D23" w:rsidRPr="00EB2D23" w:rsidRDefault="00EB2D23" w:rsidP="007641CA">
      <w:pPr>
        <w:spacing w:after="0" w:line="276" w:lineRule="auto"/>
        <w:ind w:firstLine="720"/>
        <w:rPr>
          <w:rFonts w:ascii="Calisto MT" w:eastAsia="Times New Roman" w:hAnsi="Calisto MT" w:cs="Times New Roman"/>
          <w:color w:val="000000" w:themeColor="text1"/>
          <w:kern w:val="0"/>
          <w:sz w:val="24"/>
          <w:szCs w:val="24"/>
          <w14:ligatures w14:val="none"/>
        </w:rPr>
      </w:pPr>
    </w:p>
    <w:p w14:paraId="74DD3E29" w14:textId="1D619001" w:rsidR="007C5DD7" w:rsidRPr="00F526E8" w:rsidRDefault="007C5DD7" w:rsidP="007641CA">
      <w:pPr>
        <w:pStyle w:val="ListParagraph"/>
        <w:numPr>
          <w:ilvl w:val="0"/>
          <w:numId w:val="9"/>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color w:val="000000" w:themeColor="text1"/>
          <w:kern w:val="0"/>
          <w:sz w:val="24"/>
          <w:szCs w:val="24"/>
          <w14:ligatures w14:val="none"/>
        </w:rPr>
        <w:t>The execution and delivery of this Personal Guaranty, the consummation of the transactions contemplated hereby and the fulfillment of or compliance with the terms and conditions of this Personal Guaranty, are not prevented or limited by, or do not conflict with or result in a breach of the terms, conditions or provisions of any contractual or other restriction on the Personal Guarantor or any agreement or instrument of whatever nature to which Personal  Guarantor is now a party or by which Personal Guarantor or the Personal Guarantor’s property is bound or constitutes a default under any of the foregoing.</w:t>
      </w:r>
    </w:p>
    <w:p w14:paraId="5F30AFE6" w14:textId="77777777" w:rsidR="003E2541" w:rsidRPr="00F526E8" w:rsidRDefault="003E2541" w:rsidP="007641CA">
      <w:pPr>
        <w:pStyle w:val="ListParagraph"/>
        <w:spacing w:after="0" w:line="276" w:lineRule="auto"/>
        <w:ind w:left="360"/>
        <w:jc w:val="both"/>
        <w:rPr>
          <w:rFonts w:ascii="Calisto MT" w:eastAsia="Times New Roman" w:hAnsi="Calisto MT" w:cs="Times New Roman"/>
          <w:color w:val="000000" w:themeColor="text1"/>
          <w:kern w:val="0"/>
          <w:sz w:val="24"/>
          <w:szCs w:val="24"/>
          <w14:ligatures w14:val="none"/>
        </w:rPr>
      </w:pPr>
    </w:p>
    <w:p w14:paraId="097F8353" w14:textId="39FF7768" w:rsidR="007C5DD7" w:rsidRPr="00F526E8" w:rsidRDefault="007C5DD7" w:rsidP="007641CA">
      <w:pPr>
        <w:pStyle w:val="ListParagraph"/>
        <w:numPr>
          <w:ilvl w:val="0"/>
          <w:numId w:val="9"/>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color w:val="000000" w:themeColor="text1"/>
          <w:kern w:val="0"/>
          <w:sz w:val="24"/>
          <w:szCs w:val="24"/>
          <w14:ligatures w14:val="none"/>
        </w:rPr>
        <w:t>The Personal Guarantor received and will receive a direct and material financial benefit from the accommodations extended by the Lender to the Borrower.</w:t>
      </w:r>
    </w:p>
    <w:p w14:paraId="19B02F74" w14:textId="77777777" w:rsidR="003E2541" w:rsidRPr="00F526E8" w:rsidRDefault="003E254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660CB707" w14:textId="0F5C9A23" w:rsidR="007C5DD7" w:rsidRPr="00F526E8" w:rsidRDefault="007C5DD7" w:rsidP="007641CA">
      <w:pPr>
        <w:pStyle w:val="ListParagraph"/>
        <w:numPr>
          <w:ilvl w:val="0"/>
          <w:numId w:val="9"/>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color w:val="000000" w:themeColor="text1"/>
          <w:kern w:val="0"/>
          <w:sz w:val="24"/>
          <w:szCs w:val="24"/>
          <w14:ligatures w14:val="none"/>
        </w:rPr>
        <w:lastRenderedPageBreak/>
        <w:t>This Personal Guaranty constitutes a valid and legally binding obligation of the Personal Guarantor, enforceable in accordance with its terms.</w:t>
      </w:r>
    </w:p>
    <w:p w14:paraId="6E47F955" w14:textId="77777777" w:rsidR="003E2541" w:rsidRPr="00F526E8" w:rsidRDefault="003E254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3A5EB4C5" w14:textId="5B8BD2AF" w:rsidR="003E2541" w:rsidRDefault="007C5DD7" w:rsidP="00450D76">
      <w:pPr>
        <w:pStyle w:val="ListParagraph"/>
        <w:numPr>
          <w:ilvl w:val="0"/>
          <w:numId w:val="9"/>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color w:val="000000" w:themeColor="text1"/>
          <w:kern w:val="0"/>
          <w:sz w:val="24"/>
          <w:szCs w:val="24"/>
          <w14:ligatures w14:val="none"/>
        </w:rPr>
        <w:t xml:space="preserve">The Personal Guarantor shall deliver to the Lender, within thirty (30) days after filing, copies of </w:t>
      </w:r>
      <w:proofErr w:type="gramStart"/>
      <w:r w:rsidRPr="00F526E8">
        <w:rPr>
          <w:rFonts w:ascii="Calisto MT" w:eastAsia="Times New Roman" w:hAnsi="Calisto MT" w:cs="Times New Roman"/>
          <w:color w:val="000000" w:themeColor="text1"/>
          <w:kern w:val="0"/>
          <w:sz w:val="24"/>
          <w:szCs w:val="24"/>
          <w14:ligatures w14:val="none"/>
        </w:rPr>
        <w:t>all of</w:t>
      </w:r>
      <w:proofErr w:type="gramEnd"/>
      <w:r w:rsidRPr="00F526E8">
        <w:rPr>
          <w:rFonts w:ascii="Calisto MT" w:eastAsia="Times New Roman" w:hAnsi="Calisto MT" w:cs="Times New Roman"/>
          <w:color w:val="000000" w:themeColor="text1"/>
          <w:kern w:val="0"/>
          <w:sz w:val="24"/>
          <w:szCs w:val="24"/>
          <w14:ligatures w14:val="none"/>
        </w:rPr>
        <w:t xml:space="preserve"> Personal Guarantor’s executed and filed federal tax returns filed after the date hereof, including without limitation all schedules to such tax returns and requests for an extension to file a return.</w:t>
      </w:r>
    </w:p>
    <w:p w14:paraId="0D4604F1" w14:textId="77777777" w:rsidR="00450D76" w:rsidRPr="00450D76" w:rsidRDefault="00450D76" w:rsidP="00450D76">
      <w:pPr>
        <w:spacing w:after="0" w:line="276" w:lineRule="auto"/>
        <w:jc w:val="both"/>
        <w:rPr>
          <w:rFonts w:ascii="Calisto MT" w:eastAsia="Times New Roman" w:hAnsi="Calisto MT" w:cs="Times New Roman"/>
          <w:color w:val="000000" w:themeColor="text1"/>
          <w:kern w:val="0"/>
          <w:sz w:val="24"/>
          <w:szCs w:val="24"/>
          <w14:ligatures w14:val="none"/>
        </w:rPr>
      </w:pPr>
    </w:p>
    <w:p w14:paraId="668D0149" w14:textId="7DA5F2C0" w:rsidR="007C5DD7" w:rsidRPr="00450D76" w:rsidRDefault="007C5DD7" w:rsidP="00450D76">
      <w:pPr>
        <w:pStyle w:val="ListParagraph"/>
        <w:numPr>
          <w:ilvl w:val="0"/>
          <w:numId w:val="12"/>
        </w:numPr>
        <w:spacing w:after="0" w:line="276" w:lineRule="auto"/>
        <w:ind w:hanging="720"/>
        <w:rPr>
          <w:rFonts w:ascii="Calisto MT" w:eastAsia="Times New Roman" w:hAnsi="Calisto MT" w:cs="Times New Roman"/>
          <w:b/>
          <w:color w:val="000000" w:themeColor="text1"/>
          <w:kern w:val="0"/>
          <w:sz w:val="28"/>
          <w:szCs w:val="28"/>
          <w14:ligatures w14:val="none"/>
        </w:rPr>
      </w:pPr>
      <w:r w:rsidRPr="00450D76">
        <w:rPr>
          <w:rFonts w:ascii="Calisto MT" w:eastAsia="Times New Roman" w:hAnsi="Calisto MT" w:cs="Times New Roman"/>
          <w:b/>
          <w:color w:val="000000" w:themeColor="text1"/>
          <w:kern w:val="0"/>
          <w:sz w:val="28"/>
          <w:szCs w:val="28"/>
          <w14:ligatures w14:val="none"/>
        </w:rPr>
        <w:t>MISCELLANEOUS</w:t>
      </w:r>
    </w:p>
    <w:p w14:paraId="625E9BCB" w14:textId="77777777" w:rsidR="00EB2D23" w:rsidRPr="007641CA" w:rsidRDefault="00EB2D23" w:rsidP="007641CA">
      <w:pPr>
        <w:spacing w:after="0" w:line="276" w:lineRule="auto"/>
        <w:jc w:val="center"/>
        <w:rPr>
          <w:rFonts w:ascii="Calisto MT" w:eastAsia="Times New Roman" w:hAnsi="Calisto MT" w:cs="Times New Roman"/>
          <w:b/>
          <w:color w:val="000000" w:themeColor="text1"/>
          <w:kern w:val="0"/>
          <w:sz w:val="24"/>
          <w:szCs w:val="24"/>
          <w14:ligatures w14:val="none"/>
        </w:rPr>
      </w:pPr>
    </w:p>
    <w:p w14:paraId="7C659C8D" w14:textId="16281A8B"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Continuing Obligation to Cooperate.</w:t>
      </w:r>
      <w:r w:rsidRPr="00F526E8">
        <w:rPr>
          <w:rFonts w:ascii="Calisto MT" w:eastAsia="Times New Roman" w:hAnsi="Calisto MT" w:cs="Times New Roman"/>
          <w:color w:val="000000" w:themeColor="text1"/>
          <w:kern w:val="0"/>
          <w:sz w:val="24"/>
          <w:szCs w:val="24"/>
          <w14:ligatures w14:val="none"/>
        </w:rPr>
        <w:t xml:space="preserve">  The Personal Guarantor agrees to execute and deliver to the Lender all such other and further instruments and documents and take or cause to be taken all such other and further action as the Lender may reasonably request in order to effect and confirm or vest more securely in the Lender all rights contemplated in this Personal Guaranty.</w:t>
      </w:r>
    </w:p>
    <w:p w14:paraId="4D5581B7" w14:textId="77777777" w:rsidR="003E2541" w:rsidRPr="00F526E8" w:rsidRDefault="003E2541" w:rsidP="007641CA">
      <w:pPr>
        <w:pStyle w:val="ListParagraph"/>
        <w:spacing w:after="0" w:line="276" w:lineRule="auto"/>
        <w:ind w:left="330"/>
        <w:jc w:val="both"/>
        <w:rPr>
          <w:rFonts w:ascii="Calisto MT" w:eastAsia="Times New Roman" w:hAnsi="Calisto MT" w:cs="Times New Roman"/>
          <w:color w:val="000000" w:themeColor="text1"/>
          <w:kern w:val="0"/>
          <w:sz w:val="24"/>
          <w:szCs w:val="24"/>
          <w14:ligatures w14:val="none"/>
        </w:rPr>
      </w:pPr>
    </w:p>
    <w:p w14:paraId="2FC4D19A" w14:textId="32069AF2"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Amendments.</w:t>
      </w:r>
      <w:r w:rsidRPr="00F526E8">
        <w:rPr>
          <w:rFonts w:ascii="Calisto MT" w:eastAsia="Times New Roman" w:hAnsi="Calisto MT" w:cs="Times New Roman"/>
          <w:color w:val="000000" w:themeColor="text1"/>
          <w:kern w:val="0"/>
          <w:sz w:val="24"/>
          <w:szCs w:val="24"/>
          <w14:ligatures w14:val="none"/>
        </w:rPr>
        <w:t xml:space="preserve">  This Personal Guaranty may be amended only by an instrument in writing and duly signed by the Personal Guarantor and an authorized officer of the Lender.</w:t>
      </w:r>
    </w:p>
    <w:p w14:paraId="4E9B710D" w14:textId="77777777" w:rsidR="003E2541" w:rsidRPr="00F526E8" w:rsidRDefault="003E254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1A9E5A57" w14:textId="1981C7F6"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Enforceability</w:t>
      </w:r>
      <w:r w:rsidRPr="00F526E8">
        <w:rPr>
          <w:rFonts w:ascii="Calisto MT" w:eastAsia="Times New Roman" w:hAnsi="Calisto MT" w:cs="Times New Roman"/>
          <w:color w:val="000000" w:themeColor="text1"/>
          <w:kern w:val="0"/>
          <w:sz w:val="24"/>
          <w:szCs w:val="24"/>
          <w14:ligatures w14:val="none"/>
        </w:rPr>
        <w:t>.  If any provisions of this Personal Guaranty shall be held to be illegal or unenforceable, such illegality or unenforceability shall relate solely to such provision and shall not affect the remainder of this Personal Guaranty.</w:t>
      </w:r>
    </w:p>
    <w:p w14:paraId="27A69BE9" w14:textId="77777777" w:rsidR="003E2541" w:rsidRPr="00F526E8" w:rsidRDefault="003E254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183CA39A" w14:textId="3555693F"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Venue</w:t>
      </w:r>
      <w:r w:rsidR="004827F1" w:rsidRPr="00F526E8">
        <w:rPr>
          <w:rFonts w:ascii="Calisto MT" w:eastAsia="Times New Roman" w:hAnsi="Calisto MT" w:cs="Times New Roman"/>
          <w:color w:val="000000" w:themeColor="text1"/>
          <w:kern w:val="0"/>
          <w:sz w:val="24"/>
          <w:szCs w:val="24"/>
          <w14:ligatures w14:val="none"/>
        </w:rPr>
        <w:t xml:space="preserve">. </w:t>
      </w:r>
      <w:r w:rsidRPr="00F526E8">
        <w:rPr>
          <w:rFonts w:ascii="Calisto MT" w:eastAsia="Times New Roman" w:hAnsi="Calisto MT" w:cs="Times New Roman"/>
          <w:color w:val="000000" w:themeColor="text1"/>
          <w:kern w:val="0"/>
          <w:sz w:val="24"/>
          <w:szCs w:val="24"/>
          <w14:ligatures w14:val="none"/>
        </w:rPr>
        <w:t>The Personal Guarantor and Lender agree that any action or proceeding to enforce or arising out of this Personal Guaranty may be commenced in any court of the Commonwealth of Massachusetts sitting in the county of Suffolk, or in the District Court of the United States for the District of Massachusetts.</w:t>
      </w:r>
    </w:p>
    <w:p w14:paraId="1CD3F52C" w14:textId="77777777" w:rsidR="003E2541" w:rsidRPr="00F526E8" w:rsidRDefault="003E254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695D0D68" w14:textId="36142B6D"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Service of Process.</w:t>
      </w:r>
      <w:r w:rsidR="004827F1" w:rsidRPr="00F526E8">
        <w:rPr>
          <w:rFonts w:ascii="Calisto MT" w:eastAsia="Times New Roman" w:hAnsi="Calisto MT" w:cs="Times New Roman"/>
          <w:color w:val="000000" w:themeColor="text1"/>
          <w:kern w:val="0"/>
          <w:sz w:val="24"/>
          <w:szCs w:val="24"/>
          <w14:ligatures w14:val="none"/>
        </w:rPr>
        <w:t xml:space="preserve"> </w:t>
      </w:r>
      <w:r w:rsidRPr="00F526E8">
        <w:rPr>
          <w:rFonts w:ascii="Calisto MT" w:eastAsia="Times New Roman" w:hAnsi="Calisto MT" w:cs="Times New Roman"/>
          <w:color w:val="000000" w:themeColor="text1"/>
          <w:kern w:val="0"/>
          <w:sz w:val="24"/>
          <w:szCs w:val="24"/>
          <w14:ligatures w14:val="none"/>
        </w:rPr>
        <w:t>The Personal Guarantor waive personal service of process and agrees that a summons and complaint commencing an action or proceeding in any such court shall be properly served and confer personal jurisdiction if served by registered or certified mail to the Personal Guarantor, or as otherwise provided by the laws of the Commonwealth of Massachusetts or the United States of America.</w:t>
      </w:r>
    </w:p>
    <w:p w14:paraId="70791F7C" w14:textId="77777777" w:rsidR="004827F1" w:rsidRPr="00F526E8" w:rsidRDefault="004827F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1C971448" w14:textId="28502158"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No Waiver, Remedies Cumulative.</w:t>
      </w:r>
      <w:r w:rsidRPr="00F526E8">
        <w:rPr>
          <w:rFonts w:ascii="Calisto MT" w:eastAsia="Times New Roman" w:hAnsi="Calisto MT" w:cs="Times New Roman"/>
          <w:color w:val="000000" w:themeColor="text1"/>
          <w:kern w:val="0"/>
          <w:sz w:val="24"/>
          <w:szCs w:val="24"/>
          <w14:ligatures w14:val="none"/>
        </w:rPr>
        <w:t xml:space="preserve">   No failure on the part of Lender to exercise, and no delay in exercising, any right hereunder or under any other Loan Document shall operate as a waiver thereof, nor shall any single or partial exercise of any right hereunder preclude any other or further exercise thereof or the exercise of any other right.  All rights and remedies herein provided are cumulative and are in addition to any other remedies provided by law, any Loan Document or otherwise.</w:t>
      </w:r>
    </w:p>
    <w:p w14:paraId="3E638EB3" w14:textId="77777777" w:rsidR="004827F1" w:rsidRPr="00F526E8" w:rsidRDefault="004827F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3BD10D0D" w14:textId="315F4CBB"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lastRenderedPageBreak/>
        <w:t>Survival of Representations.</w:t>
      </w:r>
      <w:r w:rsidRPr="00F526E8">
        <w:rPr>
          <w:rFonts w:ascii="Calisto MT" w:eastAsia="Times New Roman" w:hAnsi="Calisto MT" w:cs="Times New Roman"/>
          <w:color w:val="000000" w:themeColor="text1"/>
          <w:kern w:val="0"/>
          <w:sz w:val="24"/>
          <w:szCs w:val="24"/>
          <w14:ligatures w14:val="none"/>
        </w:rPr>
        <w:t xml:space="preserve">   All representations, warranties and covenants made herein shall survive the amendment to the Loan Documents, and shall continue in full force and effect so long as any Indebtedness is outstanding, there exists any commitment by Lender to the Borrower, and until this Personal Guaranty is formally terminated in writing.</w:t>
      </w:r>
    </w:p>
    <w:p w14:paraId="5D934686" w14:textId="77777777" w:rsidR="004827F1" w:rsidRPr="00F526E8" w:rsidRDefault="004827F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6A454C6A" w14:textId="39590142" w:rsidR="007C5DD7"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Indemnity By Personal Guarantor.</w:t>
      </w:r>
      <w:r w:rsidRPr="00F526E8">
        <w:rPr>
          <w:rFonts w:ascii="Calisto MT" w:eastAsia="Times New Roman" w:hAnsi="Calisto MT" w:cs="Times New Roman"/>
          <w:color w:val="000000" w:themeColor="text1"/>
          <w:kern w:val="0"/>
          <w:sz w:val="24"/>
          <w:szCs w:val="24"/>
          <w14:ligatures w14:val="none"/>
        </w:rPr>
        <w:t xml:space="preserve">   In addition to all other Indebtedness, the Personal Guarantor agrees to defend, protect, indemnify and hold harmless the Lender, and all of </w:t>
      </w:r>
      <w:proofErr w:type="spellStart"/>
      <w:r w:rsidRPr="00F526E8">
        <w:rPr>
          <w:rFonts w:ascii="Calisto MT" w:eastAsia="Times New Roman" w:hAnsi="Calisto MT" w:cs="Times New Roman"/>
          <w:color w:val="000000" w:themeColor="text1"/>
          <w:kern w:val="0"/>
          <w:sz w:val="24"/>
          <w:szCs w:val="24"/>
          <w14:ligatures w14:val="none"/>
        </w:rPr>
        <w:t>it’s</w:t>
      </w:r>
      <w:proofErr w:type="spellEnd"/>
      <w:r w:rsidRPr="00F526E8">
        <w:rPr>
          <w:rFonts w:ascii="Calisto MT" w:eastAsia="Times New Roman" w:hAnsi="Calisto MT" w:cs="Times New Roman"/>
          <w:color w:val="000000" w:themeColor="text1"/>
          <w:kern w:val="0"/>
          <w:sz w:val="24"/>
          <w:szCs w:val="24"/>
          <w14:ligatures w14:val="none"/>
        </w:rPr>
        <w:t xml:space="preserve"> Affiliates, Subsidiaries, officers, directors, employees, attorneys, accountants, consultants, agents and any controlling Persons (collectively the “Indemnified Parties”) from and against any and all losses, claims, damages, liabilities, obligations, penalties, fees, costs, expenses and settlement agreements, joint and several (including, without limitation, attorneys’ and paralegals’ fees, costs and expenses) incurred by any of the Indemnified Parties, whether prior to or from and after the date hereof, as a result of or arising from or relating to (</w:t>
      </w:r>
      <w:proofErr w:type="spellStart"/>
      <w:r w:rsidRPr="00F526E8">
        <w:rPr>
          <w:rFonts w:ascii="Calisto MT" w:eastAsia="Times New Roman" w:hAnsi="Calisto MT" w:cs="Times New Roman"/>
          <w:color w:val="000000" w:themeColor="text1"/>
          <w:kern w:val="0"/>
          <w:sz w:val="24"/>
          <w:szCs w:val="24"/>
          <w14:ligatures w14:val="none"/>
        </w:rPr>
        <w:t>i</w:t>
      </w:r>
      <w:proofErr w:type="spellEnd"/>
      <w:r w:rsidRPr="00F526E8">
        <w:rPr>
          <w:rFonts w:ascii="Calisto MT" w:eastAsia="Times New Roman" w:hAnsi="Calisto MT" w:cs="Times New Roman"/>
          <w:color w:val="000000" w:themeColor="text1"/>
          <w:kern w:val="0"/>
          <w:sz w:val="24"/>
          <w:szCs w:val="24"/>
          <w14:ligatures w14:val="none"/>
        </w:rPr>
        <w:t>) the Commitment Letter, (ii) any due diligence effort (including, without limitation, public record search, recording fees, examinations and investigations of the properties of the Borrower, Personal Guarantor, Borrower’s operations and the Collateral), negotiation, preparation, execution and/or performance of any of the Loan Documents or of any document executed in connection with the transactions contemplated thereby and the perfection of Lender’s Liens on the Collateral, maintenance of the Loan by the Lender, and any and all amendments, modifications, and supplements of any of the Loan Documents or restructuring of the Indebtedness, (iii) any suit, investigation, action or proceeding by any Person, whether threatened or initiated, asserting a claim for any legal or equitable remedy against any Person under any statute, regulation or common law principle, arising from or in connection with any of the Loan Documents and/or Lender ’s furnishing of funds to the Borrower under this Personal Guaranty, (iv) the Lender ’s preservation, administration and enforcement of its rights under the Loan Documents and applicable law, including the reasonable fees if the Indebtedness is collected by or through an attorney at law and disbursements of counsel for Lender in connection therewith, whether suit be brought or not and whether incurred at trial or on appeal, and all costs of repossession, storage, disposition, protection and collection of Collateral, (v) periodic field exams, audits and appraisals performed by Lender; and/or (vi) any matter relating to the financing transactions contemplated by the Loan Documents or by any document executed in connection with the transactions contemplated thereby, other than for such loss, damage, liability, obligation, penalty, fee, cost or expense, any of which arise from an Indemnified Parties’ gross negligence or willful misconduct, as determined by a final order of a court of competent jurisdiction.  No Indemnified Party shall by liable for any direct or consequential damages which arise from or are related to the Commitment Letter, this Personal Guaranty or any of the Loan Documents. Borrower’s and Personal Guarantor’s obligation for indemnification for all of the foregoing losses, damages, liabilities, obligations, penalties, fees, costs and expenses shall be part of the Indebtedness, secured by the Collateral, and chargeable against Borrower’s loan accounts.  The indemnity herein shall survive the termination of this Personal Guaranty.</w:t>
      </w:r>
    </w:p>
    <w:p w14:paraId="628BB840" w14:textId="77777777" w:rsidR="00EB2D23" w:rsidRPr="00F526E8" w:rsidRDefault="00EB2D23" w:rsidP="007641CA">
      <w:pPr>
        <w:pStyle w:val="ListParagraph"/>
        <w:spacing w:after="0" w:line="276" w:lineRule="auto"/>
        <w:ind w:left="330"/>
        <w:jc w:val="both"/>
        <w:rPr>
          <w:rFonts w:ascii="Calisto MT" w:eastAsia="Times New Roman" w:hAnsi="Calisto MT" w:cs="Times New Roman"/>
          <w:color w:val="000000" w:themeColor="text1"/>
          <w:kern w:val="0"/>
          <w:sz w:val="24"/>
          <w:szCs w:val="24"/>
          <w14:ligatures w14:val="none"/>
        </w:rPr>
      </w:pPr>
    </w:p>
    <w:p w14:paraId="2331EA4B" w14:textId="6824CD59"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Tax Obligations.</w:t>
      </w:r>
      <w:r w:rsidRPr="00F526E8">
        <w:rPr>
          <w:rFonts w:ascii="Calisto MT" w:eastAsia="Times New Roman" w:hAnsi="Calisto MT" w:cs="Times New Roman"/>
          <w:color w:val="000000" w:themeColor="text1"/>
          <w:kern w:val="0"/>
          <w:sz w:val="24"/>
          <w:szCs w:val="24"/>
          <w14:ligatures w14:val="none"/>
        </w:rPr>
        <w:t xml:space="preserve">  If the Personal Guarantor should fail to pay any tax or other amount required by this Personal Guaranty to be paid or which may be reasonably necessary to protect or preserve any of the Collateral, or Borrower’s, Personal Guarantor’s or Lender ’s respective interests therein, Lender may make such payment and the amount thereof shall be payable on demand, shall bear interest at the Default Rate from the date of payment by the Lender until paid and shall be deemed to be Indebtedness entitled to the benefit and security of the Loan Documents.  The Personal Guarantor agrees to pay and save Lender harmless against any liability for payment of any state documentary stamp taxes, intangible taxes or similar taxes (including interest or penalties, if any) which may now or hereafter be determined to be payable in respect to the execution, delivery or recording of any Loan Document or the making of any Loan, whether originally thought to be due or not, and regardless of any mistake of fact or law on the part of Lender, Borrower or Personal Guarantor with respect to the applicability of such tax.  The agreement herein shall survive the termination of this Personal Guaranty.</w:t>
      </w:r>
    </w:p>
    <w:p w14:paraId="2F8BC86D" w14:textId="77777777" w:rsidR="004827F1" w:rsidRPr="00F526E8" w:rsidRDefault="004827F1" w:rsidP="007641CA">
      <w:pPr>
        <w:pStyle w:val="ListParagraph"/>
        <w:spacing w:after="0" w:line="276" w:lineRule="auto"/>
        <w:ind w:left="330"/>
        <w:jc w:val="both"/>
        <w:rPr>
          <w:rFonts w:ascii="Calisto MT" w:eastAsia="Times New Roman" w:hAnsi="Calisto MT" w:cs="Times New Roman"/>
          <w:color w:val="000000" w:themeColor="text1"/>
          <w:kern w:val="0"/>
          <w:sz w:val="24"/>
          <w:szCs w:val="24"/>
          <w14:ligatures w14:val="none"/>
        </w:rPr>
      </w:pPr>
    </w:p>
    <w:p w14:paraId="294CA39F" w14:textId="760D7E1A"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Reinstatement</w:t>
      </w:r>
      <w:r w:rsidRPr="00F526E8">
        <w:rPr>
          <w:rFonts w:ascii="Calisto MT" w:eastAsia="Times New Roman" w:hAnsi="Calisto MT" w:cs="Times New Roman"/>
          <w:color w:val="000000" w:themeColor="text1"/>
          <w:kern w:val="0"/>
          <w:sz w:val="24"/>
          <w:szCs w:val="24"/>
          <w14:ligatures w14:val="none"/>
        </w:rPr>
        <w:t>.  Notwithstanding anything herein to the contrary, this Personal Guaranty shall continue to be effective or be reinstated, as the case may be, if at any time any amount received by the Lender in respect of the Indebtedness is rescinded or must otherwise be restored or returned by the Lender upon the insolvency, bankruptcy, dissolution, liquidation or reorganization of the Borrower, or upon the appointment of any receiver, assignee, intervener or conservator of, or trustee or similar official for, the Borrower or any substantial part of its properties, or otherwise, all as though such payments had not been made.</w:t>
      </w:r>
    </w:p>
    <w:p w14:paraId="1832F018" w14:textId="77777777" w:rsidR="004827F1" w:rsidRPr="00F526E8" w:rsidRDefault="004827F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7BEDB74E" w14:textId="672888C4"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Notices</w:t>
      </w:r>
      <w:r w:rsidRPr="00F526E8">
        <w:rPr>
          <w:rFonts w:ascii="Calisto MT" w:eastAsia="Times New Roman" w:hAnsi="Calisto MT" w:cs="Times New Roman"/>
          <w:color w:val="000000" w:themeColor="text1"/>
          <w:kern w:val="0"/>
          <w:sz w:val="24"/>
          <w:szCs w:val="24"/>
          <w14:ligatures w14:val="none"/>
        </w:rPr>
        <w:t>.   Unless otherwise specifically provided herein, any notice delivered under this Personal Guaranty shall be in writing addressed to the respective party as set forth in </w:t>
      </w:r>
      <w:r w:rsidRPr="00F526E8">
        <w:rPr>
          <w:rFonts w:ascii="Calisto MT" w:eastAsia="Times New Roman" w:hAnsi="Calisto MT" w:cs="Times New Roman"/>
          <w:b/>
          <w:bCs/>
          <w:color w:val="000000" w:themeColor="text1"/>
          <w:kern w:val="0"/>
          <w:sz w:val="24"/>
          <w:szCs w:val="24"/>
          <w14:ligatures w14:val="none"/>
        </w:rPr>
        <w:t>Exhibit 7.11</w:t>
      </w:r>
      <w:r w:rsidRPr="00F526E8">
        <w:rPr>
          <w:rFonts w:ascii="Calisto MT" w:eastAsia="Times New Roman" w:hAnsi="Calisto MT" w:cs="Times New Roman"/>
          <w:color w:val="000000" w:themeColor="text1"/>
          <w:kern w:val="0"/>
          <w:sz w:val="24"/>
          <w:szCs w:val="24"/>
          <w14:ligatures w14:val="none"/>
        </w:rPr>
        <w:t>, or to such other address as the party addressed shall have previously designated by written notice to the serving party, and may be personally served, sent by facsimile transmission or sent by overnight courier service or certified or registered United States mail and shall be deemed to have been given (a) if delivered in person, when delivered; (b) if delivered by facsimile transmission, on the date of transmission if transmitted on a business day before 4:00 p.m. (Boston, Massachusetts time) or, if not, on the next succeeding business day; (c) if delivered by overnight courier, one business day after delivery to such courier properly addressed; or (d) if by United States mail, four business days after deposit in the United States mail, postage prepaid and properly addressed.</w:t>
      </w:r>
    </w:p>
    <w:p w14:paraId="218BCF5E" w14:textId="77777777" w:rsidR="004827F1" w:rsidRPr="00F526E8" w:rsidRDefault="004827F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3C9F923C" w14:textId="3B35D3D7"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Governing Law.</w:t>
      </w:r>
      <w:r w:rsidRPr="00F526E8">
        <w:rPr>
          <w:rFonts w:ascii="Calisto MT" w:eastAsia="Times New Roman" w:hAnsi="Calisto MT" w:cs="Times New Roman"/>
          <w:color w:val="000000" w:themeColor="text1"/>
          <w:kern w:val="0"/>
          <w:sz w:val="24"/>
          <w:szCs w:val="24"/>
          <w14:ligatures w14:val="none"/>
        </w:rPr>
        <w:t xml:space="preserve">   This Personal Guaranty and all Loan Documents shall be deemed contracts made under the laws of the Commonwealth of Massachusetts, and shall be governed by and construed in accordance with the laws of said state (excluding its conflict of </w:t>
      </w:r>
      <w:proofErr w:type="spellStart"/>
      <w:r w:rsidRPr="00F526E8">
        <w:rPr>
          <w:rFonts w:ascii="Calisto MT" w:eastAsia="Times New Roman" w:hAnsi="Calisto MT" w:cs="Times New Roman"/>
          <w:color w:val="000000" w:themeColor="text1"/>
          <w:kern w:val="0"/>
          <w:sz w:val="24"/>
          <w:szCs w:val="24"/>
          <w14:ligatures w14:val="none"/>
        </w:rPr>
        <w:t>laws</w:t>
      </w:r>
      <w:proofErr w:type="spellEnd"/>
      <w:r w:rsidRPr="00F526E8">
        <w:rPr>
          <w:rFonts w:ascii="Calisto MT" w:eastAsia="Times New Roman" w:hAnsi="Calisto MT" w:cs="Times New Roman"/>
          <w:color w:val="000000" w:themeColor="text1"/>
          <w:kern w:val="0"/>
          <w:sz w:val="24"/>
          <w:szCs w:val="24"/>
          <w14:ligatures w14:val="none"/>
        </w:rPr>
        <w:t xml:space="preserve"> provisions if such provisions would require application of the laws of another jurisdiction).</w:t>
      </w:r>
    </w:p>
    <w:p w14:paraId="095A3CB0" w14:textId="77777777" w:rsidR="004827F1" w:rsidRPr="00F526E8" w:rsidRDefault="004827F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5785E0A2" w14:textId="7452014D"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lastRenderedPageBreak/>
        <w:t>Successors</w:t>
      </w:r>
      <w:r w:rsidR="004827F1" w:rsidRPr="00F526E8">
        <w:rPr>
          <w:rFonts w:ascii="Calisto MT" w:eastAsia="Times New Roman" w:hAnsi="Calisto MT" w:cs="Times New Roman"/>
          <w:color w:val="000000" w:themeColor="text1"/>
          <w:kern w:val="0"/>
          <w:sz w:val="24"/>
          <w:szCs w:val="24"/>
          <w14:ligatures w14:val="none"/>
        </w:rPr>
        <w:t>.  </w:t>
      </w:r>
      <w:r w:rsidRPr="00F526E8">
        <w:rPr>
          <w:rFonts w:ascii="Calisto MT" w:eastAsia="Times New Roman" w:hAnsi="Calisto MT" w:cs="Times New Roman"/>
          <w:color w:val="000000" w:themeColor="text1"/>
          <w:kern w:val="0"/>
          <w:sz w:val="24"/>
          <w:szCs w:val="24"/>
          <w14:ligatures w14:val="none"/>
        </w:rPr>
        <w:t>This Personal Guaranty shall be binding upon and shall inure to the benefit of the Borrower, Personal Guarantor and the Lender, and their respective successors.</w:t>
      </w:r>
    </w:p>
    <w:p w14:paraId="343DAAD2" w14:textId="77777777" w:rsidR="004827F1" w:rsidRPr="00F526E8" w:rsidRDefault="004827F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6BBC12B8" w14:textId="35A03D3A"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Assignment</w:t>
      </w:r>
      <w:r w:rsidRPr="00F526E8">
        <w:rPr>
          <w:rFonts w:ascii="Calisto MT" w:eastAsia="Times New Roman" w:hAnsi="Calisto MT" w:cs="Times New Roman"/>
          <w:color w:val="000000" w:themeColor="text1"/>
          <w:kern w:val="0"/>
          <w:sz w:val="24"/>
          <w:szCs w:val="24"/>
          <w14:ligatures w14:val="none"/>
        </w:rPr>
        <w:t>.  The Personal Guarantor may not assign any of his rights, obligations, covenants, representations, warranties, duties or responsibilities hereunder and under the Loan Documents.  Any such assignment is void.  The Lender may assign all or part of its rights hereunder and under the Loan Documents, at any time.</w:t>
      </w:r>
    </w:p>
    <w:p w14:paraId="0CCB40AD" w14:textId="77777777" w:rsidR="004827F1" w:rsidRPr="00F526E8" w:rsidRDefault="004827F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68BADF66" w14:textId="776DE2D6"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Counterparts</w:t>
      </w:r>
      <w:r w:rsidRPr="00F526E8">
        <w:rPr>
          <w:rFonts w:ascii="Calisto MT" w:eastAsia="Times New Roman" w:hAnsi="Calisto MT" w:cs="Times New Roman"/>
          <w:color w:val="000000" w:themeColor="text1"/>
          <w:kern w:val="0"/>
          <w:sz w:val="24"/>
          <w:szCs w:val="24"/>
          <w14:ligatures w14:val="none"/>
        </w:rPr>
        <w:t>.   This Personal Guaranty may be executed in any number of counterparts and by different parties hereto in separate counterparts (including facsimile or other electronic transmission), each of which when so executed and delivered shall be deemed an original and all of which when taken together shall constitute but one and the same instrument.</w:t>
      </w:r>
    </w:p>
    <w:p w14:paraId="2C007C73" w14:textId="77777777" w:rsidR="004827F1" w:rsidRPr="00F526E8" w:rsidRDefault="004827F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6DAF52E9" w14:textId="14E2C9A8"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Exhibits</w:t>
      </w:r>
      <w:r w:rsidRPr="00F526E8">
        <w:rPr>
          <w:rFonts w:ascii="Calisto MT" w:eastAsia="Times New Roman" w:hAnsi="Calisto MT" w:cs="Times New Roman"/>
          <w:color w:val="000000" w:themeColor="text1"/>
          <w:kern w:val="0"/>
          <w:sz w:val="24"/>
          <w:szCs w:val="24"/>
          <w14:ligatures w14:val="none"/>
        </w:rPr>
        <w:t>.  Any exhibits annexed hereto</w:t>
      </w:r>
      <w:r w:rsidRPr="00F526E8">
        <w:rPr>
          <w:rFonts w:ascii="Calisto MT" w:eastAsia="Times New Roman" w:hAnsi="Calisto MT" w:cs="Times New Roman"/>
          <w:b/>
          <w:bCs/>
          <w:color w:val="000000" w:themeColor="text1"/>
          <w:kern w:val="0"/>
          <w:sz w:val="24"/>
          <w:szCs w:val="24"/>
          <w14:ligatures w14:val="none"/>
        </w:rPr>
        <w:t> </w:t>
      </w:r>
      <w:r w:rsidRPr="00F526E8">
        <w:rPr>
          <w:rFonts w:ascii="Calisto MT" w:eastAsia="Times New Roman" w:hAnsi="Calisto MT" w:cs="Times New Roman"/>
          <w:color w:val="000000" w:themeColor="text1"/>
          <w:kern w:val="0"/>
          <w:sz w:val="24"/>
          <w:szCs w:val="24"/>
          <w14:ligatures w14:val="none"/>
        </w:rPr>
        <w:t>are the only exhibits to be annexed to this Personal Guaranty, and the material contained therein shall be incorporated herein</w:t>
      </w:r>
      <w:r w:rsidRPr="00F526E8">
        <w:rPr>
          <w:rFonts w:ascii="Calisto MT" w:eastAsia="Times New Roman" w:hAnsi="Calisto MT" w:cs="Times New Roman"/>
          <w:color w:val="000000" w:themeColor="text1"/>
          <w:kern w:val="0"/>
          <w:sz w:val="20"/>
          <w:szCs w:val="20"/>
          <w14:ligatures w14:val="none"/>
        </w:rPr>
        <w:t>.</w:t>
      </w:r>
    </w:p>
    <w:p w14:paraId="623E61E8" w14:textId="77777777" w:rsidR="004827F1" w:rsidRPr="00F526E8" w:rsidRDefault="004827F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22DD401D" w14:textId="1E342D3D"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Captions</w:t>
      </w:r>
      <w:r w:rsidRPr="00F526E8">
        <w:rPr>
          <w:rFonts w:ascii="Calisto MT" w:eastAsia="Times New Roman" w:hAnsi="Calisto MT" w:cs="Times New Roman"/>
          <w:color w:val="000000" w:themeColor="text1"/>
          <w:kern w:val="0"/>
          <w:sz w:val="24"/>
          <w:szCs w:val="24"/>
          <w14:ligatures w14:val="none"/>
        </w:rPr>
        <w:t>.  The captions herein contained are inserted as a matter of convenience only and such captions do not form a part of this Personal Guaranty and shall not be utilized in the construction hereof.</w:t>
      </w:r>
    </w:p>
    <w:p w14:paraId="7EC173CC" w14:textId="77777777" w:rsidR="004827F1" w:rsidRPr="00F526E8" w:rsidRDefault="004827F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1B119D48" w14:textId="42792090"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Powers</w:t>
      </w:r>
      <w:r w:rsidRPr="00F526E8">
        <w:rPr>
          <w:rFonts w:ascii="Calisto MT" w:eastAsia="Times New Roman" w:hAnsi="Calisto MT" w:cs="Times New Roman"/>
          <w:color w:val="000000" w:themeColor="text1"/>
          <w:kern w:val="0"/>
          <w:sz w:val="24"/>
          <w:szCs w:val="24"/>
          <w14:ligatures w14:val="none"/>
        </w:rPr>
        <w:t>.   All powers of attorney granted to Lender are coupled with an interest and are irrevocable.</w:t>
      </w:r>
    </w:p>
    <w:p w14:paraId="1337E219" w14:textId="77777777" w:rsidR="004827F1" w:rsidRPr="00F526E8" w:rsidRDefault="004827F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6C649641" w14:textId="487710B5"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Approvals</w:t>
      </w:r>
      <w:r w:rsidRPr="00F526E8">
        <w:rPr>
          <w:rFonts w:ascii="Calisto MT" w:eastAsia="Times New Roman" w:hAnsi="Calisto MT" w:cs="Times New Roman"/>
          <w:color w:val="000000" w:themeColor="text1"/>
          <w:kern w:val="0"/>
          <w:sz w:val="24"/>
          <w:szCs w:val="24"/>
          <w14:ligatures w14:val="none"/>
        </w:rPr>
        <w:t>.   If this Personal Guaranty calls for the approval or consent of Lender, such approval or consent may be given or withheld in the discretion of Lender unless otherwise specified herein.</w:t>
      </w:r>
    </w:p>
    <w:p w14:paraId="2488B6C8" w14:textId="77777777" w:rsidR="004827F1" w:rsidRPr="00F526E8" w:rsidRDefault="004827F1"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15C556DB" w14:textId="261868C2"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 xml:space="preserve">No Punitive Damages. </w:t>
      </w:r>
      <w:r w:rsidRPr="00F526E8">
        <w:rPr>
          <w:rFonts w:ascii="Calisto MT" w:eastAsia="Times New Roman" w:hAnsi="Calisto MT" w:cs="Times New Roman"/>
          <w:color w:val="000000" w:themeColor="text1"/>
          <w:kern w:val="0"/>
          <w:sz w:val="24"/>
          <w:szCs w:val="24"/>
          <w14:ligatures w14:val="none"/>
        </w:rPr>
        <w:t>  Each party agrees that it shall not have a remedy of punitive or exemplary damages against the other in any Dispute and hereby waives any right or claim to punitive or exemplary damages it may have now or which may arise in the future in connection with any Dispute.</w:t>
      </w:r>
    </w:p>
    <w:p w14:paraId="32EC770C" w14:textId="77777777" w:rsidR="00F526E8" w:rsidRPr="00F526E8" w:rsidRDefault="00F526E8"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59B32C59" w14:textId="186A026C"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Waiver of Jury Trial.</w:t>
      </w:r>
      <w:r w:rsidRPr="00F526E8">
        <w:rPr>
          <w:rFonts w:ascii="Calisto MT" w:eastAsia="Times New Roman" w:hAnsi="Calisto MT" w:cs="Times New Roman"/>
          <w:color w:val="000000" w:themeColor="text1"/>
          <w:kern w:val="0"/>
          <w:sz w:val="24"/>
          <w:szCs w:val="24"/>
          <w14:ligatures w14:val="none"/>
        </w:rPr>
        <w:t xml:space="preserve"> </w:t>
      </w:r>
      <w:r w:rsidR="00667C1B" w:rsidRPr="00F526E8">
        <w:rPr>
          <w:rFonts w:ascii="Calisto MT" w:eastAsia="Times New Roman" w:hAnsi="Calisto MT" w:cs="Times New Roman"/>
          <w:color w:val="000000" w:themeColor="text1"/>
          <w:kern w:val="0"/>
          <w:sz w:val="24"/>
          <w:szCs w:val="24"/>
          <w14:ligatures w14:val="none"/>
        </w:rPr>
        <w:t>Each party hereto hereby waives, to the fullest extent permitted by applicable law, any right it may have to a trial by jury in any legal proceeding directly or indirectly arising out of or relating to this personal guaranty or the transactions contemplated 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(b) acknowledges that it and the other parties hereto have been induced to enter into this personal guaranty by, among other things, the mutual waivers and certifications in this section 7.21.</w:t>
      </w:r>
    </w:p>
    <w:p w14:paraId="2B57DEBF" w14:textId="77777777" w:rsidR="00F526E8" w:rsidRPr="00F526E8" w:rsidRDefault="00F526E8"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47CDD46B" w14:textId="3214EF02"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lastRenderedPageBreak/>
        <w:t>Participations</w:t>
      </w:r>
      <w:r w:rsidRPr="00F526E8">
        <w:rPr>
          <w:rFonts w:ascii="Calisto MT" w:eastAsia="Times New Roman" w:hAnsi="Calisto MT" w:cs="Times New Roman"/>
          <w:color w:val="000000" w:themeColor="text1"/>
          <w:kern w:val="0"/>
          <w:sz w:val="24"/>
          <w:szCs w:val="24"/>
          <w14:ligatures w14:val="none"/>
        </w:rPr>
        <w:t>.   Lender shall have the right to enter into one or more participation agreements with other lenders with respect to the Indebtedness.  Upon prior notice to the Borrower of such participation, Borrower shall thereafter furnish to such participant any information furnished by Borrower to Lender pursuant to the terms of the Loan Documents.  Nothing in this Personal Guaranty or any other Loan Document shall prohibit Lender from pledging or assigning this Personal Guaranty and Lender’s rights under any of the other Loan Documents, including collateral therefore, to any Federal Reserve Lender in accordance with applicable law.</w:t>
      </w:r>
    </w:p>
    <w:p w14:paraId="7725C73D" w14:textId="77777777" w:rsidR="00F526E8" w:rsidRPr="00F526E8" w:rsidRDefault="00F526E8"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799F8C70" w14:textId="0C6C2BBE"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Joint and Several Obligations.</w:t>
      </w:r>
      <w:r w:rsidRPr="00F526E8">
        <w:rPr>
          <w:rFonts w:ascii="Calisto MT" w:eastAsia="Times New Roman" w:hAnsi="Calisto MT" w:cs="Times New Roman"/>
          <w:color w:val="000000" w:themeColor="text1"/>
          <w:kern w:val="0"/>
          <w:sz w:val="24"/>
          <w:szCs w:val="24"/>
          <w14:ligatures w14:val="none"/>
        </w:rPr>
        <w:t xml:space="preserve">  All Indebtedness, representations, warranties, covenants and indemnities set forth herein and in the Loan Documents shall be joint and several among the Borrower and Personal Guarantor.  Lender shall have the right to deal with any individual representative of the Borrower with regard to all matters concerning the rights and obligations of Lender hereunder and pursuant to applicable law with regard to the transactions contemplated under the Loan Documents.  All actions or inactions of the officers, managers, members and/or agents of the Borrower with regard to the transactions contemplated under the Loan Documents shall be deemed with full authority and binding upon the Borrower hereunder.  The foregoing is a material inducement to the agreement of Lender to </w:t>
      </w:r>
      <w:proofErr w:type="gramStart"/>
      <w:r w:rsidRPr="00F526E8">
        <w:rPr>
          <w:rFonts w:ascii="Calisto MT" w:eastAsia="Times New Roman" w:hAnsi="Calisto MT" w:cs="Times New Roman"/>
          <w:color w:val="000000" w:themeColor="text1"/>
          <w:kern w:val="0"/>
          <w:sz w:val="24"/>
          <w:szCs w:val="24"/>
          <w14:ligatures w14:val="none"/>
        </w:rPr>
        <w:t>enter into</w:t>
      </w:r>
      <w:proofErr w:type="gramEnd"/>
      <w:r w:rsidRPr="00F526E8">
        <w:rPr>
          <w:rFonts w:ascii="Calisto MT" w:eastAsia="Times New Roman" w:hAnsi="Calisto MT" w:cs="Times New Roman"/>
          <w:color w:val="000000" w:themeColor="text1"/>
          <w:kern w:val="0"/>
          <w:sz w:val="24"/>
          <w:szCs w:val="24"/>
          <w14:ligatures w14:val="none"/>
        </w:rPr>
        <w:t xml:space="preserve"> the terms hereof and to consummate the transactions contemplated hereby.</w:t>
      </w:r>
    </w:p>
    <w:p w14:paraId="49BC62FB" w14:textId="77777777" w:rsidR="00F526E8" w:rsidRPr="00F526E8" w:rsidRDefault="00F526E8"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57CA0318" w14:textId="10AE3ED5" w:rsidR="007C5DD7" w:rsidRPr="00F526E8" w:rsidRDefault="007C5DD7" w:rsidP="007641CA">
      <w:pPr>
        <w:pStyle w:val="ListParagraph"/>
        <w:numPr>
          <w:ilvl w:val="0"/>
          <w:numId w:val="10"/>
        </w:numPr>
        <w:spacing w:after="0" w:line="276" w:lineRule="auto"/>
        <w:ind w:left="360" w:right="113"/>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Waiver of Certain Defenses.</w:t>
      </w:r>
      <w:r w:rsidRPr="00F526E8">
        <w:rPr>
          <w:rFonts w:ascii="Calisto MT" w:eastAsia="Times New Roman" w:hAnsi="Calisto MT" w:cs="Times New Roman"/>
          <w:color w:val="000000" w:themeColor="text1"/>
          <w:kern w:val="0"/>
          <w:sz w:val="24"/>
          <w:szCs w:val="24"/>
          <w14:ligatures w14:val="none"/>
        </w:rPr>
        <w:t> All rights of Lender and all obligations of the Personal Guarantor hereunder and under the Loan Documents shall be absolute and unconditional irrespective of (</w:t>
      </w:r>
      <w:proofErr w:type="spellStart"/>
      <w:r w:rsidRPr="00F526E8">
        <w:rPr>
          <w:rFonts w:ascii="Calisto MT" w:eastAsia="Times New Roman" w:hAnsi="Calisto MT" w:cs="Times New Roman"/>
          <w:color w:val="000000" w:themeColor="text1"/>
          <w:kern w:val="0"/>
          <w:sz w:val="24"/>
          <w:szCs w:val="24"/>
          <w14:ligatures w14:val="none"/>
        </w:rPr>
        <w:t>i</w:t>
      </w:r>
      <w:proofErr w:type="spellEnd"/>
      <w:r w:rsidRPr="00F526E8">
        <w:rPr>
          <w:rFonts w:ascii="Calisto MT" w:eastAsia="Times New Roman" w:hAnsi="Calisto MT" w:cs="Times New Roman"/>
          <w:color w:val="000000" w:themeColor="text1"/>
          <w:kern w:val="0"/>
          <w:sz w:val="24"/>
          <w:szCs w:val="24"/>
          <w14:ligatures w14:val="none"/>
        </w:rPr>
        <w:t>) any change in the time, manner or place of payment of, or any other term of, all or any of the Indebtedness, or any other amendment or waiver of or any consent to any departure from any provision of the Loan Documents, (ii) any exchange, release or non-perfection of any other collateral given as security for the Indebtedness, or any release or amendment or waiver of or consent to departure from any guaranty for all or any of the Indebtedness, or (iii) any other circumstance which might otherwise constitute a defense available to, or a discharge of Borrower, Personal Guarantor or any third party, other than payment and performance in full of the Indebtedness.</w:t>
      </w:r>
    </w:p>
    <w:p w14:paraId="19320E4F" w14:textId="77777777" w:rsidR="00F526E8" w:rsidRPr="00F526E8" w:rsidRDefault="00F526E8" w:rsidP="007641CA">
      <w:pPr>
        <w:pStyle w:val="ListParagraph"/>
        <w:spacing w:line="276" w:lineRule="auto"/>
        <w:rPr>
          <w:rFonts w:ascii="Calisto MT" w:eastAsia="Times New Roman" w:hAnsi="Calisto MT" w:cs="Times New Roman"/>
          <w:color w:val="000000" w:themeColor="text1"/>
          <w:kern w:val="0"/>
          <w:sz w:val="24"/>
          <w:szCs w:val="24"/>
          <w14:ligatures w14:val="none"/>
        </w:rPr>
      </w:pPr>
    </w:p>
    <w:p w14:paraId="7BE5867B" w14:textId="77777777" w:rsidR="007C5DD7" w:rsidRPr="00F526E8" w:rsidRDefault="007C5DD7" w:rsidP="007641CA">
      <w:pPr>
        <w:pStyle w:val="ListParagraph"/>
        <w:numPr>
          <w:ilvl w:val="0"/>
          <w:numId w:val="10"/>
        </w:numPr>
        <w:spacing w:after="0" w:line="276" w:lineRule="auto"/>
        <w:jc w:val="both"/>
        <w:rPr>
          <w:rFonts w:ascii="Calisto MT" w:eastAsia="Times New Roman" w:hAnsi="Calisto MT" w:cs="Times New Roman"/>
          <w:color w:val="000000" w:themeColor="text1"/>
          <w:kern w:val="0"/>
          <w:sz w:val="24"/>
          <w:szCs w:val="24"/>
          <w14:ligatures w14:val="none"/>
        </w:rPr>
      </w:pPr>
      <w:r w:rsidRPr="00F526E8">
        <w:rPr>
          <w:rFonts w:ascii="Calisto MT" w:eastAsia="Times New Roman" w:hAnsi="Calisto MT" w:cs="Times New Roman"/>
          <w:b/>
          <w:color w:val="000000" w:themeColor="text1"/>
          <w:kern w:val="0"/>
          <w:sz w:val="24"/>
          <w:szCs w:val="24"/>
          <w14:ligatures w14:val="none"/>
        </w:rPr>
        <w:t>Terms Generally</w:t>
      </w:r>
      <w:r w:rsidRPr="00F526E8">
        <w:rPr>
          <w:rFonts w:ascii="Calisto MT" w:eastAsia="Times New Roman" w:hAnsi="Calisto MT" w:cs="Times New Roman"/>
          <w:b/>
          <w:bCs/>
          <w:color w:val="000000" w:themeColor="text1"/>
          <w:kern w:val="0"/>
          <w:sz w:val="24"/>
          <w:szCs w:val="24"/>
          <w14:ligatures w14:val="none"/>
        </w:rPr>
        <w:t>.</w:t>
      </w:r>
      <w:r w:rsidRPr="00F526E8">
        <w:rPr>
          <w:rFonts w:ascii="Calisto MT" w:eastAsia="Times New Roman" w:hAnsi="Calisto MT" w:cs="Times New Roman"/>
          <w:color w:val="000000" w:themeColor="text1"/>
          <w:kern w:val="0"/>
          <w:sz w:val="24"/>
          <w:szCs w:val="24"/>
          <w14:ligatures w14:val="none"/>
        </w:rPr>
        <w:t xml:space="preserve">  The definitions of terms herein shall apply equally to the singular and plural forms of the terms defined.  Whenever the context may require, any pronoun shall include the corresponding masculine, feminine and neuter forms.  The words “include”, “includes” and “including” shall be deemed to be followed by the phrase “without limitation”.  The word “will” shall be construed to have the same meaning and effect as the word “shall”.  Unless the context requires otherwise (a) any definition of or reference to any agreement, instrument or other document herein shall be construed as referring to such agreement, instrument or other document as from time to time amended, supplemented or otherwise modified (subject to any restrictions on such amendments, supplements or modifications set forth herein), (b) any reference herein to any Person shall be construed to include such Person’s successors and assigns, (c) the words </w:t>
      </w:r>
      <w:r w:rsidRPr="00F526E8">
        <w:rPr>
          <w:rFonts w:ascii="Calisto MT" w:eastAsia="Times New Roman" w:hAnsi="Calisto MT" w:cs="Times New Roman"/>
          <w:color w:val="000000" w:themeColor="text1"/>
          <w:kern w:val="0"/>
          <w:sz w:val="24"/>
          <w:szCs w:val="24"/>
          <w14:ligatures w14:val="none"/>
        </w:rPr>
        <w:lastRenderedPageBreak/>
        <w:t>“herein”, “hereof” and “hereunder”, and words of similar import, shall be construed to refer to this Personal Guaranty in its entirety and not to any particular provision hereof, (d) all references herein to Articles, Sections, Exhibits and Schedules shall be construed to refer to Articles and Sections of, and Exhibits and Schedules to, this Personal Guaranty and (e) the word “asset” shall be construed to the have the same meaning and effect and to refer to any and all tangible and intangible assets and properties, including cash, securities, accounts and contract rights.</w:t>
      </w:r>
    </w:p>
    <w:p w14:paraId="289C385B" w14:textId="77777777" w:rsidR="00F526E8" w:rsidRPr="00F526E8" w:rsidRDefault="00F526E8" w:rsidP="007641CA">
      <w:pPr>
        <w:pStyle w:val="ListParagraph"/>
        <w:spacing w:after="0" w:line="276" w:lineRule="auto"/>
        <w:ind w:left="330"/>
        <w:jc w:val="both"/>
        <w:rPr>
          <w:rFonts w:ascii="Calisto MT" w:eastAsia="Times New Roman" w:hAnsi="Calisto MT" w:cs="Times New Roman"/>
          <w:color w:val="000000" w:themeColor="text1"/>
          <w:kern w:val="0"/>
          <w:sz w:val="24"/>
          <w:szCs w:val="24"/>
          <w14:ligatures w14:val="none"/>
        </w:rPr>
      </w:pPr>
    </w:p>
    <w:p w14:paraId="642731E8" w14:textId="09C3C3D9" w:rsidR="007C5DD7" w:rsidRPr="00540BCB" w:rsidRDefault="007C5DD7" w:rsidP="007641CA">
      <w:pPr>
        <w:spacing w:after="0" w:line="276" w:lineRule="auto"/>
        <w:rPr>
          <w:rFonts w:ascii="Calisto MT" w:eastAsia="Times New Roman" w:hAnsi="Calisto MT" w:cs="Times New Roman"/>
          <w:color w:val="000000" w:themeColor="text1"/>
          <w:kern w:val="0"/>
          <w:sz w:val="24"/>
          <w:szCs w:val="24"/>
          <w14:ligatures w14:val="none"/>
        </w:rPr>
      </w:pPr>
      <w:r w:rsidRPr="007641CA">
        <w:rPr>
          <w:rFonts w:ascii="Calisto MT" w:eastAsia="Times New Roman" w:hAnsi="Calisto MT" w:cs="Times New Roman"/>
          <w:b/>
          <w:bCs/>
          <w:color w:val="000000" w:themeColor="text1"/>
          <w:kern w:val="0"/>
          <w:sz w:val="24"/>
          <w:szCs w:val="24"/>
          <w14:ligatures w14:val="none"/>
        </w:rPr>
        <w:t>IN WITNESS WHEREOF</w:t>
      </w:r>
      <w:r w:rsidRPr="00F526E8">
        <w:rPr>
          <w:rFonts w:ascii="Calisto MT" w:eastAsia="Times New Roman" w:hAnsi="Calisto MT" w:cs="Times New Roman"/>
          <w:color w:val="000000" w:themeColor="text1"/>
          <w:kern w:val="0"/>
          <w:sz w:val="24"/>
          <w:szCs w:val="24"/>
          <w14:ligatures w14:val="none"/>
        </w:rPr>
        <w:t>, the undersigned has executed and delivered this Personal Guaranty Agreement as of the day and year first above written.</w:t>
      </w:r>
    </w:p>
    <w:p w14:paraId="0C4AB36E" w14:textId="77777777" w:rsidR="00D95E87" w:rsidRDefault="00D95E87" w:rsidP="007641CA">
      <w:pPr>
        <w:spacing w:after="0" w:line="276" w:lineRule="auto"/>
        <w:rPr>
          <w:rFonts w:ascii="Calisto MT" w:eastAsia="Times New Roman" w:hAnsi="Calisto MT" w:cs="Times New Roman"/>
          <w:b/>
          <w:color w:val="000000" w:themeColor="text1"/>
          <w:kern w:val="0"/>
          <w:sz w:val="24"/>
          <w:szCs w:val="24"/>
          <w14:ligatures w14:val="none"/>
        </w:rPr>
      </w:pPr>
    </w:p>
    <w:p w14:paraId="6CD74A17" w14:textId="77777777" w:rsidR="00540BCB" w:rsidRDefault="00540BCB" w:rsidP="007641CA">
      <w:pPr>
        <w:spacing w:after="0" w:line="276" w:lineRule="auto"/>
        <w:rPr>
          <w:rFonts w:ascii="Calisto MT" w:eastAsia="Times New Roman" w:hAnsi="Calisto MT" w:cs="Times New Roman"/>
          <w:b/>
          <w:color w:val="000000" w:themeColor="text1"/>
          <w:kern w:val="0"/>
          <w:sz w:val="24"/>
          <w:szCs w:val="24"/>
          <w14:ligatures w14:val="none"/>
        </w:rPr>
      </w:pPr>
    </w:p>
    <w:p w14:paraId="1A42560F" w14:textId="324F5B20" w:rsidR="00540BCB" w:rsidRDefault="00540BCB" w:rsidP="007641CA">
      <w:pPr>
        <w:spacing w:after="0" w:line="276" w:lineRule="auto"/>
        <w:rPr>
          <w:rFonts w:ascii="Calisto MT" w:eastAsia="Times New Roman" w:hAnsi="Calisto MT" w:cs="Times New Roman"/>
          <w:b/>
          <w:color w:val="000000" w:themeColor="text1"/>
          <w:kern w:val="0"/>
          <w:sz w:val="24"/>
          <w:szCs w:val="24"/>
          <w14:ligatures w14:val="none"/>
        </w:rPr>
      </w:pPr>
      <w:r>
        <w:rPr>
          <w:rFonts w:ascii="Calisto MT" w:eastAsia="Times New Roman" w:hAnsi="Calisto MT" w:cs="Times New Roman"/>
          <w:b/>
          <w:color w:val="000000" w:themeColor="text1"/>
          <w:kern w:val="0"/>
          <w:sz w:val="24"/>
          <w:szCs w:val="24"/>
          <w14:ligatures w14:val="none"/>
        </w:rPr>
        <w:t xml:space="preserve">                           </w:t>
      </w:r>
      <w:r>
        <w:rPr>
          <w:rFonts w:ascii="Calisto MT" w:eastAsia="Times New Roman" w:hAnsi="Calisto MT" w:cs="Times New Roman"/>
          <w:b/>
          <w:color w:val="000000" w:themeColor="text1"/>
          <w:kern w:val="0"/>
          <w:sz w:val="20"/>
          <w:szCs w:val="20"/>
          <w14:ligatures w14:val="none"/>
        </w:rPr>
        <w:fldChar w:fldCharType="begin">
          <w:ffData>
            <w:name w:val="Text1"/>
            <w:enabled/>
            <w:calcOnExit w:val="0"/>
            <w:textInput>
              <w:default w:val="[witness]"/>
            </w:textInput>
          </w:ffData>
        </w:fldChar>
      </w:r>
      <w:bookmarkStart w:id="0" w:name="Text1"/>
      <w:r>
        <w:rPr>
          <w:rFonts w:ascii="Calisto MT" w:eastAsia="Times New Roman" w:hAnsi="Calisto MT" w:cs="Times New Roman"/>
          <w:b/>
          <w:color w:val="000000" w:themeColor="text1"/>
          <w:kern w:val="0"/>
          <w:sz w:val="20"/>
          <w:szCs w:val="20"/>
          <w14:ligatures w14:val="none"/>
        </w:rPr>
        <w:instrText xml:space="preserve"> FORMTEXT </w:instrText>
      </w:r>
      <w:r>
        <w:rPr>
          <w:rFonts w:ascii="Calisto MT" w:eastAsia="Times New Roman" w:hAnsi="Calisto MT" w:cs="Times New Roman"/>
          <w:b/>
          <w:color w:val="000000" w:themeColor="text1"/>
          <w:kern w:val="0"/>
          <w:sz w:val="20"/>
          <w:szCs w:val="20"/>
          <w14:ligatures w14:val="none"/>
        </w:rPr>
      </w:r>
      <w:r>
        <w:rPr>
          <w:rFonts w:ascii="Calisto MT" w:eastAsia="Times New Roman" w:hAnsi="Calisto MT" w:cs="Times New Roman"/>
          <w:b/>
          <w:color w:val="000000" w:themeColor="text1"/>
          <w:kern w:val="0"/>
          <w:sz w:val="20"/>
          <w:szCs w:val="20"/>
          <w14:ligatures w14:val="none"/>
        </w:rPr>
        <w:fldChar w:fldCharType="separate"/>
      </w:r>
      <w:r w:rsidR="00035DE9">
        <w:rPr>
          <w:rFonts w:ascii="Calisto MT" w:eastAsia="Times New Roman" w:hAnsi="Calisto MT" w:cs="Times New Roman"/>
          <w:b/>
          <w:noProof/>
          <w:color w:val="000000" w:themeColor="text1"/>
          <w:kern w:val="0"/>
          <w:sz w:val="20"/>
          <w:szCs w:val="20"/>
          <w14:ligatures w14:val="none"/>
        </w:rPr>
        <w:t>[Witness]</w:t>
      </w:r>
      <w:r>
        <w:rPr>
          <w:rFonts w:ascii="Calisto MT" w:eastAsia="Times New Roman" w:hAnsi="Calisto MT" w:cs="Times New Roman"/>
          <w:b/>
          <w:color w:val="000000" w:themeColor="text1"/>
          <w:kern w:val="0"/>
          <w:sz w:val="20"/>
          <w:szCs w:val="20"/>
          <w14:ligatures w14:val="none"/>
        </w:rPr>
        <w:fldChar w:fldCharType="end"/>
      </w:r>
      <w:bookmarkEnd w:id="0"/>
      <w:r>
        <w:rPr>
          <w:rFonts w:ascii="Calisto MT" w:eastAsia="Times New Roman" w:hAnsi="Calisto MT" w:cs="Times New Roman"/>
          <w:b/>
          <w:color w:val="000000" w:themeColor="text1"/>
          <w:kern w:val="0"/>
          <w:sz w:val="24"/>
          <w:szCs w:val="24"/>
          <w14:ligatures w14:val="none"/>
        </w:rPr>
        <w:t xml:space="preserve">                                                                    </w:t>
      </w:r>
      <w:r w:rsidR="00035DE9">
        <w:rPr>
          <w:rFonts w:ascii="Calisto MT" w:eastAsia="Times New Roman" w:hAnsi="Calisto MT" w:cs="Times New Roman"/>
          <w:b/>
          <w:color w:val="000000" w:themeColor="text1"/>
          <w:kern w:val="0"/>
          <w:sz w:val="24"/>
          <w:szCs w:val="24"/>
          <w14:ligatures w14:val="none"/>
        </w:rPr>
        <w:t xml:space="preserve">      </w:t>
      </w:r>
      <w:r w:rsidR="00035DE9">
        <w:rPr>
          <w:rFonts w:ascii="Calisto MT" w:eastAsia="Times New Roman" w:hAnsi="Calisto MT" w:cs="Times New Roman"/>
          <w:b/>
          <w:color w:val="000000" w:themeColor="text1"/>
          <w:kern w:val="0"/>
          <w:sz w:val="20"/>
          <w:szCs w:val="20"/>
          <w14:ligatures w14:val="none"/>
        </w:rPr>
        <w:fldChar w:fldCharType="begin">
          <w:ffData>
            <w:name w:val="Text2"/>
            <w:enabled/>
            <w:calcOnExit w:val="0"/>
            <w:textInput>
              <w:default w:val="[PERSONAL GUARANTOR]"/>
            </w:textInput>
          </w:ffData>
        </w:fldChar>
      </w:r>
      <w:bookmarkStart w:id="1" w:name="Text2"/>
      <w:r w:rsidR="00035DE9">
        <w:rPr>
          <w:rFonts w:ascii="Calisto MT" w:eastAsia="Times New Roman" w:hAnsi="Calisto MT" w:cs="Times New Roman"/>
          <w:b/>
          <w:color w:val="000000" w:themeColor="text1"/>
          <w:kern w:val="0"/>
          <w:sz w:val="20"/>
          <w:szCs w:val="20"/>
          <w14:ligatures w14:val="none"/>
        </w:rPr>
        <w:instrText xml:space="preserve"> FORMTEXT </w:instrText>
      </w:r>
      <w:r w:rsidR="00035DE9">
        <w:rPr>
          <w:rFonts w:ascii="Calisto MT" w:eastAsia="Times New Roman" w:hAnsi="Calisto MT" w:cs="Times New Roman"/>
          <w:b/>
          <w:color w:val="000000" w:themeColor="text1"/>
          <w:kern w:val="0"/>
          <w:sz w:val="20"/>
          <w:szCs w:val="20"/>
          <w14:ligatures w14:val="none"/>
        </w:rPr>
      </w:r>
      <w:r w:rsidR="00035DE9">
        <w:rPr>
          <w:rFonts w:ascii="Calisto MT" w:eastAsia="Times New Roman" w:hAnsi="Calisto MT" w:cs="Times New Roman"/>
          <w:b/>
          <w:color w:val="000000" w:themeColor="text1"/>
          <w:kern w:val="0"/>
          <w:sz w:val="20"/>
          <w:szCs w:val="20"/>
          <w14:ligatures w14:val="none"/>
        </w:rPr>
        <w:fldChar w:fldCharType="separate"/>
      </w:r>
      <w:r w:rsidR="00035DE9">
        <w:rPr>
          <w:rFonts w:ascii="Calisto MT" w:eastAsia="Times New Roman" w:hAnsi="Calisto MT" w:cs="Times New Roman"/>
          <w:b/>
          <w:noProof/>
          <w:color w:val="000000" w:themeColor="text1"/>
          <w:kern w:val="0"/>
          <w:sz w:val="20"/>
          <w:szCs w:val="20"/>
          <w14:ligatures w14:val="none"/>
        </w:rPr>
        <w:t>[Personal Guarantor]</w:t>
      </w:r>
      <w:r w:rsidR="00035DE9">
        <w:rPr>
          <w:rFonts w:ascii="Calisto MT" w:eastAsia="Times New Roman" w:hAnsi="Calisto MT" w:cs="Times New Roman"/>
          <w:b/>
          <w:color w:val="000000" w:themeColor="text1"/>
          <w:kern w:val="0"/>
          <w:sz w:val="20"/>
          <w:szCs w:val="20"/>
          <w14:ligatures w14:val="none"/>
        </w:rPr>
        <w:fldChar w:fldCharType="end"/>
      </w:r>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810"/>
        <w:gridCol w:w="4135"/>
      </w:tblGrid>
      <w:tr w:rsidR="00540BCB" w14:paraId="6CA45466" w14:textId="77777777" w:rsidTr="00540BCB">
        <w:tc>
          <w:tcPr>
            <w:tcW w:w="2051" w:type="pct"/>
            <w:tcBorders>
              <w:top w:val="single" w:sz="4" w:space="0" w:color="auto"/>
            </w:tcBorders>
          </w:tcPr>
          <w:p w14:paraId="59697D7A" w14:textId="5E30CA80" w:rsidR="00540BCB" w:rsidRPr="00D95E87" w:rsidRDefault="00540BCB" w:rsidP="007641CA">
            <w:pPr>
              <w:spacing w:line="276" w:lineRule="auto"/>
              <w:jc w:val="center"/>
              <w:rPr>
                <w:rFonts w:ascii="Calisto MT" w:eastAsia="Times New Roman" w:hAnsi="Calisto MT" w:cs="Times New Roman"/>
                <w:b/>
                <w:color w:val="000000" w:themeColor="text1"/>
                <w:kern w:val="0"/>
                <w:sz w:val="20"/>
                <w:szCs w:val="20"/>
                <w14:ligatures w14:val="none"/>
              </w:rPr>
            </w:pPr>
            <w:r w:rsidRPr="00D95E87">
              <w:rPr>
                <w:rFonts w:ascii="Calisto MT" w:eastAsia="Times New Roman" w:hAnsi="Calisto MT" w:cs="Times New Roman"/>
                <w:b/>
                <w:color w:val="000000" w:themeColor="text1"/>
                <w:kern w:val="0"/>
                <w:sz w:val="20"/>
                <w:szCs w:val="20"/>
                <w14:ligatures w14:val="none"/>
              </w:rPr>
              <w:t>WITNESS</w:t>
            </w:r>
          </w:p>
        </w:tc>
        <w:tc>
          <w:tcPr>
            <w:tcW w:w="898" w:type="pct"/>
          </w:tcPr>
          <w:p w14:paraId="0F1455E4" w14:textId="77777777" w:rsidR="00540BCB" w:rsidRPr="00D95E87" w:rsidRDefault="00540BCB" w:rsidP="007641CA">
            <w:pPr>
              <w:spacing w:line="276" w:lineRule="auto"/>
              <w:jc w:val="center"/>
              <w:rPr>
                <w:rFonts w:ascii="Calisto MT" w:eastAsia="Times New Roman" w:hAnsi="Calisto MT" w:cs="Times New Roman"/>
                <w:b/>
                <w:color w:val="000000" w:themeColor="text1"/>
                <w:kern w:val="0"/>
                <w:sz w:val="20"/>
                <w:szCs w:val="20"/>
                <w14:ligatures w14:val="none"/>
              </w:rPr>
            </w:pPr>
          </w:p>
        </w:tc>
        <w:tc>
          <w:tcPr>
            <w:tcW w:w="2051" w:type="pct"/>
            <w:tcBorders>
              <w:top w:val="single" w:sz="4" w:space="0" w:color="auto"/>
            </w:tcBorders>
          </w:tcPr>
          <w:p w14:paraId="3EFF8BD6" w14:textId="10D57FB2" w:rsidR="00540BCB" w:rsidRPr="00540BCB" w:rsidRDefault="00540BCB" w:rsidP="007641CA">
            <w:pPr>
              <w:spacing w:line="276" w:lineRule="auto"/>
              <w:jc w:val="center"/>
              <w:rPr>
                <w:rFonts w:ascii="Calisto MT" w:eastAsia="Times New Roman" w:hAnsi="Calisto MT" w:cs="Times New Roman"/>
                <w:b/>
                <w:color w:val="000000" w:themeColor="text1"/>
                <w:kern w:val="0"/>
                <w:sz w:val="20"/>
                <w:szCs w:val="20"/>
                <w14:ligatures w14:val="none"/>
              </w:rPr>
            </w:pPr>
            <w:r w:rsidRPr="00540BCB">
              <w:rPr>
                <w:rFonts w:ascii="Calisto MT" w:eastAsia="Times New Roman" w:hAnsi="Calisto MT" w:cs="Times New Roman"/>
                <w:b/>
                <w:color w:val="000000" w:themeColor="text1"/>
                <w:kern w:val="0"/>
                <w:sz w:val="20"/>
                <w:szCs w:val="20"/>
                <w14:ligatures w14:val="none"/>
              </w:rPr>
              <w:t>PERSONAL GUARANTOR</w:t>
            </w:r>
          </w:p>
        </w:tc>
      </w:tr>
    </w:tbl>
    <w:p w14:paraId="7D503B80" w14:textId="77777777" w:rsidR="00D95E87" w:rsidRPr="00F526E8" w:rsidRDefault="00D95E87" w:rsidP="007641CA">
      <w:pPr>
        <w:spacing w:after="0" w:line="276" w:lineRule="auto"/>
        <w:ind w:hanging="30"/>
        <w:rPr>
          <w:rFonts w:ascii="Calisto MT" w:eastAsia="Times New Roman" w:hAnsi="Calisto MT" w:cs="Times New Roman"/>
          <w:b/>
          <w:color w:val="000000" w:themeColor="text1"/>
          <w:kern w:val="0"/>
          <w:sz w:val="24"/>
          <w:szCs w:val="24"/>
          <w14:ligatures w14:val="none"/>
        </w:rPr>
      </w:pPr>
    </w:p>
    <w:p w14:paraId="4363743F" w14:textId="77777777" w:rsidR="007C5DD7" w:rsidRPr="00F526E8" w:rsidRDefault="007C5DD7" w:rsidP="007641CA">
      <w:pPr>
        <w:spacing w:line="276" w:lineRule="auto"/>
        <w:rPr>
          <w:rFonts w:ascii="Calisto MT" w:hAnsi="Calisto MT"/>
          <w:color w:val="000000" w:themeColor="text1"/>
        </w:rPr>
      </w:pPr>
    </w:p>
    <w:sectPr w:rsidR="007C5DD7" w:rsidRPr="00F526E8" w:rsidSect="00D95E87">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F987" w14:textId="77777777" w:rsidR="007D1889" w:rsidRDefault="007D1889" w:rsidP="00D95E87">
      <w:pPr>
        <w:spacing w:after="0" w:line="240" w:lineRule="auto"/>
      </w:pPr>
      <w:r>
        <w:separator/>
      </w:r>
    </w:p>
  </w:endnote>
  <w:endnote w:type="continuationSeparator" w:id="0">
    <w:p w14:paraId="0CE0CE2F" w14:textId="77777777" w:rsidR="007D1889" w:rsidRDefault="007D1889" w:rsidP="00D9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sz w:val="16"/>
        <w:szCs w:val="16"/>
      </w:rPr>
      <w:id w:val="781837785"/>
      <w:docPartObj>
        <w:docPartGallery w:val="Page Numbers (Bottom of Page)"/>
        <w:docPartUnique/>
      </w:docPartObj>
    </w:sdtPr>
    <w:sdtContent>
      <w:sdt>
        <w:sdtPr>
          <w:rPr>
            <w:rFonts w:ascii="Calisto MT" w:hAnsi="Calisto MT"/>
            <w:sz w:val="16"/>
            <w:szCs w:val="16"/>
          </w:rPr>
          <w:id w:val="-1769616900"/>
          <w:docPartObj>
            <w:docPartGallery w:val="Page Numbers (Top of Page)"/>
            <w:docPartUnique/>
          </w:docPartObj>
        </w:sdtPr>
        <w:sdtContent>
          <w:p w14:paraId="1D6701ED" w14:textId="569FF2CC" w:rsidR="00035DE9" w:rsidRPr="00035DE9" w:rsidRDefault="00035DE9">
            <w:pPr>
              <w:pStyle w:val="Footer"/>
              <w:jc w:val="right"/>
              <w:rPr>
                <w:rFonts w:ascii="Calisto MT" w:hAnsi="Calisto MT"/>
                <w:sz w:val="16"/>
                <w:szCs w:val="16"/>
              </w:rPr>
            </w:pPr>
            <w:r>
              <w:rPr>
                <w:noProof/>
              </w:rPr>
              <w:drawing>
                <wp:anchor distT="0" distB="0" distL="114300" distR="114300" simplePos="0" relativeHeight="251658240" behindDoc="1" locked="0" layoutInCell="1" allowOverlap="1" wp14:anchorId="51F95590" wp14:editId="2E04867F">
                  <wp:simplePos x="0" y="0"/>
                  <wp:positionH relativeFrom="margin">
                    <wp:posOffset>-323850</wp:posOffset>
                  </wp:positionH>
                  <wp:positionV relativeFrom="paragraph">
                    <wp:posOffset>-26035</wp:posOffset>
                  </wp:positionV>
                  <wp:extent cx="866775" cy="53227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866775" cy="532275"/>
                          </a:xfrm>
                          <a:prstGeom prst="rect">
                            <a:avLst/>
                          </a:prstGeom>
                        </pic:spPr>
                      </pic:pic>
                    </a:graphicData>
                  </a:graphic>
                  <wp14:sizeRelH relativeFrom="margin">
                    <wp14:pctWidth>0</wp14:pctWidth>
                  </wp14:sizeRelH>
                  <wp14:sizeRelV relativeFrom="margin">
                    <wp14:pctHeight>0</wp14:pctHeight>
                  </wp14:sizeRelV>
                </wp:anchor>
              </w:drawing>
            </w:r>
            <w:r w:rsidRPr="00035DE9">
              <w:rPr>
                <w:rFonts w:ascii="Calisto MT" w:hAnsi="Calisto MT"/>
                <w:sz w:val="16"/>
                <w:szCs w:val="16"/>
              </w:rPr>
              <w:t xml:space="preserve">Page </w:t>
            </w:r>
            <w:r w:rsidRPr="00035DE9">
              <w:rPr>
                <w:rFonts w:ascii="Calisto MT" w:hAnsi="Calisto MT"/>
                <w:b/>
                <w:bCs/>
                <w:sz w:val="16"/>
                <w:szCs w:val="16"/>
              </w:rPr>
              <w:fldChar w:fldCharType="begin"/>
            </w:r>
            <w:r w:rsidRPr="00035DE9">
              <w:rPr>
                <w:rFonts w:ascii="Calisto MT" w:hAnsi="Calisto MT"/>
                <w:b/>
                <w:bCs/>
                <w:sz w:val="16"/>
                <w:szCs w:val="16"/>
              </w:rPr>
              <w:instrText xml:space="preserve"> PAGE </w:instrText>
            </w:r>
            <w:r w:rsidRPr="00035DE9">
              <w:rPr>
                <w:rFonts w:ascii="Calisto MT" w:hAnsi="Calisto MT"/>
                <w:b/>
                <w:bCs/>
                <w:sz w:val="16"/>
                <w:szCs w:val="16"/>
              </w:rPr>
              <w:fldChar w:fldCharType="separate"/>
            </w:r>
            <w:r>
              <w:rPr>
                <w:rFonts w:ascii="Calisto MT" w:hAnsi="Calisto MT"/>
                <w:b/>
                <w:bCs/>
                <w:noProof/>
                <w:sz w:val="16"/>
                <w:szCs w:val="16"/>
              </w:rPr>
              <w:t>11</w:t>
            </w:r>
            <w:r w:rsidRPr="00035DE9">
              <w:rPr>
                <w:rFonts w:ascii="Calisto MT" w:hAnsi="Calisto MT"/>
                <w:b/>
                <w:bCs/>
                <w:sz w:val="16"/>
                <w:szCs w:val="16"/>
              </w:rPr>
              <w:fldChar w:fldCharType="end"/>
            </w:r>
            <w:r w:rsidRPr="00035DE9">
              <w:rPr>
                <w:rFonts w:ascii="Calisto MT" w:hAnsi="Calisto MT"/>
                <w:sz w:val="16"/>
                <w:szCs w:val="16"/>
              </w:rPr>
              <w:t xml:space="preserve"> of </w:t>
            </w:r>
            <w:r w:rsidRPr="00035DE9">
              <w:rPr>
                <w:rFonts w:ascii="Calisto MT" w:hAnsi="Calisto MT"/>
                <w:b/>
                <w:bCs/>
                <w:sz w:val="16"/>
                <w:szCs w:val="16"/>
              </w:rPr>
              <w:fldChar w:fldCharType="begin"/>
            </w:r>
            <w:r w:rsidRPr="00035DE9">
              <w:rPr>
                <w:rFonts w:ascii="Calisto MT" w:hAnsi="Calisto MT"/>
                <w:b/>
                <w:bCs/>
                <w:sz w:val="16"/>
                <w:szCs w:val="16"/>
              </w:rPr>
              <w:instrText xml:space="preserve"> NUMPAGES  </w:instrText>
            </w:r>
            <w:r w:rsidRPr="00035DE9">
              <w:rPr>
                <w:rFonts w:ascii="Calisto MT" w:hAnsi="Calisto MT"/>
                <w:b/>
                <w:bCs/>
                <w:sz w:val="16"/>
                <w:szCs w:val="16"/>
              </w:rPr>
              <w:fldChar w:fldCharType="separate"/>
            </w:r>
            <w:r>
              <w:rPr>
                <w:rFonts w:ascii="Calisto MT" w:hAnsi="Calisto MT"/>
                <w:b/>
                <w:bCs/>
                <w:noProof/>
                <w:sz w:val="16"/>
                <w:szCs w:val="16"/>
              </w:rPr>
              <w:t>11</w:t>
            </w:r>
            <w:r w:rsidRPr="00035DE9">
              <w:rPr>
                <w:rFonts w:ascii="Calisto MT" w:hAnsi="Calisto MT"/>
                <w:b/>
                <w:bCs/>
                <w:sz w:val="16"/>
                <w:szCs w:val="16"/>
              </w:rPr>
              <w:fldChar w:fldCharType="end"/>
            </w:r>
          </w:p>
        </w:sdtContent>
      </w:sdt>
    </w:sdtContent>
  </w:sdt>
  <w:p w14:paraId="755E838C" w14:textId="265644F3" w:rsidR="00035DE9" w:rsidRDefault="00035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93B8" w14:textId="77777777" w:rsidR="007D1889" w:rsidRDefault="007D1889" w:rsidP="00D95E87">
      <w:pPr>
        <w:spacing w:after="0" w:line="240" w:lineRule="auto"/>
      </w:pPr>
      <w:r>
        <w:separator/>
      </w:r>
    </w:p>
  </w:footnote>
  <w:footnote w:type="continuationSeparator" w:id="0">
    <w:p w14:paraId="0DC6392A" w14:textId="77777777" w:rsidR="007D1889" w:rsidRDefault="007D1889" w:rsidP="00D95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7AC"/>
    <w:multiLevelType w:val="hybridMultilevel"/>
    <w:tmpl w:val="8B22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D2F7E"/>
    <w:multiLevelType w:val="hybridMultilevel"/>
    <w:tmpl w:val="DEFAC194"/>
    <w:lvl w:ilvl="0" w:tplc="905A379C">
      <w:start w:val="1"/>
      <w:numFmt w:val="lowerLetter"/>
      <w:suff w:val="space"/>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23B81582"/>
    <w:multiLevelType w:val="hybridMultilevel"/>
    <w:tmpl w:val="A39E8678"/>
    <w:lvl w:ilvl="0" w:tplc="E67471DA">
      <w:start w:val="1"/>
      <w:numFmt w:val="lowerLetter"/>
      <w:suff w:val="space"/>
      <w:lvlText w:val="%1)"/>
      <w:lvlJc w:val="left"/>
      <w:pPr>
        <w:ind w:left="330" w:hanging="360"/>
      </w:pPr>
      <w:rPr>
        <w:rFonts w:hint="default"/>
        <w:b/>
      </w:rPr>
    </w:lvl>
    <w:lvl w:ilvl="1" w:tplc="20000019" w:tentative="1">
      <w:start w:val="1"/>
      <w:numFmt w:val="lowerLetter"/>
      <w:lvlText w:val="%2."/>
      <w:lvlJc w:val="left"/>
      <w:pPr>
        <w:ind w:left="1410" w:hanging="360"/>
      </w:pPr>
    </w:lvl>
    <w:lvl w:ilvl="2" w:tplc="2000001B" w:tentative="1">
      <w:start w:val="1"/>
      <w:numFmt w:val="lowerRoman"/>
      <w:lvlText w:val="%3."/>
      <w:lvlJc w:val="right"/>
      <w:pPr>
        <w:ind w:left="2130" w:hanging="180"/>
      </w:pPr>
    </w:lvl>
    <w:lvl w:ilvl="3" w:tplc="2000000F" w:tentative="1">
      <w:start w:val="1"/>
      <w:numFmt w:val="decimal"/>
      <w:lvlText w:val="%4."/>
      <w:lvlJc w:val="left"/>
      <w:pPr>
        <w:ind w:left="2850" w:hanging="360"/>
      </w:pPr>
    </w:lvl>
    <w:lvl w:ilvl="4" w:tplc="20000019" w:tentative="1">
      <w:start w:val="1"/>
      <w:numFmt w:val="lowerLetter"/>
      <w:lvlText w:val="%5."/>
      <w:lvlJc w:val="left"/>
      <w:pPr>
        <w:ind w:left="3570" w:hanging="360"/>
      </w:pPr>
    </w:lvl>
    <w:lvl w:ilvl="5" w:tplc="2000001B" w:tentative="1">
      <w:start w:val="1"/>
      <w:numFmt w:val="lowerRoman"/>
      <w:lvlText w:val="%6."/>
      <w:lvlJc w:val="right"/>
      <w:pPr>
        <w:ind w:left="4290" w:hanging="180"/>
      </w:pPr>
    </w:lvl>
    <w:lvl w:ilvl="6" w:tplc="2000000F" w:tentative="1">
      <w:start w:val="1"/>
      <w:numFmt w:val="decimal"/>
      <w:lvlText w:val="%7."/>
      <w:lvlJc w:val="left"/>
      <w:pPr>
        <w:ind w:left="5010" w:hanging="360"/>
      </w:pPr>
    </w:lvl>
    <w:lvl w:ilvl="7" w:tplc="20000019" w:tentative="1">
      <w:start w:val="1"/>
      <w:numFmt w:val="lowerLetter"/>
      <w:lvlText w:val="%8."/>
      <w:lvlJc w:val="left"/>
      <w:pPr>
        <w:ind w:left="5730" w:hanging="360"/>
      </w:pPr>
    </w:lvl>
    <w:lvl w:ilvl="8" w:tplc="2000001B" w:tentative="1">
      <w:start w:val="1"/>
      <w:numFmt w:val="lowerRoman"/>
      <w:lvlText w:val="%9."/>
      <w:lvlJc w:val="right"/>
      <w:pPr>
        <w:ind w:left="6450" w:hanging="180"/>
      </w:pPr>
    </w:lvl>
  </w:abstractNum>
  <w:abstractNum w:abstractNumId="3" w15:restartNumberingAfterBreak="0">
    <w:nsid w:val="2436521F"/>
    <w:multiLevelType w:val="hybridMultilevel"/>
    <w:tmpl w:val="E7E26F60"/>
    <w:lvl w:ilvl="0" w:tplc="04090001">
      <w:start w:val="1"/>
      <w:numFmt w:val="bullet"/>
      <w:lvlText w:val=""/>
      <w:lvlJc w:val="left"/>
      <w:pPr>
        <w:ind w:left="720" w:hanging="360"/>
      </w:pPr>
      <w:rPr>
        <w:rFonts w:ascii="Symbol" w:hAnsi="Symbol"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87976C7"/>
    <w:multiLevelType w:val="hybridMultilevel"/>
    <w:tmpl w:val="AE8E096C"/>
    <w:lvl w:ilvl="0" w:tplc="7F0C55FA">
      <w:start w:val="1"/>
      <w:numFmt w:val="lowerLetter"/>
      <w:suff w:val="space"/>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35CD329B"/>
    <w:multiLevelType w:val="hybridMultilevel"/>
    <w:tmpl w:val="8B64E148"/>
    <w:lvl w:ilvl="0" w:tplc="908241B4">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905EB4"/>
    <w:multiLevelType w:val="hybridMultilevel"/>
    <w:tmpl w:val="CA222D42"/>
    <w:lvl w:ilvl="0" w:tplc="FF9A4A12">
      <w:start w:val="1"/>
      <w:numFmt w:val="lowerLetter"/>
      <w:lvlText w:val="%1)"/>
      <w:lvlJc w:val="left"/>
      <w:pPr>
        <w:ind w:left="690" w:hanging="360"/>
      </w:pPr>
      <w:rPr>
        <w:rFonts w:hint="default"/>
        <w:b/>
      </w:rPr>
    </w:lvl>
    <w:lvl w:ilvl="1" w:tplc="20000019" w:tentative="1">
      <w:start w:val="1"/>
      <w:numFmt w:val="lowerLetter"/>
      <w:lvlText w:val="%2."/>
      <w:lvlJc w:val="left"/>
      <w:pPr>
        <w:ind w:left="1410" w:hanging="360"/>
      </w:pPr>
    </w:lvl>
    <w:lvl w:ilvl="2" w:tplc="2000001B" w:tentative="1">
      <w:start w:val="1"/>
      <w:numFmt w:val="lowerRoman"/>
      <w:lvlText w:val="%3."/>
      <w:lvlJc w:val="right"/>
      <w:pPr>
        <w:ind w:left="2130" w:hanging="180"/>
      </w:pPr>
    </w:lvl>
    <w:lvl w:ilvl="3" w:tplc="2000000F" w:tentative="1">
      <w:start w:val="1"/>
      <w:numFmt w:val="decimal"/>
      <w:lvlText w:val="%4."/>
      <w:lvlJc w:val="left"/>
      <w:pPr>
        <w:ind w:left="2850" w:hanging="360"/>
      </w:pPr>
    </w:lvl>
    <w:lvl w:ilvl="4" w:tplc="20000019" w:tentative="1">
      <w:start w:val="1"/>
      <w:numFmt w:val="lowerLetter"/>
      <w:lvlText w:val="%5."/>
      <w:lvlJc w:val="left"/>
      <w:pPr>
        <w:ind w:left="3570" w:hanging="360"/>
      </w:pPr>
    </w:lvl>
    <w:lvl w:ilvl="5" w:tplc="2000001B" w:tentative="1">
      <w:start w:val="1"/>
      <w:numFmt w:val="lowerRoman"/>
      <w:lvlText w:val="%6."/>
      <w:lvlJc w:val="right"/>
      <w:pPr>
        <w:ind w:left="4290" w:hanging="180"/>
      </w:pPr>
    </w:lvl>
    <w:lvl w:ilvl="6" w:tplc="2000000F" w:tentative="1">
      <w:start w:val="1"/>
      <w:numFmt w:val="decimal"/>
      <w:lvlText w:val="%7."/>
      <w:lvlJc w:val="left"/>
      <w:pPr>
        <w:ind w:left="5010" w:hanging="360"/>
      </w:pPr>
    </w:lvl>
    <w:lvl w:ilvl="7" w:tplc="20000019" w:tentative="1">
      <w:start w:val="1"/>
      <w:numFmt w:val="lowerLetter"/>
      <w:lvlText w:val="%8."/>
      <w:lvlJc w:val="left"/>
      <w:pPr>
        <w:ind w:left="5730" w:hanging="360"/>
      </w:pPr>
    </w:lvl>
    <w:lvl w:ilvl="8" w:tplc="2000001B" w:tentative="1">
      <w:start w:val="1"/>
      <w:numFmt w:val="lowerRoman"/>
      <w:lvlText w:val="%9."/>
      <w:lvlJc w:val="right"/>
      <w:pPr>
        <w:ind w:left="6450" w:hanging="180"/>
      </w:pPr>
    </w:lvl>
  </w:abstractNum>
  <w:abstractNum w:abstractNumId="7" w15:restartNumberingAfterBreak="0">
    <w:nsid w:val="47112CBF"/>
    <w:multiLevelType w:val="hybridMultilevel"/>
    <w:tmpl w:val="56A45D62"/>
    <w:lvl w:ilvl="0" w:tplc="7F52FF2E">
      <w:start w:val="1"/>
      <w:numFmt w:val="lowerLetter"/>
      <w:suff w:val="space"/>
      <w:lvlText w:val="%1)"/>
      <w:lvlJc w:val="left"/>
      <w:pPr>
        <w:ind w:left="360" w:hanging="360"/>
      </w:pPr>
      <w:rPr>
        <w:rFonts w:hint="default"/>
        <w:b/>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A6C17FF"/>
    <w:multiLevelType w:val="hybridMultilevel"/>
    <w:tmpl w:val="253CC700"/>
    <w:lvl w:ilvl="0" w:tplc="E67471DA">
      <w:start w:val="1"/>
      <w:numFmt w:val="lowerLetter"/>
      <w:suff w:val="space"/>
      <w:lvlText w:val="%1)"/>
      <w:lvlJc w:val="left"/>
      <w:pPr>
        <w:ind w:left="360" w:hanging="360"/>
      </w:pPr>
      <w:rPr>
        <w:rFonts w:hint="default"/>
        <w:b/>
      </w:rPr>
    </w:lvl>
    <w:lvl w:ilvl="1" w:tplc="20000019" w:tentative="1">
      <w:start w:val="1"/>
      <w:numFmt w:val="lowerLetter"/>
      <w:lvlText w:val="%2."/>
      <w:lvlJc w:val="left"/>
      <w:pPr>
        <w:ind w:left="1410" w:hanging="360"/>
      </w:pPr>
    </w:lvl>
    <w:lvl w:ilvl="2" w:tplc="2000001B" w:tentative="1">
      <w:start w:val="1"/>
      <w:numFmt w:val="lowerRoman"/>
      <w:lvlText w:val="%3."/>
      <w:lvlJc w:val="right"/>
      <w:pPr>
        <w:ind w:left="2130" w:hanging="180"/>
      </w:pPr>
    </w:lvl>
    <w:lvl w:ilvl="3" w:tplc="2000000F" w:tentative="1">
      <w:start w:val="1"/>
      <w:numFmt w:val="decimal"/>
      <w:lvlText w:val="%4."/>
      <w:lvlJc w:val="left"/>
      <w:pPr>
        <w:ind w:left="2850" w:hanging="360"/>
      </w:pPr>
    </w:lvl>
    <w:lvl w:ilvl="4" w:tplc="20000019" w:tentative="1">
      <w:start w:val="1"/>
      <w:numFmt w:val="lowerLetter"/>
      <w:lvlText w:val="%5."/>
      <w:lvlJc w:val="left"/>
      <w:pPr>
        <w:ind w:left="3570" w:hanging="360"/>
      </w:pPr>
    </w:lvl>
    <w:lvl w:ilvl="5" w:tplc="2000001B" w:tentative="1">
      <w:start w:val="1"/>
      <w:numFmt w:val="lowerRoman"/>
      <w:lvlText w:val="%6."/>
      <w:lvlJc w:val="right"/>
      <w:pPr>
        <w:ind w:left="4290" w:hanging="180"/>
      </w:pPr>
    </w:lvl>
    <w:lvl w:ilvl="6" w:tplc="2000000F" w:tentative="1">
      <w:start w:val="1"/>
      <w:numFmt w:val="decimal"/>
      <w:lvlText w:val="%7."/>
      <w:lvlJc w:val="left"/>
      <w:pPr>
        <w:ind w:left="5010" w:hanging="360"/>
      </w:pPr>
    </w:lvl>
    <w:lvl w:ilvl="7" w:tplc="20000019" w:tentative="1">
      <w:start w:val="1"/>
      <w:numFmt w:val="lowerLetter"/>
      <w:lvlText w:val="%8."/>
      <w:lvlJc w:val="left"/>
      <w:pPr>
        <w:ind w:left="5730" w:hanging="360"/>
      </w:pPr>
    </w:lvl>
    <w:lvl w:ilvl="8" w:tplc="2000001B" w:tentative="1">
      <w:start w:val="1"/>
      <w:numFmt w:val="lowerRoman"/>
      <w:lvlText w:val="%9."/>
      <w:lvlJc w:val="right"/>
      <w:pPr>
        <w:ind w:left="6450" w:hanging="180"/>
      </w:pPr>
    </w:lvl>
  </w:abstractNum>
  <w:abstractNum w:abstractNumId="9" w15:restartNumberingAfterBreak="0">
    <w:nsid w:val="63882092"/>
    <w:multiLevelType w:val="hybridMultilevel"/>
    <w:tmpl w:val="B84A824A"/>
    <w:lvl w:ilvl="0" w:tplc="DD127D86">
      <w:start w:val="1"/>
      <w:numFmt w:val="lowerLetter"/>
      <w:suff w:val="space"/>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7C0B7AC7"/>
    <w:multiLevelType w:val="hybridMultilevel"/>
    <w:tmpl w:val="E22C4028"/>
    <w:lvl w:ilvl="0" w:tplc="20000017">
      <w:start w:val="1"/>
      <w:numFmt w:val="lowerLetter"/>
      <w:lvlText w:val="%1)"/>
      <w:lvlJc w:val="left"/>
      <w:pPr>
        <w:ind w:left="690" w:hanging="360"/>
      </w:pPr>
    </w:lvl>
    <w:lvl w:ilvl="1" w:tplc="20000019" w:tentative="1">
      <w:start w:val="1"/>
      <w:numFmt w:val="lowerLetter"/>
      <w:lvlText w:val="%2."/>
      <w:lvlJc w:val="left"/>
      <w:pPr>
        <w:ind w:left="1410" w:hanging="360"/>
      </w:pPr>
    </w:lvl>
    <w:lvl w:ilvl="2" w:tplc="2000001B" w:tentative="1">
      <w:start w:val="1"/>
      <w:numFmt w:val="lowerRoman"/>
      <w:lvlText w:val="%3."/>
      <w:lvlJc w:val="right"/>
      <w:pPr>
        <w:ind w:left="2130" w:hanging="180"/>
      </w:pPr>
    </w:lvl>
    <w:lvl w:ilvl="3" w:tplc="2000000F" w:tentative="1">
      <w:start w:val="1"/>
      <w:numFmt w:val="decimal"/>
      <w:lvlText w:val="%4."/>
      <w:lvlJc w:val="left"/>
      <w:pPr>
        <w:ind w:left="2850" w:hanging="360"/>
      </w:pPr>
    </w:lvl>
    <w:lvl w:ilvl="4" w:tplc="20000019" w:tentative="1">
      <w:start w:val="1"/>
      <w:numFmt w:val="lowerLetter"/>
      <w:lvlText w:val="%5."/>
      <w:lvlJc w:val="left"/>
      <w:pPr>
        <w:ind w:left="3570" w:hanging="360"/>
      </w:pPr>
    </w:lvl>
    <w:lvl w:ilvl="5" w:tplc="2000001B" w:tentative="1">
      <w:start w:val="1"/>
      <w:numFmt w:val="lowerRoman"/>
      <w:lvlText w:val="%6."/>
      <w:lvlJc w:val="right"/>
      <w:pPr>
        <w:ind w:left="4290" w:hanging="180"/>
      </w:pPr>
    </w:lvl>
    <w:lvl w:ilvl="6" w:tplc="2000000F" w:tentative="1">
      <w:start w:val="1"/>
      <w:numFmt w:val="decimal"/>
      <w:lvlText w:val="%7."/>
      <w:lvlJc w:val="left"/>
      <w:pPr>
        <w:ind w:left="5010" w:hanging="360"/>
      </w:pPr>
    </w:lvl>
    <w:lvl w:ilvl="7" w:tplc="20000019" w:tentative="1">
      <w:start w:val="1"/>
      <w:numFmt w:val="lowerLetter"/>
      <w:lvlText w:val="%8."/>
      <w:lvlJc w:val="left"/>
      <w:pPr>
        <w:ind w:left="5730" w:hanging="360"/>
      </w:pPr>
    </w:lvl>
    <w:lvl w:ilvl="8" w:tplc="2000001B" w:tentative="1">
      <w:start w:val="1"/>
      <w:numFmt w:val="lowerRoman"/>
      <w:lvlText w:val="%9."/>
      <w:lvlJc w:val="right"/>
      <w:pPr>
        <w:ind w:left="6450" w:hanging="180"/>
      </w:pPr>
    </w:lvl>
  </w:abstractNum>
  <w:abstractNum w:abstractNumId="11" w15:restartNumberingAfterBreak="0">
    <w:nsid w:val="7D4764F1"/>
    <w:multiLevelType w:val="hybridMultilevel"/>
    <w:tmpl w:val="79A403CC"/>
    <w:lvl w:ilvl="0" w:tplc="2000000F">
      <w:start w:val="1"/>
      <w:numFmt w:val="decimal"/>
      <w:lvlText w:val="%1."/>
      <w:lvlJc w:val="left"/>
      <w:pPr>
        <w:ind w:left="690" w:hanging="360"/>
      </w:pPr>
    </w:lvl>
    <w:lvl w:ilvl="1" w:tplc="20000019" w:tentative="1">
      <w:start w:val="1"/>
      <w:numFmt w:val="lowerLetter"/>
      <w:lvlText w:val="%2."/>
      <w:lvlJc w:val="left"/>
      <w:pPr>
        <w:ind w:left="1410" w:hanging="360"/>
      </w:pPr>
    </w:lvl>
    <w:lvl w:ilvl="2" w:tplc="2000001B" w:tentative="1">
      <w:start w:val="1"/>
      <w:numFmt w:val="lowerRoman"/>
      <w:lvlText w:val="%3."/>
      <w:lvlJc w:val="right"/>
      <w:pPr>
        <w:ind w:left="2130" w:hanging="180"/>
      </w:pPr>
    </w:lvl>
    <w:lvl w:ilvl="3" w:tplc="2000000F" w:tentative="1">
      <w:start w:val="1"/>
      <w:numFmt w:val="decimal"/>
      <w:lvlText w:val="%4."/>
      <w:lvlJc w:val="left"/>
      <w:pPr>
        <w:ind w:left="2850" w:hanging="360"/>
      </w:pPr>
    </w:lvl>
    <w:lvl w:ilvl="4" w:tplc="20000019" w:tentative="1">
      <w:start w:val="1"/>
      <w:numFmt w:val="lowerLetter"/>
      <w:lvlText w:val="%5."/>
      <w:lvlJc w:val="left"/>
      <w:pPr>
        <w:ind w:left="3570" w:hanging="360"/>
      </w:pPr>
    </w:lvl>
    <w:lvl w:ilvl="5" w:tplc="2000001B" w:tentative="1">
      <w:start w:val="1"/>
      <w:numFmt w:val="lowerRoman"/>
      <w:lvlText w:val="%6."/>
      <w:lvlJc w:val="right"/>
      <w:pPr>
        <w:ind w:left="4290" w:hanging="180"/>
      </w:pPr>
    </w:lvl>
    <w:lvl w:ilvl="6" w:tplc="2000000F" w:tentative="1">
      <w:start w:val="1"/>
      <w:numFmt w:val="decimal"/>
      <w:lvlText w:val="%7."/>
      <w:lvlJc w:val="left"/>
      <w:pPr>
        <w:ind w:left="5010" w:hanging="360"/>
      </w:pPr>
    </w:lvl>
    <w:lvl w:ilvl="7" w:tplc="20000019" w:tentative="1">
      <w:start w:val="1"/>
      <w:numFmt w:val="lowerLetter"/>
      <w:lvlText w:val="%8."/>
      <w:lvlJc w:val="left"/>
      <w:pPr>
        <w:ind w:left="5730" w:hanging="360"/>
      </w:pPr>
    </w:lvl>
    <w:lvl w:ilvl="8" w:tplc="2000001B" w:tentative="1">
      <w:start w:val="1"/>
      <w:numFmt w:val="lowerRoman"/>
      <w:lvlText w:val="%9."/>
      <w:lvlJc w:val="right"/>
      <w:pPr>
        <w:ind w:left="6450" w:hanging="180"/>
      </w:pPr>
    </w:lvl>
  </w:abstractNum>
  <w:num w:numId="1" w16cid:durableId="1121538820">
    <w:abstractNumId w:val="11"/>
  </w:num>
  <w:num w:numId="2" w16cid:durableId="325137067">
    <w:abstractNumId w:val="4"/>
  </w:num>
  <w:num w:numId="3" w16cid:durableId="1310791018">
    <w:abstractNumId w:val="10"/>
  </w:num>
  <w:num w:numId="4" w16cid:durableId="952131806">
    <w:abstractNumId w:val="9"/>
  </w:num>
  <w:num w:numId="5" w16cid:durableId="1951012269">
    <w:abstractNumId w:val="1"/>
  </w:num>
  <w:num w:numId="6" w16cid:durableId="447899138">
    <w:abstractNumId w:val="7"/>
  </w:num>
  <w:num w:numId="7" w16cid:durableId="253436816">
    <w:abstractNumId w:val="3"/>
  </w:num>
  <w:num w:numId="8" w16cid:durableId="819426459">
    <w:abstractNumId w:val="6"/>
  </w:num>
  <w:num w:numId="9" w16cid:durableId="978342038">
    <w:abstractNumId w:val="8"/>
  </w:num>
  <w:num w:numId="10" w16cid:durableId="184562660">
    <w:abstractNumId w:val="2"/>
  </w:num>
  <w:num w:numId="11" w16cid:durableId="1505319081">
    <w:abstractNumId w:val="0"/>
  </w:num>
  <w:num w:numId="12" w16cid:durableId="388111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D7"/>
    <w:rsid w:val="00035DE9"/>
    <w:rsid w:val="0026392D"/>
    <w:rsid w:val="00343B49"/>
    <w:rsid w:val="003E2541"/>
    <w:rsid w:val="00450D76"/>
    <w:rsid w:val="004827F1"/>
    <w:rsid w:val="00540BCB"/>
    <w:rsid w:val="005E0962"/>
    <w:rsid w:val="00667C1B"/>
    <w:rsid w:val="007641CA"/>
    <w:rsid w:val="007812EB"/>
    <w:rsid w:val="007C5DD7"/>
    <w:rsid w:val="007D1889"/>
    <w:rsid w:val="009859E2"/>
    <w:rsid w:val="00B247F0"/>
    <w:rsid w:val="00D739B6"/>
    <w:rsid w:val="00D95E87"/>
    <w:rsid w:val="00DA5141"/>
    <w:rsid w:val="00EB2D23"/>
    <w:rsid w:val="00F5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11FA"/>
  <w15:chartTrackingRefBased/>
  <w15:docId w15:val="{6F76D4A6-7063-447C-A945-60DD9CEB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92D"/>
    <w:pPr>
      <w:ind w:left="720"/>
      <w:contextualSpacing/>
    </w:pPr>
  </w:style>
  <w:style w:type="table" w:styleId="TableGrid">
    <w:name w:val="Table Grid"/>
    <w:basedOn w:val="TableNormal"/>
    <w:uiPriority w:val="39"/>
    <w:rsid w:val="00D9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E87"/>
  </w:style>
  <w:style w:type="paragraph" w:styleId="Footer">
    <w:name w:val="footer"/>
    <w:basedOn w:val="Normal"/>
    <w:link w:val="FooterChar"/>
    <w:uiPriority w:val="99"/>
    <w:unhideWhenUsed/>
    <w:rsid w:val="00D9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365">
      <w:bodyDiv w:val="1"/>
      <w:marLeft w:val="0"/>
      <w:marRight w:val="0"/>
      <w:marTop w:val="0"/>
      <w:marBottom w:val="0"/>
      <w:divBdr>
        <w:top w:val="none" w:sz="0" w:space="0" w:color="auto"/>
        <w:left w:val="none" w:sz="0" w:space="0" w:color="auto"/>
        <w:bottom w:val="none" w:sz="0" w:space="0" w:color="auto"/>
        <w:right w:val="none" w:sz="0" w:space="0" w:color="auto"/>
      </w:divBdr>
    </w:div>
    <w:div w:id="1072703840">
      <w:bodyDiv w:val="1"/>
      <w:marLeft w:val="0"/>
      <w:marRight w:val="0"/>
      <w:marTop w:val="0"/>
      <w:marBottom w:val="0"/>
      <w:divBdr>
        <w:top w:val="none" w:sz="0" w:space="0" w:color="auto"/>
        <w:left w:val="none" w:sz="0" w:space="0" w:color="auto"/>
        <w:bottom w:val="none" w:sz="0" w:space="0" w:color="auto"/>
        <w:right w:val="none" w:sz="0" w:space="0" w:color="auto"/>
      </w:divBdr>
    </w:div>
    <w:div w:id="12584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11</Pages>
  <Words>4437</Words>
  <Characters>24763</Characters>
  <Application>Microsoft Office Word</Application>
  <DocSecurity>0</DocSecurity>
  <Lines>3095</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2023-05-03T08:01:00Z</dcterms:created>
  <dcterms:modified xsi:type="dcterms:W3CDTF">2023-05-03T12:12:00Z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2023-05-03T08:03:15Z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81862d41-7d55-4c78-b220-6f7f5791e8f7</vt:lpwstr>
  </property>
  <property fmtid="{D5CDD505-2E9C-101B-9397-08002B2CF9AE}" pid="8" name="MSIP_Label_defa4170-0d19-0005-0004-bc88714345d2_ContentBits">
    <vt:lpwstr>0</vt:lpwstr>
  </property>
</Properties>
</file>