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69CD1" w14:textId="1AF5EB39" w:rsidR="00351B0B" w:rsidRDefault="008F6185" w:rsidP="008F6185">
      <w:pPr>
        <w:spacing w:after="0" w:line="276" w:lineRule="auto"/>
        <w:jc w:val="center"/>
        <w:rPr>
          <w:rFonts w:ascii="Century Gothic" w:hAnsi="Century Gothic"/>
          <w:b/>
          <w:sz w:val="36"/>
          <w:szCs w:val="36"/>
          <w:u w:val="single"/>
        </w:rPr>
      </w:pPr>
      <w:r w:rsidRPr="008F6185">
        <w:rPr>
          <w:rFonts w:ascii="Century Gothic" w:hAnsi="Century Gothic"/>
          <w:b/>
          <w:sz w:val="36"/>
          <w:szCs w:val="36"/>
          <w:u w:val="single"/>
        </w:rPr>
        <w:t>JOB EVALUATION FORM</w:t>
      </w:r>
    </w:p>
    <w:p w14:paraId="674DA31A" w14:textId="77777777" w:rsidR="008F6185" w:rsidRPr="008F6185" w:rsidRDefault="008F6185" w:rsidP="008F6185">
      <w:pPr>
        <w:spacing w:after="0" w:line="276" w:lineRule="auto"/>
        <w:jc w:val="center"/>
        <w:rPr>
          <w:rFonts w:ascii="Century Gothic" w:hAnsi="Century Gothic"/>
          <w:b/>
          <w:sz w:val="36"/>
          <w:szCs w:val="36"/>
          <w:u w:val="single"/>
        </w:rPr>
      </w:pPr>
    </w:p>
    <w:p w14:paraId="4CFADC8F" w14:textId="77777777" w:rsidR="00C3463A" w:rsidRPr="008F6185" w:rsidRDefault="003515A8" w:rsidP="008F6185">
      <w:pPr>
        <w:spacing w:after="0" w:line="276" w:lineRule="auto"/>
        <w:rPr>
          <w:rFonts w:ascii="Century Gothic" w:hAnsi="Century Gothic"/>
          <w:b/>
          <w:sz w:val="28"/>
          <w:szCs w:val="28"/>
        </w:rPr>
      </w:pPr>
      <w:r w:rsidRPr="008F6185">
        <w:rPr>
          <w:rFonts w:ascii="Century Gothic" w:hAnsi="Century Gothic"/>
          <w:b/>
          <w:sz w:val="28"/>
          <w:szCs w:val="28"/>
        </w:rPr>
        <w:t xml:space="preserve">Section 1: </w:t>
      </w:r>
      <w:r w:rsidR="00BC3E9C" w:rsidRPr="008F6185">
        <w:rPr>
          <w:rFonts w:ascii="Century Gothic" w:hAnsi="Century Gothic"/>
          <w:b/>
          <w:sz w:val="28"/>
          <w:szCs w:val="28"/>
        </w:rPr>
        <w:t>Performance Factors</w:t>
      </w:r>
    </w:p>
    <w:tbl>
      <w:tblPr>
        <w:tblStyle w:val="TableGrid"/>
        <w:tblW w:w="5000" w:type="pct"/>
        <w:jc w:val="center"/>
        <w:tblCellMar>
          <w:top w:w="58" w:type="dxa"/>
          <w:bottom w:w="58" w:type="dxa"/>
        </w:tblCellMar>
        <w:tblLook w:val="04A0" w:firstRow="1" w:lastRow="0" w:firstColumn="1" w:lastColumn="0" w:noHBand="0" w:noVBand="1"/>
      </w:tblPr>
      <w:tblGrid>
        <w:gridCol w:w="1525"/>
        <w:gridCol w:w="1525"/>
        <w:gridCol w:w="1506"/>
        <w:gridCol w:w="1519"/>
        <w:gridCol w:w="1602"/>
        <w:gridCol w:w="1189"/>
        <w:gridCol w:w="1204"/>
      </w:tblGrid>
      <w:tr w:rsidR="00646984" w:rsidRPr="008F6185" w14:paraId="70579898" w14:textId="77777777" w:rsidTr="008F6185">
        <w:trPr>
          <w:jc w:val="center"/>
        </w:trPr>
        <w:tc>
          <w:tcPr>
            <w:tcW w:w="789" w:type="pct"/>
            <w:shd w:val="clear" w:color="auto" w:fill="auto"/>
            <w:vAlign w:val="center"/>
          </w:tcPr>
          <w:p w14:paraId="7A1BF52C" w14:textId="77777777" w:rsidR="00646984" w:rsidRPr="00646984" w:rsidRDefault="00646984" w:rsidP="008F618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
                  <w:enabled/>
                  <w:calcOnExit w:val="0"/>
                  <w:textInput>
                    <w:default w:val="5"/>
                  </w:textInput>
                </w:ffData>
              </w:fldChar>
            </w:r>
            <w:bookmarkStart w:id="0" w:name="Text1"/>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5</w:t>
            </w:r>
            <w:r w:rsidRPr="00646984">
              <w:rPr>
                <w:rFonts w:ascii="Century Gothic" w:hAnsi="Century Gothic"/>
                <w:b/>
                <w:sz w:val="20"/>
                <w:szCs w:val="20"/>
              </w:rPr>
              <w:fldChar w:fldCharType="end"/>
            </w:r>
            <w:bookmarkEnd w:id="0"/>
          </w:p>
          <w:p w14:paraId="5D60F1D1" w14:textId="77777777" w:rsidR="000871F7" w:rsidRPr="00646984" w:rsidRDefault="00646984" w:rsidP="008F6185">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2"/>
                  <w:enabled/>
                  <w:calcOnExit w:val="0"/>
                  <w:textInput>
                    <w:default w:val="Extraordinary"/>
                  </w:textInput>
                </w:ffData>
              </w:fldChar>
            </w:r>
            <w:bookmarkStart w:id="1" w:name="Text2"/>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Extraordinary</w:t>
            </w:r>
            <w:r w:rsidRPr="00646984">
              <w:rPr>
                <w:rFonts w:ascii="Century Gothic" w:hAnsi="Century Gothic" w:cs="Arial"/>
                <w:b/>
                <w:sz w:val="20"/>
                <w:szCs w:val="20"/>
                <w:shd w:val="clear" w:color="auto" w:fill="FFFFFF"/>
              </w:rPr>
              <w:fldChar w:fldCharType="end"/>
            </w:r>
            <w:bookmarkEnd w:id="1"/>
          </w:p>
          <w:p w14:paraId="29449F68" w14:textId="016E0B70" w:rsidR="00646984" w:rsidRPr="00646984" w:rsidRDefault="00646984" w:rsidP="008F6185">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3"/>
                  <w:enabled/>
                  <w:calcOnExit w:val="0"/>
                  <w:textInput>
                    <w:default w:val="Achievement"/>
                  </w:textInput>
                </w:ffData>
              </w:fldChar>
            </w:r>
            <w:bookmarkStart w:id="2" w:name="Text3"/>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bookmarkEnd w:id="2"/>
          </w:p>
        </w:tc>
        <w:tc>
          <w:tcPr>
            <w:tcW w:w="750" w:type="pct"/>
            <w:shd w:val="clear" w:color="auto" w:fill="auto"/>
            <w:vAlign w:val="center"/>
          </w:tcPr>
          <w:p w14:paraId="725D90F3" w14:textId="77777777" w:rsidR="00646984" w:rsidRPr="00646984" w:rsidRDefault="00646984" w:rsidP="008F618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4"/>
                  <w:enabled/>
                  <w:calcOnExit w:val="0"/>
                  <w:textInput>
                    <w:default w:val="4"/>
                  </w:textInput>
                </w:ffData>
              </w:fldChar>
            </w:r>
            <w:bookmarkStart w:id="3" w:name="Text4"/>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4</w:t>
            </w:r>
            <w:r w:rsidRPr="00646984">
              <w:rPr>
                <w:rFonts w:ascii="Century Gothic" w:hAnsi="Century Gothic"/>
                <w:b/>
                <w:sz w:val="20"/>
                <w:szCs w:val="20"/>
              </w:rPr>
              <w:fldChar w:fldCharType="end"/>
            </w:r>
            <w:bookmarkEnd w:id="3"/>
          </w:p>
          <w:p w14:paraId="044DA3FB" w14:textId="2BEAB169" w:rsidR="00646984" w:rsidRPr="00646984" w:rsidRDefault="00646984" w:rsidP="008F618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5"/>
                  <w:enabled/>
                  <w:calcOnExit w:val="0"/>
                  <w:textInput>
                    <w:default w:val="High"/>
                  </w:textInput>
                </w:ffData>
              </w:fldChar>
            </w:r>
            <w:bookmarkStart w:id="4" w:name="Text5"/>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High</w:t>
            </w:r>
            <w:r w:rsidRPr="00646984">
              <w:rPr>
                <w:rFonts w:ascii="Century Gothic" w:hAnsi="Century Gothic"/>
                <w:b/>
                <w:sz w:val="20"/>
                <w:szCs w:val="20"/>
              </w:rPr>
              <w:fldChar w:fldCharType="end"/>
            </w:r>
            <w:bookmarkEnd w:id="4"/>
          </w:p>
          <w:p w14:paraId="0DA56446" w14:textId="2AA68BE1" w:rsidR="000871F7" w:rsidRPr="00646984" w:rsidRDefault="00646984" w:rsidP="008F6185">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6"/>
                  <w:enabled/>
                  <w:calcOnExit w:val="0"/>
                  <w:textInput>
                    <w:default w:val="Achievement"/>
                  </w:textInput>
                </w:ffData>
              </w:fldChar>
            </w:r>
            <w:bookmarkStart w:id="5" w:name="Text6"/>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bookmarkEnd w:id="5"/>
          </w:p>
        </w:tc>
        <w:tc>
          <w:tcPr>
            <w:tcW w:w="792" w:type="pct"/>
            <w:shd w:val="clear" w:color="auto" w:fill="auto"/>
            <w:vAlign w:val="center"/>
          </w:tcPr>
          <w:p w14:paraId="3343C7DE" w14:textId="77777777" w:rsidR="00646984" w:rsidRPr="00646984" w:rsidRDefault="00646984" w:rsidP="008F618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7"/>
                  <w:enabled/>
                  <w:calcOnExit w:val="0"/>
                  <w:textInput>
                    <w:default w:val="3"/>
                  </w:textInput>
                </w:ffData>
              </w:fldChar>
            </w:r>
            <w:bookmarkStart w:id="6" w:name="Text7"/>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3</w:t>
            </w:r>
            <w:r w:rsidRPr="00646984">
              <w:rPr>
                <w:rFonts w:ascii="Century Gothic" w:hAnsi="Century Gothic"/>
                <w:b/>
                <w:sz w:val="20"/>
                <w:szCs w:val="20"/>
              </w:rPr>
              <w:fldChar w:fldCharType="end"/>
            </w:r>
            <w:bookmarkEnd w:id="6"/>
          </w:p>
          <w:p w14:paraId="500E9A12" w14:textId="77777777" w:rsidR="00646984" w:rsidRPr="00646984" w:rsidRDefault="00646984" w:rsidP="008F618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8"/>
                  <w:enabled/>
                  <w:calcOnExit w:val="0"/>
                  <w:textInput>
                    <w:default w:val="Expected"/>
                  </w:textInput>
                </w:ffData>
              </w:fldChar>
            </w:r>
            <w:bookmarkStart w:id="7" w:name="Text8"/>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Expected</w:t>
            </w:r>
            <w:r w:rsidRPr="00646984">
              <w:rPr>
                <w:rFonts w:ascii="Century Gothic" w:hAnsi="Century Gothic"/>
                <w:b/>
                <w:sz w:val="20"/>
                <w:szCs w:val="20"/>
              </w:rPr>
              <w:fldChar w:fldCharType="end"/>
            </w:r>
            <w:bookmarkEnd w:id="7"/>
          </w:p>
          <w:p w14:paraId="68152DCE" w14:textId="35E598F2" w:rsidR="000871F7" w:rsidRPr="00646984" w:rsidRDefault="00646984" w:rsidP="008F6185">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9"/>
                  <w:enabled/>
                  <w:calcOnExit w:val="0"/>
                  <w:textInput>
                    <w:default w:val="Performance"/>
                  </w:textInput>
                </w:ffData>
              </w:fldChar>
            </w:r>
            <w:bookmarkStart w:id="8" w:name="Text9"/>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bookmarkEnd w:id="8"/>
          </w:p>
        </w:tc>
        <w:tc>
          <w:tcPr>
            <w:tcW w:w="792" w:type="pct"/>
            <w:shd w:val="clear" w:color="auto" w:fill="auto"/>
            <w:vAlign w:val="center"/>
          </w:tcPr>
          <w:p w14:paraId="1A2264D3" w14:textId="77777777" w:rsidR="00646984" w:rsidRPr="00646984" w:rsidRDefault="00646984" w:rsidP="008F618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0"/>
                  <w:enabled/>
                  <w:calcOnExit w:val="0"/>
                  <w:textInput>
                    <w:default w:val="2"/>
                  </w:textInput>
                </w:ffData>
              </w:fldChar>
            </w:r>
            <w:bookmarkStart w:id="9" w:name="Text10"/>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2</w:t>
            </w:r>
            <w:r w:rsidRPr="00646984">
              <w:rPr>
                <w:rFonts w:ascii="Century Gothic" w:hAnsi="Century Gothic"/>
                <w:b/>
                <w:sz w:val="20"/>
                <w:szCs w:val="20"/>
              </w:rPr>
              <w:fldChar w:fldCharType="end"/>
            </w:r>
            <w:bookmarkEnd w:id="9"/>
          </w:p>
          <w:p w14:paraId="597FFA00" w14:textId="77777777" w:rsidR="00646984" w:rsidRPr="00646984" w:rsidRDefault="00646984" w:rsidP="008F618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1"/>
                  <w:enabled/>
                  <w:calcOnExit w:val="0"/>
                  <w:textInput>
                    <w:default w:val="Developing"/>
                  </w:textInput>
                </w:ffData>
              </w:fldChar>
            </w:r>
            <w:bookmarkStart w:id="10" w:name="Text11"/>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Developing</w:t>
            </w:r>
            <w:r w:rsidRPr="00646984">
              <w:rPr>
                <w:rFonts w:ascii="Century Gothic" w:hAnsi="Century Gothic"/>
                <w:b/>
                <w:sz w:val="20"/>
                <w:szCs w:val="20"/>
              </w:rPr>
              <w:fldChar w:fldCharType="end"/>
            </w:r>
            <w:bookmarkEnd w:id="10"/>
          </w:p>
          <w:p w14:paraId="354C737E" w14:textId="684244CE" w:rsidR="000871F7" w:rsidRPr="00646984" w:rsidRDefault="00646984" w:rsidP="008F6185">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12"/>
                  <w:enabled/>
                  <w:calcOnExit w:val="0"/>
                  <w:textInput>
                    <w:default w:val="Performance"/>
                  </w:textInput>
                </w:ffData>
              </w:fldChar>
            </w:r>
            <w:bookmarkStart w:id="11" w:name="Text12"/>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bookmarkEnd w:id="11"/>
          </w:p>
        </w:tc>
        <w:tc>
          <w:tcPr>
            <w:tcW w:w="833" w:type="pct"/>
            <w:shd w:val="clear" w:color="auto" w:fill="auto"/>
            <w:vAlign w:val="center"/>
          </w:tcPr>
          <w:p w14:paraId="5721687B" w14:textId="77777777" w:rsidR="00646984" w:rsidRPr="00646984" w:rsidRDefault="00646984" w:rsidP="008F618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3"/>
                  <w:enabled/>
                  <w:calcOnExit w:val="0"/>
                  <w:textInput>
                    <w:default w:val="1"/>
                  </w:textInput>
                </w:ffData>
              </w:fldChar>
            </w:r>
            <w:bookmarkStart w:id="12" w:name="Text13"/>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1</w:t>
            </w:r>
            <w:r w:rsidRPr="00646984">
              <w:rPr>
                <w:rFonts w:ascii="Century Gothic" w:hAnsi="Century Gothic"/>
                <w:b/>
                <w:sz w:val="20"/>
                <w:szCs w:val="20"/>
              </w:rPr>
              <w:fldChar w:fldCharType="end"/>
            </w:r>
            <w:bookmarkEnd w:id="12"/>
          </w:p>
          <w:p w14:paraId="79DB52DA" w14:textId="77777777" w:rsidR="000871F7" w:rsidRPr="00646984" w:rsidRDefault="00646984" w:rsidP="008F6185">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4"/>
                  <w:enabled/>
                  <w:calcOnExit w:val="0"/>
                  <w:textInput>
                    <w:default w:val="Unsatisfactory "/>
                  </w:textInput>
                </w:ffData>
              </w:fldChar>
            </w:r>
            <w:bookmarkStart w:id="13" w:name="Text14"/>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 xml:space="preserve">Unsatisfactory </w:t>
            </w:r>
            <w:r w:rsidRPr="00646984">
              <w:rPr>
                <w:rFonts w:ascii="Century Gothic" w:hAnsi="Century Gothic"/>
                <w:b/>
                <w:sz w:val="20"/>
                <w:szCs w:val="20"/>
              </w:rPr>
              <w:fldChar w:fldCharType="end"/>
            </w:r>
            <w:bookmarkEnd w:id="13"/>
          </w:p>
          <w:p w14:paraId="3E91DE4A" w14:textId="193A2EAA" w:rsidR="00646984" w:rsidRPr="00646984" w:rsidRDefault="00646984" w:rsidP="008F6185">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15"/>
                  <w:enabled/>
                  <w:calcOnExit w:val="0"/>
                  <w:textInput>
                    <w:default w:val="Performance"/>
                  </w:textInput>
                </w:ffData>
              </w:fldChar>
            </w:r>
            <w:bookmarkStart w:id="14" w:name="Text15"/>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bookmarkEnd w:id="14"/>
          </w:p>
        </w:tc>
        <w:tc>
          <w:tcPr>
            <w:tcW w:w="500" w:type="pct"/>
            <w:tcBorders>
              <w:bottom w:val="single" w:sz="4" w:space="0" w:color="auto"/>
            </w:tcBorders>
            <w:shd w:val="clear" w:color="auto" w:fill="auto"/>
            <w:vAlign w:val="center"/>
          </w:tcPr>
          <w:p w14:paraId="7D099DFD" w14:textId="13494200" w:rsidR="000871F7" w:rsidRPr="00646984" w:rsidRDefault="00646984" w:rsidP="008F6185">
            <w:pPr>
              <w:jc w:val="center"/>
              <w:rPr>
                <w:rFonts w:ascii="Century Gothic" w:hAnsi="Century Gothic"/>
                <w:b/>
                <w:sz w:val="20"/>
                <w:szCs w:val="20"/>
              </w:rPr>
            </w:pPr>
            <w:r w:rsidRPr="00646984">
              <w:rPr>
                <w:rFonts w:ascii="Century Gothic" w:hAnsi="Century Gothic"/>
                <w:b/>
                <w:sz w:val="20"/>
                <w:szCs w:val="20"/>
              </w:rPr>
              <w:fldChar w:fldCharType="begin">
                <w:ffData>
                  <w:name w:val="Text16"/>
                  <w:enabled/>
                  <w:calcOnExit w:val="0"/>
                  <w:textInput>
                    <w:default w:val="Employee Rating"/>
                  </w:textInput>
                </w:ffData>
              </w:fldChar>
            </w:r>
            <w:bookmarkStart w:id="15" w:name="Text16"/>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Employee Rating</w:t>
            </w:r>
            <w:r w:rsidRPr="00646984">
              <w:rPr>
                <w:rFonts w:ascii="Century Gothic" w:hAnsi="Century Gothic"/>
                <w:b/>
                <w:sz w:val="20"/>
                <w:szCs w:val="20"/>
              </w:rPr>
              <w:fldChar w:fldCharType="end"/>
            </w:r>
            <w:bookmarkEnd w:id="15"/>
          </w:p>
        </w:tc>
        <w:tc>
          <w:tcPr>
            <w:tcW w:w="544" w:type="pct"/>
            <w:tcBorders>
              <w:bottom w:val="single" w:sz="4" w:space="0" w:color="auto"/>
            </w:tcBorders>
            <w:shd w:val="clear" w:color="auto" w:fill="auto"/>
            <w:vAlign w:val="center"/>
          </w:tcPr>
          <w:p w14:paraId="74FEDC55" w14:textId="21C8F112" w:rsidR="000871F7" w:rsidRPr="00646984" w:rsidRDefault="00646984" w:rsidP="008F6185">
            <w:pPr>
              <w:jc w:val="center"/>
              <w:rPr>
                <w:rFonts w:ascii="Century Gothic" w:hAnsi="Century Gothic"/>
                <w:b/>
                <w:sz w:val="20"/>
                <w:szCs w:val="20"/>
              </w:rPr>
            </w:pPr>
            <w:r w:rsidRPr="00646984">
              <w:rPr>
                <w:rFonts w:ascii="Century Gothic" w:hAnsi="Century Gothic"/>
                <w:b/>
                <w:sz w:val="20"/>
                <w:szCs w:val="20"/>
              </w:rPr>
              <w:fldChar w:fldCharType="begin">
                <w:ffData>
                  <w:name w:val="Text17"/>
                  <w:enabled/>
                  <w:calcOnExit w:val="0"/>
                  <w:textInput>
                    <w:default w:val="Supervisor Rating"/>
                  </w:textInput>
                </w:ffData>
              </w:fldChar>
            </w:r>
            <w:bookmarkStart w:id="16" w:name="Text17"/>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Supervisor Rating</w:t>
            </w:r>
            <w:r w:rsidRPr="00646984">
              <w:rPr>
                <w:rFonts w:ascii="Century Gothic" w:hAnsi="Century Gothic"/>
                <w:b/>
                <w:sz w:val="20"/>
                <w:szCs w:val="20"/>
              </w:rPr>
              <w:fldChar w:fldCharType="end"/>
            </w:r>
            <w:bookmarkEnd w:id="16"/>
          </w:p>
        </w:tc>
      </w:tr>
      <w:tr w:rsidR="008F6185" w:rsidRPr="008F6185" w14:paraId="016950A2" w14:textId="77777777" w:rsidTr="008F6185">
        <w:trPr>
          <w:jc w:val="center"/>
        </w:trPr>
        <w:tc>
          <w:tcPr>
            <w:tcW w:w="3956" w:type="pct"/>
            <w:gridSpan w:val="5"/>
            <w:shd w:val="clear" w:color="auto" w:fill="auto"/>
            <w:vAlign w:val="center"/>
          </w:tcPr>
          <w:p w14:paraId="6B85F8D3" w14:textId="77777777" w:rsidR="00EA29B1" w:rsidRPr="008F6185" w:rsidRDefault="00EA29B1" w:rsidP="008F6185">
            <w:pPr>
              <w:spacing w:line="276" w:lineRule="auto"/>
              <w:rPr>
                <w:rFonts w:ascii="Century Gothic" w:hAnsi="Century Gothic" w:cs="Arial"/>
                <w:sz w:val="20"/>
                <w:szCs w:val="20"/>
                <w:shd w:val="clear" w:color="auto" w:fill="FFFFFF"/>
              </w:rPr>
            </w:pPr>
            <w:r w:rsidRPr="008F6185">
              <w:rPr>
                <w:rFonts w:ascii="Century Gothic" w:hAnsi="Century Gothic"/>
                <w:b/>
                <w:sz w:val="20"/>
                <w:szCs w:val="20"/>
              </w:rPr>
              <w:t>Mission &amp; Core Values</w:t>
            </w:r>
            <w:r w:rsidRPr="008F6185">
              <w:rPr>
                <w:rFonts w:ascii="Century Gothic" w:hAnsi="Century Gothic" w:cs="Arial"/>
                <w:sz w:val="20"/>
                <w:szCs w:val="20"/>
                <w:shd w:val="clear" w:color="auto" w:fill="FFFFFF"/>
              </w:rPr>
              <w:t>:  Demonstrates commitment to the University’s Mission Statement and its core values of Academic Excellence, Knowledge, Community, Ethical Conduct</w:t>
            </w:r>
            <w:r w:rsidR="000B569A" w:rsidRPr="008F6185">
              <w:rPr>
                <w:rFonts w:ascii="Century Gothic" w:hAnsi="Century Gothic" w:cs="Arial"/>
                <w:sz w:val="20"/>
                <w:szCs w:val="20"/>
                <w:shd w:val="clear" w:color="auto" w:fill="FFFFFF"/>
              </w:rPr>
              <w:t>,</w:t>
            </w:r>
            <w:r w:rsidRPr="008F6185">
              <w:rPr>
                <w:rFonts w:ascii="Century Gothic" w:hAnsi="Century Gothic" w:cs="Arial"/>
                <w:sz w:val="20"/>
                <w:szCs w:val="20"/>
                <w:shd w:val="clear" w:color="auto" w:fill="FFFFFF"/>
              </w:rPr>
              <w:t xml:space="preserve"> and Compassionate S</w:t>
            </w:r>
            <w:r w:rsidR="000B569A" w:rsidRPr="008F6185">
              <w:rPr>
                <w:rFonts w:ascii="Century Gothic" w:hAnsi="Century Gothic" w:cs="Arial"/>
                <w:sz w:val="20"/>
                <w:szCs w:val="20"/>
                <w:shd w:val="clear" w:color="auto" w:fill="FFFFFF"/>
              </w:rPr>
              <w:t xml:space="preserve">ervice when performing duties. </w:t>
            </w:r>
            <w:r w:rsidRPr="008F6185">
              <w:rPr>
                <w:rFonts w:ascii="Century Gothic" w:hAnsi="Century Gothic" w:cs="Arial"/>
                <w:sz w:val="20"/>
                <w:szCs w:val="20"/>
                <w:shd w:val="clear" w:color="auto" w:fill="FFFFFF"/>
              </w:rPr>
              <w:t>Committed to the University’s Culture of Care by treating everyone with courtesy and compassion so that they feel valued, cared for</w:t>
            </w:r>
            <w:r w:rsidR="000B569A" w:rsidRPr="008F6185">
              <w:rPr>
                <w:rFonts w:ascii="Century Gothic" w:hAnsi="Century Gothic" w:cs="Arial"/>
                <w:sz w:val="20"/>
                <w:szCs w:val="20"/>
                <w:shd w:val="clear" w:color="auto" w:fill="FFFFFF"/>
              </w:rPr>
              <w:t>,</w:t>
            </w:r>
            <w:r w:rsidRPr="008F6185">
              <w:rPr>
                <w:rFonts w:ascii="Century Gothic" w:hAnsi="Century Gothic" w:cs="Arial"/>
                <w:sz w:val="20"/>
                <w:szCs w:val="20"/>
                <w:shd w:val="clear" w:color="auto" w:fill="FFFFFF"/>
              </w:rPr>
              <w:t xml:space="preserve"> and respected.  </w:t>
            </w:r>
          </w:p>
        </w:tc>
        <w:tc>
          <w:tcPr>
            <w:tcW w:w="500" w:type="pct"/>
            <w:shd w:val="clear" w:color="auto" w:fill="auto"/>
            <w:vAlign w:val="center"/>
          </w:tcPr>
          <w:p w14:paraId="0DA7AF5D"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c>
          <w:tcPr>
            <w:tcW w:w="544" w:type="pct"/>
            <w:shd w:val="clear" w:color="auto" w:fill="auto"/>
            <w:vAlign w:val="center"/>
          </w:tcPr>
          <w:p w14:paraId="74FF4E3C"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r>
      <w:tr w:rsidR="008F6185" w:rsidRPr="008F6185" w14:paraId="062873DE" w14:textId="77777777" w:rsidTr="008F6185">
        <w:trPr>
          <w:jc w:val="center"/>
        </w:trPr>
        <w:tc>
          <w:tcPr>
            <w:tcW w:w="3956" w:type="pct"/>
            <w:gridSpan w:val="5"/>
            <w:shd w:val="clear" w:color="auto" w:fill="auto"/>
            <w:vAlign w:val="center"/>
          </w:tcPr>
          <w:p w14:paraId="4046FBA4" w14:textId="77777777" w:rsidR="00EA29B1" w:rsidRPr="008F6185" w:rsidRDefault="00EA29B1" w:rsidP="008F6185">
            <w:pPr>
              <w:spacing w:line="276" w:lineRule="auto"/>
              <w:rPr>
                <w:rFonts w:ascii="Century Gothic" w:hAnsi="Century Gothic" w:cs="Arial"/>
                <w:sz w:val="20"/>
                <w:szCs w:val="20"/>
                <w:shd w:val="clear" w:color="auto" w:fill="FFFFFF"/>
              </w:rPr>
            </w:pPr>
            <w:r w:rsidRPr="008F6185">
              <w:rPr>
                <w:rFonts w:ascii="Century Gothic" w:hAnsi="Century Gothic" w:cs="Arial"/>
                <w:b/>
                <w:sz w:val="20"/>
                <w:szCs w:val="20"/>
                <w:shd w:val="clear" w:color="auto" w:fill="FFFFFF"/>
              </w:rPr>
              <w:t>Inclusiveness</w:t>
            </w:r>
            <w:r w:rsidRPr="008F6185">
              <w:rPr>
                <w:rFonts w:ascii="Century Gothic" w:hAnsi="Century Gothic" w:cs="Arial"/>
                <w:sz w:val="20"/>
                <w:szCs w:val="20"/>
                <w:shd w:val="clear" w:color="auto" w:fill="FFFFFF"/>
              </w:rPr>
              <w:t>:</w:t>
            </w:r>
            <w:r w:rsidR="00544C15" w:rsidRPr="008F6185">
              <w:rPr>
                <w:rFonts w:ascii="Century Gothic" w:hAnsi="Century Gothic" w:cs="Arial"/>
                <w:sz w:val="20"/>
                <w:szCs w:val="20"/>
                <w:shd w:val="clear" w:color="auto" w:fill="FFFFFF"/>
              </w:rPr>
              <w:t xml:space="preserve"> </w:t>
            </w:r>
            <w:r w:rsidRPr="008F6185">
              <w:rPr>
                <w:rFonts w:ascii="Century Gothic" w:hAnsi="Century Gothic" w:cs="Arial"/>
                <w:sz w:val="20"/>
                <w:szCs w:val="20"/>
                <w:shd w:val="clear" w:color="auto" w:fill="FFFFFF"/>
              </w:rPr>
              <w:t xml:space="preserve"> Demonstrates commitment to diversity and inclusion</w:t>
            </w:r>
            <w:r w:rsidR="000B569A" w:rsidRPr="008F6185">
              <w:rPr>
                <w:rFonts w:ascii="Century Gothic" w:hAnsi="Century Gothic" w:cs="Arial"/>
                <w:sz w:val="20"/>
                <w:szCs w:val="20"/>
                <w:shd w:val="clear" w:color="auto" w:fill="FFFFFF"/>
              </w:rPr>
              <w:t>. W</w:t>
            </w:r>
            <w:r w:rsidRPr="008F6185">
              <w:rPr>
                <w:rFonts w:ascii="Century Gothic" w:hAnsi="Century Gothic" w:cs="Arial"/>
                <w:sz w:val="20"/>
                <w:szCs w:val="20"/>
                <w:shd w:val="clear" w:color="auto" w:fill="FFFFFF"/>
              </w:rPr>
              <w:t>elcomes others, engages in opportunities to experience diversity on campus, encourages the expression of different points of view, and seeks to underst</w:t>
            </w:r>
            <w:r w:rsidR="000B569A" w:rsidRPr="008F6185">
              <w:rPr>
                <w:rFonts w:ascii="Century Gothic" w:hAnsi="Century Gothic" w:cs="Arial"/>
                <w:sz w:val="20"/>
                <w:szCs w:val="20"/>
                <w:shd w:val="clear" w:color="auto" w:fill="FFFFFF"/>
              </w:rPr>
              <w:t>and the perspective of others.</w:t>
            </w:r>
          </w:p>
        </w:tc>
        <w:tc>
          <w:tcPr>
            <w:tcW w:w="500" w:type="pct"/>
            <w:shd w:val="clear" w:color="auto" w:fill="auto"/>
            <w:vAlign w:val="center"/>
          </w:tcPr>
          <w:p w14:paraId="7E30A388"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c>
          <w:tcPr>
            <w:tcW w:w="544" w:type="pct"/>
            <w:shd w:val="clear" w:color="auto" w:fill="auto"/>
            <w:vAlign w:val="center"/>
          </w:tcPr>
          <w:p w14:paraId="2AFEA5B9"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r>
      <w:tr w:rsidR="008F6185" w:rsidRPr="008F6185" w14:paraId="045338CC" w14:textId="77777777" w:rsidTr="008F6185">
        <w:trPr>
          <w:jc w:val="center"/>
        </w:trPr>
        <w:tc>
          <w:tcPr>
            <w:tcW w:w="3956" w:type="pct"/>
            <w:gridSpan w:val="5"/>
            <w:shd w:val="clear" w:color="auto" w:fill="auto"/>
            <w:vAlign w:val="center"/>
          </w:tcPr>
          <w:p w14:paraId="58F1ADF7" w14:textId="77777777" w:rsidR="00EA29B1" w:rsidRPr="008F6185" w:rsidRDefault="00EA29B1" w:rsidP="008F6185">
            <w:pPr>
              <w:spacing w:line="276" w:lineRule="auto"/>
              <w:rPr>
                <w:rFonts w:ascii="Century Gothic" w:hAnsi="Century Gothic" w:cs="Arial"/>
                <w:sz w:val="20"/>
                <w:szCs w:val="20"/>
                <w:shd w:val="clear" w:color="auto" w:fill="FFFFFF"/>
              </w:rPr>
            </w:pPr>
            <w:r w:rsidRPr="008F6185">
              <w:rPr>
                <w:rFonts w:ascii="Century Gothic" w:hAnsi="Century Gothic"/>
                <w:b/>
                <w:sz w:val="20"/>
                <w:szCs w:val="20"/>
              </w:rPr>
              <w:t>Position Expertise</w:t>
            </w:r>
            <w:r w:rsidRPr="008F6185">
              <w:rPr>
                <w:rFonts w:ascii="Century Gothic" w:hAnsi="Century Gothic" w:cs="Arial"/>
                <w:sz w:val="20"/>
                <w:szCs w:val="20"/>
                <w:shd w:val="clear" w:color="auto" w:fill="FFFFFF"/>
              </w:rPr>
              <w:t>:  In alignment with the job description, effectively applies technical/managerial/</w:t>
            </w:r>
            <w:r w:rsidR="000B569A" w:rsidRPr="008F6185">
              <w:rPr>
                <w:rFonts w:ascii="Century Gothic" w:hAnsi="Century Gothic" w:cs="Arial"/>
                <w:sz w:val="20"/>
                <w:szCs w:val="20"/>
                <w:shd w:val="clear" w:color="auto" w:fill="FFFFFF"/>
              </w:rPr>
              <w:t xml:space="preserve"> </w:t>
            </w:r>
            <w:r w:rsidRPr="008F6185">
              <w:rPr>
                <w:rFonts w:ascii="Century Gothic" w:hAnsi="Century Gothic" w:cs="Arial"/>
                <w:sz w:val="20"/>
                <w:szCs w:val="20"/>
                <w:shd w:val="clear" w:color="auto" w:fill="FFFFFF"/>
              </w:rPr>
              <w:t>professional sk</w:t>
            </w:r>
            <w:r w:rsidR="000B569A" w:rsidRPr="008F6185">
              <w:rPr>
                <w:rFonts w:ascii="Century Gothic" w:hAnsi="Century Gothic" w:cs="Arial"/>
                <w:sz w:val="20"/>
                <w:szCs w:val="20"/>
                <w:shd w:val="clear" w:color="auto" w:fill="FFFFFF"/>
              </w:rPr>
              <w:t>ills and knowledge to the job.</w:t>
            </w:r>
          </w:p>
        </w:tc>
        <w:tc>
          <w:tcPr>
            <w:tcW w:w="500" w:type="pct"/>
            <w:shd w:val="clear" w:color="auto" w:fill="auto"/>
            <w:vAlign w:val="center"/>
          </w:tcPr>
          <w:p w14:paraId="4AABBDEA"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c>
          <w:tcPr>
            <w:tcW w:w="544" w:type="pct"/>
            <w:shd w:val="clear" w:color="auto" w:fill="auto"/>
            <w:vAlign w:val="center"/>
          </w:tcPr>
          <w:p w14:paraId="39A1840A"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r>
      <w:tr w:rsidR="008F6185" w:rsidRPr="008F6185" w14:paraId="4ABA0BA4" w14:textId="77777777" w:rsidTr="008F6185">
        <w:trPr>
          <w:jc w:val="center"/>
        </w:trPr>
        <w:tc>
          <w:tcPr>
            <w:tcW w:w="3956" w:type="pct"/>
            <w:gridSpan w:val="5"/>
            <w:shd w:val="clear" w:color="auto" w:fill="auto"/>
            <w:vAlign w:val="center"/>
          </w:tcPr>
          <w:p w14:paraId="07B69054" w14:textId="77777777" w:rsidR="00EA29B1" w:rsidRPr="008F6185" w:rsidRDefault="00EA29B1" w:rsidP="008F6185">
            <w:pPr>
              <w:spacing w:line="276" w:lineRule="auto"/>
              <w:rPr>
                <w:rFonts w:ascii="Century Gothic" w:hAnsi="Century Gothic" w:cs="Arial"/>
                <w:sz w:val="20"/>
                <w:szCs w:val="20"/>
                <w:shd w:val="clear" w:color="auto" w:fill="FFFFFF"/>
              </w:rPr>
            </w:pPr>
            <w:r w:rsidRPr="008F6185">
              <w:rPr>
                <w:rFonts w:ascii="Century Gothic" w:hAnsi="Century Gothic"/>
                <w:b/>
                <w:sz w:val="20"/>
                <w:szCs w:val="20"/>
              </w:rPr>
              <w:t>Work Habits</w:t>
            </w:r>
            <w:r w:rsidRPr="008F6185">
              <w:rPr>
                <w:rFonts w:ascii="Century Gothic" w:hAnsi="Century Gothic" w:cs="Arial"/>
                <w:sz w:val="20"/>
                <w:szCs w:val="20"/>
                <w:shd w:val="clear" w:color="auto" w:fill="FFFFFF"/>
              </w:rPr>
              <w:t>:  Demonstrates dependability, accountability,</w:t>
            </w:r>
            <w:r w:rsidR="00736294" w:rsidRPr="008F6185">
              <w:rPr>
                <w:rFonts w:ascii="Century Gothic" w:hAnsi="Century Gothic" w:cs="Arial"/>
                <w:sz w:val="20"/>
                <w:szCs w:val="20"/>
                <w:shd w:val="clear" w:color="auto" w:fill="FFFFFF"/>
              </w:rPr>
              <w:t xml:space="preserve"> and</w:t>
            </w:r>
            <w:r w:rsidR="000B569A" w:rsidRPr="008F6185">
              <w:rPr>
                <w:rFonts w:ascii="Century Gothic" w:hAnsi="Century Gothic" w:cs="Arial"/>
                <w:sz w:val="20"/>
                <w:szCs w:val="20"/>
                <w:shd w:val="clear" w:color="auto" w:fill="FFFFFF"/>
              </w:rPr>
              <w:t xml:space="preserve"> appropriate</w:t>
            </w:r>
            <w:r w:rsidR="00736294" w:rsidRPr="008F6185">
              <w:rPr>
                <w:rFonts w:ascii="Century Gothic" w:hAnsi="Century Gothic" w:cs="Arial"/>
                <w:sz w:val="20"/>
                <w:szCs w:val="20"/>
                <w:shd w:val="clear" w:color="auto" w:fill="FFFFFF"/>
              </w:rPr>
              <w:t xml:space="preserve"> time management on projects and with attendance. S</w:t>
            </w:r>
            <w:r w:rsidRPr="008F6185">
              <w:rPr>
                <w:rFonts w:ascii="Century Gothic" w:hAnsi="Century Gothic" w:cs="Arial"/>
                <w:sz w:val="20"/>
                <w:szCs w:val="20"/>
                <w:shd w:val="clear" w:color="auto" w:fill="FFFFFF"/>
              </w:rPr>
              <w:t>uccessfully prioritiz</w:t>
            </w:r>
            <w:r w:rsidR="00736294" w:rsidRPr="008F6185">
              <w:rPr>
                <w:rFonts w:ascii="Century Gothic" w:hAnsi="Century Gothic" w:cs="Arial"/>
                <w:sz w:val="20"/>
                <w:szCs w:val="20"/>
                <w:shd w:val="clear" w:color="auto" w:fill="FFFFFF"/>
              </w:rPr>
              <w:t>es</w:t>
            </w:r>
            <w:r w:rsidRPr="008F6185">
              <w:rPr>
                <w:rFonts w:ascii="Century Gothic" w:hAnsi="Century Gothic" w:cs="Arial"/>
                <w:sz w:val="20"/>
                <w:szCs w:val="20"/>
                <w:shd w:val="clear" w:color="auto" w:fill="FFFFFF"/>
              </w:rPr>
              <w:t>, plan</w:t>
            </w:r>
            <w:r w:rsidR="00736294" w:rsidRPr="008F6185">
              <w:rPr>
                <w:rFonts w:ascii="Century Gothic" w:hAnsi="Century Gothic" w:cs="Arial"/>
                <w:sz w:val="20"/>
                <w:szCs w:val="20"/>
                <w:shd w:val="clear" w:color="auto" w:fill="FFFFFF"/>
              </w:rPr>
              <w:t>s,</w:t>
            </w:r>
            <w:r w:rsidRPr="008F6185">
              <w:rPr>
                <w:rFonts w:ascii="Century Gothic" w:hAnsi="Century Gothic" w:cs="Arial"/>
                <w:sz w:val="20"/>
                <w:szCs w:val="20"/>
                <w:shd w:val="clear" w:color="auto" w:fill="FFFFFF"/>
              </w:rPr>
              <w:t xml:space="preserve"> and organiz</w:t>
            </w:r>
            <w:r w:rsidR="00736294" w:rsidRPr="008F6185">
              <w:rPr>
                <w:rFonts w:ascii="Century Gothic" w:hAnsi="Century Gothic" w:cs="Arial"/>
                <w:sz w:val="20"/>
                <w:szCs w:val="20"/>
                <w:shd w:val="clear" w:color="auto" w:fill="FFFFFF"/>
              </w:rPr>
              <w:t>es. Takes</w:t>
            </w:r>
            <w:r w:rsidRPr="008F6185">
              <w:rPr>
                <w:rFonts w:ascii="Century Gothic" w:hAnsi="Century Gothic" w:cs="Arial"/>
                <w:sz w:val="20"/>
                <w:szCs w:val="20"/>
                <w:shd w:val="clear" w:color="auto" w:fill="FFFFFF"/>
              </w:rPr>
              <w:t xml:space="preserve"> initiative</w:t>
            </w:r>
            <w:r w:rsidR="00736294" w:rsidRPr="008F6185">
              <w:rPr>
                <w:rFonts w:ascii="Century Gothic" w:hAnsi="Century Gothic" w:cs="Arial"/>
                <w:sz w:val="20"/>
                <w:szCs w:val="20"/>
                <w:shd w:val="clear" w:color="auto" w:fill="FFFFFF"/>
              </w:rPr>
              <w:t>; is</w:t>
            </w:r>
            <w:r w:rsidR="00731E1E" w:rsidRPr="008F6185">
              <w:rPr>
                <w:rFonts w:ascii="Century Gothic" w:hAnsi="Century Gothic" w:cs="Arial"/>
                <w:sz w:val="20"/>
                <w:szCs w:val="20"/>
                <w:shd w:val="clear" w:color="auto" w:fill="FFFFFF"/>
              </w:rPr>
              <w:t xml:space="preserve"> </w:t>
            </w:r>
            <w:r w:rsidRPr="008F6185">
              <w:rPr>
                <w:rFonts w:ascii="Century Gothic" w:hAnsi="Century Gothic" w:cs="Arial"/>
                <w:sz w:val="20"/>
                <w:szCs w:val="20"/>
                <w:shd w:val="clear" w:color="auto" w:fill="FFFFFF"/>
              </w:rPr>
              <w:t>creativ</w:t>
            </w:r>
            <w:r w:rsidR="00731E1E" w:rsidRPr="008F6185">
              <w:rPr>
                <w:rFonts w:ascii="Century Gothic" w:hAnsi="Century Gothic" w:cs="Arial"/>
                <w:sz w:val="20"/>
                <w:szCs w:val="20"/>
                <w:shd w:val="clear" w:color="auto" w:fill="FFFFFF"/>
              </w:rPr>
              <w:t>e</w:t>
            </w:r>
            <w:r w:rsidRPr="008F6185">
              <w:rPr>
                <w:rFonts w:ascii="Century Gothic" w:hAnsi="Century Gothic" w:cs="Arial"/>
                <w:sz w:val="20"/>
                <w:szCs w:val="20"/>
                <w:shd w:val="clear" w:color="auto" w:fill="FFFFFF"/>
              </w:rPr>
              <w:t>, flexibl</w:t>
            </w:r>
            <w:r w:rsidR="00731E1E" w:rsidRPr="008F6185">
              <w:rPr>
                <w:rFonts w:ascii="Century Gothic" w:hAnsi="Century Gothic" w:cs="Arial"/>
                <w:sz w:val="20"/>
                <w:szCs w:val="20"/>
                <w:shd w:val="clear" w:color="auto" w:fill="FFFFFF"/>
              </w:rPr>
              <w:t>e,</w:t>
            </w:r>
            <w:r w:rsidRPr="008F6185">
              <w:rPr>
                <w:rFonts w:ascii="Century Gothic" w:hAnsi="Century Gothic" w:cs="Arial"/>
                <w:sz w:val="20"/>
                <w:szCs w:val="20"/>
                <w:shd w:val="clear" w:color="auto" w:fill="FFFFFF"/>
              </w:rPr>
              <w:t xml:space="preserve"> and/or </w:t>
            </w:r>
            <w:r w:rsidR="00731E1E" w:rsidRPr="008F6185">
              <w:rPr>
                <w:rFonts w:ascii="Century Gothic" w:hAnsi="Century Gothic" w:cs="Arial"/>
                <w:sz w:val="20"/>
                <w:szCs w:val="20"/>
                <w:shd w:val="clear" w:color="auto" w:fill="FFFFFF"/>
              </w:rPr>
              <w:t xml:space="preserve">focuses on </w:t>
            </w:r>
            <w:r w:rsidRPr="008F6185">
              <w:rPr>
                <w:rFonts w:ascii="Century Gothic" w:hAnsi="Century Gothic" w:cs="Arial"/>
                <w:sz w:val="20"/>
                <w:szCs w:val="20"/>
                <w:shd w:val="clear" w:color="auto" w:fill="FFFFFF"/>
              </w:rPr>
              <w:t xml:space="preserve">process improvement. </w:t>
            </w:r>
          </w:p>
        </w:tc>
        <w:tc>
          <w:tcPr>
            <w:tcW w:w="500" w:type="pct"/>
            <w:shd w:val="clear" w:color="auto" w:fill="auto"/>
            <w:vAlign w:val="center"/>
          </w:tcPr>
          <w:p w14:paraId="01CB8C0F"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c>
          <w:tcPr>
            <w:tcW w:w="544" w:type="pct"/>
            <w:shd w:val="clear" w:color="auto" w:fill="auto"/>
            <w:vAlign w:val="center"/>
          </w:tcPr>
          <w:p w14:paraId="78C8CEFF"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r>
      <w:tr w:rsidR="008F6185" w:rsidRPr="008F6185" w14:paraId="363A0392" w14:textId="77777777" w:rsidTr="008F6185">
        <w:trPr>
          <w:jc w:val="center"/>
        </w:trPr>
        <w:tc>
          <w:tcPr>
            <w:tcW w:w="3956" w:type="pct"/>
            <w:gridSpan w:val="5"/>
            <w:shd w:val="clear" w:color="auto" w:fill="auto"/>
            <w:vAlign w:val="center"/>
          </w:tcPr>
          <w:p w14:paraId="5E5D7ED9" w14:textId="77777777" w:rsidR="00EA29B1" w:rsidRPr="008F6185" w:rsidRDefault="00EA29B1" w:rsidP="008F6185">
            <w:pPr>
              <w:spacing w:line="276" w:lineRule="auto"/>
              <w:rPr>
                <w:rFonts w:ascii="Century Gothic" w:hAnsi="Century Gothic" w:cs="Arial"/>
                <w:sz w:val="20"/>
                <w:szCs w:val="20"/>
                <w:shd w:val="clear" w:color="auto" w:fill="FFFFFF"/>
              </w:rPr>
            </w:pPr>
            <w:r w:rsidRPr="008F6185">
              <w:rPr>
                <w:rFonts w:ascii="Century Gothic" w:hAnsi="Century Gothic"/>
                <w:b/>
                <w:sz w:val="20"/>
                <w:szCs w:val="20"/>
              </w:rPr>
              <w:t>Quality of Work</w:t>
            </w:r>
            <w:r w:rsidRPr="008F6185">
              <w:rPr>
                <w:rFonts w:ascii="Century Gothic" w:hAnsi="Century Gothic" w:cs="Arial"/>
                <w:sz w:val="20"/>
                <w:szCs w:val="20"/>
                <w:shd w:val="clear" w:color="auto" w:fill="FFFFFF"/>
              </w:rPr>
              <w:t>:  Completes job assignments accurately and efficiently. Demonstrates res</w:t>
            </w:r>
            <w:r w:rsidR="000B569A" w:rsidRPr="008F6185">
              <w:rPr>
                <w:rFonts w:ascii="Century Gothic" w:hAnsi="Century Gothic" w:cs="Arial"/>
                <w:sz w:val="20"/>
                <w:szCs w:val="20"/>
                <w:shd w:val="clear" w:color="auto" w:fill="FFFFFF"/>
              </w:rPr>
              <w:t>ponsiveness and good judgment.</w:t>
            </w:r>
          </w:p>
        </w:tc>
        <w:tc>
          <w:tcPr>
            <w:tcW w:w="500" w:type="pct"/>
            <w:shd w:val="clear" w:color="auto" w:fill="auto"/>
            <w:vAlign w:val="center"/>
          </w:tcPr>
          <w:p w14:paraId="43D836BB"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c>
          <w:tcPr>
            <w:tcW w:w="544" w:type="pct"/>
            <w:shd w:val="clear" w:color="auto" w:fill="auto"/>
            <w:vAlign w:val="center"/>
          </w:tcPr>
          <w:p w14:paraId="58B86CFD"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r>
      <w:tr w:rsidR="008F6185" w:rsidRPr="008F6185" w14:paraId="659F4244" w14:textId="77777777" w:rsidTr="008F6185">
        <w:trPr>
          <w:jc w:val="center"/>
        </w:trPr>
        <w:tc>
          <w:tcPr>
            <w:tcW w:w="3956" w:type="pct"/>
            <w:gridSpan w:val="5"/>
            <w:shd w:val="clear" w:color="auto" w:fill="auto"/>
            <w:vAlign w:val="center"/>
          </w:tcPr>
          <w:p w14:paraId="6AA7D3D3" w14:textId="77777777" w:rsidR="00EA29B1" w:rsidRPr="008F6185" w:rsidRDefault="00EA29B1" w:rsidP="008F6185">
            <w:pPr>
              <w:spacing w:line="276" w:lineRule="auto"/>
              <w:rPr>
                <w:rFonts w:ascii="Century Gothic" w:hAnsi="Century Gothic" w:cs="Arial"/>
                <w:sz w:val="20"/>
                <w:szCs w:val="20"/>
                <w:shd w:val="clear" w:color="auto" w:fill="FFFFFF"/>
              </w:rPr>
            </w:pPr>
            <w:r w:rsidRPr="008F6185">
              <w:rPr>
                <w:rFonts w:ascii="Century Gothic" w:hAnsi="Century Gothic"/>
                <w:b/>
                <w:sz w:val="20"/>
                <w:szCs w:val="20"/>
              </w:rPr>
              <w:t>Resource Management</w:t>
            </w:r>
            <w:r w:rsidRPr="008F6185">
              <w:rPr>
                <w:rFonts w:ascii="Century Gothic" w:hAnsi="Century Gothic" w:cs="Arial"/>
                <w:sz w:val="20"/>
                <w:szCs w:val="20"/>
                <w:shd w:val="clear" w:color="auto" w:fill="FFFFFF"/>
              </w:rPr>
              <w:t xml:space="preserve">:  </w:t>
            </w:r>
            <w:r w:rsidR="00351B0B" w:rsidRPr="008F6185">
              <w:rPr>
                <w:rFonts w:ascii="Century Gothic" w:hAnsi="Century Gothic" w:cs="Arial"/>
                <w:sz w:val="20"/>
                <w:szCs w:val="20"/>
                <w:shd w:val="clear" w:color="auto" w:fill="FFFFFF"/>
              </w:rPr>
              <w:t xml:space="preserve">Adheres to </w:t>
            </w:r>
            <w:r w:rsidRPr="008F6185">
              <w:rPr>
                <w:rFonts w:ascii="Century Gothic" w:hAnsi="Century Gothic" w:cs="Arial"/>
                <w:sz w:val="20"/>
                <w:szCs w:val="20"/>
                <w:shd w:val="clear" w:color="auto" w:fill="FFFFFF"/>
              </w:rPr>
              <w:t>university’s budget constraints and demonstrat</w:t>
            </w:r>
            <w:r w:rsidR="00351B0B" w:rsidRPr="008F6185">
              <w:rPr>
                <w:rFonts w:ascii="Century Gothic" w:hAnsi="Century Gothic" w:cs="Arial"/>
                <w:sz w:val="20"/>
                <w:szCs w:val="20"/>
                <w:shd w:val="clear" w:color="auto" w:fill="FFFFFF"/>
              </w:rPr>
              <w:t>es</w:t>
            </w:r>
            <w:r w:rsidRPr="008F6185">
              <w:rPr>
                <w:rFonts w:ascii="Century Gothic" w:hAnsi="Century Gothic" w:cs="Arial"/>
                <w:sz w:val="20"/>
                <w:szCs w:val="20"/>
                <w:shd w:val="clear" w:color="auto" w:fill="FFFFFF"/>
              </w:rPr>
              <w:t xml:space="preserve"> fiscal awareness. Uses work time for maximum productivity, cares for and maintains university’s assets, looks to increase operational efficiencies, offers creative solutions when new resource needs arise, and is not wasteful with university supplie</w:t>
            </w:r>
            <w:r w:rsidR="00351B0B" w:rsidRPr="008F6185">
              <w:rPr>
                <w:rFonts w:ascii="Century Gothic" w:hAnsi="Century Gothic" w:cs="Arial"/>
                <w:sz w:val="20"/>
                <w:szCs w:val="20"/>
                <w:shd w:val="clear" w:color="auto" w:fill="FFFFFF"/>
              </w:rPr>
              <w:t xml:space="preserve">s and discretionary resources. </w:t>
            </w:r>
          </w:p>
        </w:tc>
        <w:tc>
          <w:tcPr>
            <w:tcW w:w="500" w:type="pct"/>
            <w:shd w:val="clear" w:color="auto" w:fill="auto"/>
            <w:vAlign w:val="center"/>
          </w:tcPr>
          <w:p w14:paraId="4376330C"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c>
          <w:tcPr>
            <w:tcW w:w="544" w:type="pct"/>
            <w:shd w:val="clear" w:color="auto" w:fill="auto"/>
            <w:vAlign w:val="center"/>
          </w:tcPr>
          <w:p w14:paraId="289134B1"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r>
      <w:tr w:rsidR="008F6185" w:rsidRPr="008F6185" w14:paraId="7C9063EF" w14:textId="77777777" w:rsidTr="008F6185">
        <w:trPr>
          <w:jc w:val="center"/>
        </w:trPr>
        <w:tc>
          <w:tcPr>
            <w:tcW w:w="3956" w:type="pct"/>
            <w:gridSpan w:val="5"/>
            <w:shd w:val="clear" w:color="auto" w:fill="auto"/>
            <w:vAlign w:val="center"/>
          </w:tcPr>
          <w:p w14:paraId="29BE0DFC" w14:textId="77777777" w:rsidR="00EA29B1" w:rsidRPr="008F6185" w:rsidRDefault="00EA29B1" w:rsidP="008F6185">
            <w:pPr>
              <w:spacing w:line="276" w:lineRule="auto"/>
              <w:rPr>
                <w:rFonts w:ascii="Century Gothic" w:hAnsi="Century Gothic" w:cs="Arial"/>
                <w:sz w:val="20"/>
                <w:szCs w:val="20"/>
                <w:shd w:val="clear" w:color="auto" w:fill="FFFFFF"/>
              </w:rPr>
            </w:pPr>
            <w:r w:rsidRPr="008F6185">
              <w:rPr>
                <w:rFonts w:ascii="Century Gothic" w:hAnsi="Century Gothic"/>
                <w:b/>
                <w:sz w:val="20"/>
                <w:szCs w:val="20"/>
              </w:rPr>
              <w:t>Problem Solving</w:t>
            </w:r>
            <w:r w:rsidRPr="008F6185">
              <w:rPr>
                <w:rFonts w:ascii="Century Gothic" w:hAnsi="Century Gothic" w:cs="Arial"/>
                <w:sz w:val="20"/>
                <w:szCs w:val="20"/>
                <w:shd w:val="clear" w:color="auto" w:fill="FFFFFF"/>
              </w:rPr>
              <w:t xml:space="preserve">:  Identifies areas of concern, applies strategic thinking, provides relevant information, and tactfully shares appropriate action.  </w:t>
            </w:r>
          </w:p>
        </w:tc>
        <w:tc>
          <w:tcPr>
            <w:tcW w:w="500" w:type="pct"/>
            <w:shd w:val="clear" w:color="auto" w:fill="auto"/>
            <w:vAlign w:val="center"/>
          </w:tcPr>
          <w:p w14:paraId="7B2B49DF"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c>
          <w:tcPr>
            <w:tcW w:w="544" w:type="pct"/>
            <w:shd w:val="clear" w:color="auto" w:fill="auto"/>
            <w:vAlign w:val="center"/>
          </w:tcPr>
          <w:p w14:paraId="46BDDB3C"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r>
      <w:tr w:rsidR="008F6185" w:rsidRPr="008F6185" w14:paraId="4752396B" w14:textId="77777777" w:rsidTr="008F6185">
        <w:trPr>
          <w:jc w:val="center"/>
        </w:trPr>
        <w:tc>
          <w:tcPr>
            <w:tcW w:w="3956" w:type="pct"/>
            <w:gridSpan w:val="5"/>
            <w:shd w:val="clear" w:color="auto" w:fill="auto"/>
            <w:vAlign w:val="center"/>
          </w:tcPr>
          <w:p w14:paraId="4A56D18B" w14:textId="5EC7890D" w:rsidR="00EA29B1" w:rsidRPr="008F6185" w:rsidRDefault="00EA29B1" w:rsidP="008F6185">
            <w:pPr>
              <w:spacing w:line="276" w:lineRule="auto"/>
              <w:rPr>
                <w:rFonts w:ascii="Century Gothic" w:hAnsi="Century Gothic" w:cs="Arial"/>
                <w:sz w:val="20"/>
                <w:szCs w:val="20"/>
                <w:shd w:val="clear" w:color="auto" w:fill="FFFFFF"/>
              </w:rPr>
            </w:pPr>
            <w:r w:rsidRPr="008F6185">
              <w:rPr>
                <w:rFonts w:ascii="Century Gothic" w:hAnsi="Century Gothic" w:cs="Arial"/>
                <w:b/>
                <w:sz w:val="20"/>
                <w:szCs w:val="20"/>
                <w:shd w:val="clear" w:color="auto" w:fill="FFFFFF"/>
              </w:rPr>
              <w:t>Communication Skills</w:t>
            </w:r>
            <w:r w:rsidRPr="008F6185">
              <w:rPr>
                <w:rFonts w:ascii="Century Gothic" w:hAnsi="Century Gothic" w:cs="Arial"/>
                <w:sz w:val="20"/>
                <w:szCs w:val="20"/>
                <w:shd w:val="clear" w:color="auto" w:fill="FFFFFF"/>
              </w:rPr>
              <w:t xml:space="preserve">:  Verbal and written communication skills are clear, concise, </w:t>
            </w:r>
            <w:r w:rsidR="0037506D" w:rsidRPr="008F6185">
              <w:rPr>
                <w:rFonts w:ascii="Century Gothic" w:hAnsi="Century Gothic" w:cs="Arial"/>
                <w:sz w:val="20"/>
                <w:szCs w:val="20"/>
                <w:shd w:val="clear" w:color="auto" w:fill="FFFFFF"/>
              </w:rPr>
              <w:t>organized,</w:t>
            </w:r>
            <w:r w:rsidRPr="008F6185">
              <w:rPr>
                <w:rFonts w:ascii="Century Gothic" w:hAnsi="Century Gothic" w:cs="Arial"/>
                <w:sz w:val="20"/>
                <w:szCs w:val="20"/>
                <w:shd w:val="clear" w:color="auto" w:fill="FFFFFF"/>
              </w:rPr>
              <w:t xml:space="preserve"> and respectful. Is an attentive listener. </w:t>
            </w:r>
          </w:p>
        </w:tc>
        <w:tc>
          <w:tcPr>
            <w:tcW w:w="500" w:type="pct"/>
            <w:shd w:val="clear" w:color="auto" w:fill="auto"/>
            <w:vAlign w:val="center"/>
          </w:tcPr>
          <w:p w14:paraId="7FB195F0"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c>
          <w:tcPr>
            <w:tcW w:w="544" w:type="pct"/>
            <w:shd w:val="clear" w:color="auto" w:fill="auto"/>
            <w:vAlign w:val="center"/>
          </w:tcPr>
          <w:p w14:paraId="5AD20D39"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r>
      <w:tr w:rsidR="008F6185" w:rsidRPr="008F6185" w14:paraId="1D7AB743" w14:textId="77777777" w:rsidTr="008F6185">
        <w:trPr>
          <w:jc w:val="center"/>
        </w:trPr>
        <w:tc>
          <w:tcPr>
            <w:tcW w:w="3956" w:type="pct"/>
            <w:gridSpan w:val="5"/>
            <w:shd w:val="clear" w:color="auto" w:fill="auto"/>
            <w:vAlign w:val="center"/>
          </w:tcPr>
          <w:p w14:paraId="3871A56C" w14:textId="77777777" w:rsidR="00EA29B1" w:rsidRPr="008F6185" w:rsidRDefault="00EA29B1" w:rsidP="008F6185">
            <w:pPr>
              <w:spacing w:line="276" w:lineRule="auto"/>
              <w:rPr>
                <w:rFonts w:ascii="Century Gothic" w:hAnsi="Century Gothic" w:cs="Arial"/>
                <w:sz w:val="20"/>
                <w:szCs w:val="20"/>
                <w:shd w:val="clear" w:color="auto" w:fill="FFFFFF"/>
              </w:rPr>
            </w:pPr>
            <w:r w:rsidRPr="008F6185">
              <w:rPr>
                <w:rFonts w:ascii="Century Gothic" w:hAnsi="Century Gothic"/>
                <w:b/>
                <w:sz w:val="20"/>
                <w:szCs w:val="20"/>
              </w:rPr>
              <w:t>Collaboration &amp; Teamwork</w:t>
            </w:r>
            <w:r w:rsidRPr="008F6185">
              <w:rPr>
                <w:rFonts w:ascii="Century Gothic" w:hAnsi="Century Gothic" w:cs="Arial"/>
                <w:sz w:val="20"/>
                <w:szCs w:val="20"/>
                <w:shd w:val="clear" w:color="auto" w:fill="FFFFFF"/>
              </w:rPr>
              <w:t xml:space="preserve">:  Effectively responds to and works with others, including interactions with co-workers, supervisors(s), faculty, students and/or the community. Presents a positive image to university and non-university constituents.  </w:t>
            </w:r>
          </w:p>
        </w:tc>
        <w:tc>
          <w:tcPr>
            <w:tcW w:w="500" w:type="pct"/>
            <w:shd w:val="clear" w:color="auto" w:fill="auto"/>
            <w:vAlign w:val="center"/>
          </w:tcPr>
          <w:p w14:paraId="7AE3FB1E"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c>
          <w:tcPr>
            <w:tcW w:w="544" w:type="pct"/>
            <w:shd w:val="clear" w:color="auto" w:fill="auto"/>
            <w:vAlign w:val="center"/>
          </w:tcPr>
          <w:p w14:paraId="1725BAC4" w14:textId="77777777" w:rsidR="00EA29B1" w:rsidRPr="008F6185" w:rsidRDefault="00EA29B1" w:rsidP="008F6185">
            <w:pPr>
              <w:spacing w:line="276" w:lineRule="auto"/>
              <w:jc w:val="center"/>
              <w:rPr>
                <w:rFonts w:ascii="Century Gothic" w:hAnsi="Century Gothic" w:cs="Arial"/>
                <w:sz w:val="20"/>
                <w:szCs w:val="20"/>
                <w:shd w:val="clear" w:color="auto" w:fill="D9E2F3" w:themeFill="accent5" w:themeFillTint="33"/>
              </w:rPr>
            </w:pPr>
          </w:p>
        </w:tc>
      </w:tr>
    </w:tbl>
    <w:p w14:paraId="07D558D0" w14:textId="77777777" w:rsidR="00EA29B1" w:rsidRPr="008F6185" w:rsidRDefault="00EA29B1" w:rsidP="008F6185">
      <w:pPr>
        <w:spacing w:after="0" w:line="276" w:lineRule="auto"/>
        <w:rPr>
          <w:rFonts w:ascii="Century Gothic" w:hAnsi="Century Gothic" w:cs="Arial"/>
          <w:sz w:val="14"/>
          <w:shd w:val="clear" w:color="auto" w:fill="FFFFFF"/>
        </w:rPr>
      </w:pPr>
    </w:p>
    <w:p w14:paraId="4F921549" w14:textId="1E988CA6" w:rsidR="00C17603" w:rsidRPr="0037506D" w:rsidRDefault="00C17603" w:rsidP="0037506D">
      <w:pPr>
        <w:spacing w:after="0" w:line="276" w:lineRule="auto"/>
        <w:rPr>
          <w:rFonts w:ascii="Century Gothic" w:hAnsi="Century Gothic"/>
          <w:b/>
          <w:sz w:val="28"/>
          <w:szCs w:val="28"/>
        </w:rPr>
      </w:pPr>
      <w:r w:rsidRPr="0037506D">
        <w:rPr>
          <w:rFonts w:ascii="Century Gothic" w:hAnsi="Century Gothic"/>
          <w:b/>
          <w:sz w:val="28"/>
          <w:szCs w:val="28"/>
        </w:rPr>
        <w:t>Performance Factors for Management and Supervision</w:t>
      </w:r>
    </w:p>
    <w:tbl>
      <w:tblPr>
        <w:tblStyle w:val="TableGrid"/>
        <w:tblW w:w="5000" w:type="pct"/>
        <w:jc w:val="center"/>
        <w:tblCellMar>
          <w:top w:w="58" w:type="dxa"/>
          <w:bottom w:w="72" w:type="dxa"/>
        </w:tblCellMar>
        <w:tblLook w:val="04A0" w:firstRow="1" w:lastRow="0" w:firstColumn="1" w:lastColumn="0" w:noHBand="0" w:noVBand="1"/>
      </w:tblPr>
      <w:tblGrid>
        <w:gridCol w:w="1525"/>
        <w:gridCol w:w="1525"/>
        <w:gridCol w:w="1475"/>
        <w:gridCol w:w="1585"/>
        <w:gridCol w:w="1567"/>
        <w:gridCol w:w="1189"/>
        <w:gridCol w:w="1204"/>
      </w:tblGrid>
      <w:tr w:rsidR="00646984" w:rsidRPr="0037506D" w14:paraId="3D14DA85" w14:textId="77777777" w:rsidTr="00646984">
        <w:trPr>
          <w:jc w:val="center"/>
        </w:trPr>
        <w:tc>
          <w:tcPr>
            <w:tcW w:w="757" w:type="pct"/>
            <w:shd w:val="clear" w:color="auto" w:fill="auto"/>
            <w:vAlign w:val="center"/>
          </w:tcPr>
          <w:p w14:paraId="6A202B5B"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lastRenderedPageBreak/>
              <w:fldChar w:fldCharType="begin">
                <w:ffData>
                  <w:name w:val="Text1"/>
                  <w:enabled/>
                  <w:calcOnExit w:val="0"/>
                  <w:textInput>
                    <w:default w:val="5"/>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5</w:t>
            </w:r>
            <w:r w:rsidRPr="00646984">
              <w:rPr>
                <w:rFonts w:ascii="Century Gothic" w:hAnsi="Century Gothic"/>
                <w:b/>
                <w:sz w:val="20"/>
                <w:szCs w:val="20"/>
              </w:rPr>
              <w:fldChar w:fldCharType="end"/>
            </w:r>
          </w:p>
          <w:p w14:paraId="6F2C2FFA" w14:textId="77777777" w:rsidR="00646984" w:rsidRPr="00646984" w:rsidRDefault="00646984" w:rsidP="00646984">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2"/>
                  <w:enabled/>
                  <w:calcOnExit w:val="0"/>
                  <w:textInput>
                    <w:default w:val="Extraordinary"/>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Extraordinary</w:t>
            </w:r>
            <w:r w:rsidRPr="00646984">
              <w:rPr>
                <w:rFonts w:ascii="Century Gothic" w:hAnsi="Century Gothic" w:cs="Arial"/>
                <w:b/>
                <w:sz w:val="20"/>
                <w:szCs w:val="20"/>
                <w:shd w:val="clear" w:color="auto" w:fill="FFFFFF"/>
              </w:rPr>
              <w:fldChar w:fldCharType="end"/>
            </w:r>
          </w:p>
          <w:p w14:paraId="251AA38C" w14:textId="0D397592" w:rsidR="00646984" w:rsidRPr="0037506D" w:rsidRDefault="00646984" w:rsidP="00646984">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3"/>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57" w:type="pct"/>
            <w:shd w:val="clear" w:color="auto" w:fill="auto"/>
            <w:vAlign w:val="center"/>
          </w:tcPr>
          <w:p w14:paraId="32512D2D"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4"/>
                  <w:enabled/>
                  <w:calcOnExit w:val="0"/>
                  <w:textInput>
                    <w:default w:val="4"/>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4</w:t>
            </w:r>
            <w:r w:rsidRPr="00646984">
              <w:rPr>
                <w:rFonts w:ascii="Century Gothic" w:hAnsi="Century Gothic"/>
                <w:b/>
                <w:sz w:val="20"/>
                <w:szCs w:val="20"/>
              </w:rPr>
              <w:fldChar w:fldCharType="end"/>
            </w:r>
          </w:p>
          <w:p w14:paraId="6F3EEA4A"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5"/>
                  <w:enabled/>
                  <w:calcOnExit w:val="0"/>
                  <w:textInput>
                    <w:default w:val="High"/>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High</w:t>
            </w:r>
            <w:r w:rsidRPr="00646984">
              <w:rPr>
                <w:rFonts w:ascii="Century Gothic" w:hAnsi="Century Gothic"/>
                <w:b/>
                <w:sz w:val="20"/>
                <w:szCs w:val="20"/>
              </w:rPr>
              <w:fldChar w:fldCharType="end"/>
            </w:r>
          </w:p>
          <w:p w14:paraId="63F68D6D" w14:textId="5BAF1C02" w:rsidR="00646984" w:rsidRPr="0037506D" w:rsidRDefault="00646984" w:rsidP="00646984">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6"/>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33" w:type="pct"/>
            <w:shd w:val="clear" w:color="auto" w:fill="auto"/>
            <w:vAlign w:val="center"/>
          </w:tcPr>
          <w:p w14:paraId="09FE5EA1"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7"/>
                  <w:enabled/>
                  <w:calcOnExit w:val="0"/>
                  <w:textInput>
                    <w:default w:val="3"/>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3</w:t>
            </w:r>
            <w:r w:rsidRPr="00646984">
              <w:rPr>
                <w:rFonts w:ascii="Century Gothic" w:hAnsi="Century Gothic"/>
                <w:b/>
                <w:sz w:val="20"/>
                <w:szCs w:val="20"/>
              </w:rPr>
              <w:fldChar w:fldCharType="end"/>
            </w:r>
          </w:p>
          <w:p w14:paraId="7E80F4B7"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8"/>
                  <w:enabled/>
                  <w:calcOnExit w:val="0"/>
                  <w:textInput>
                    <w:default w:val="Expected"/>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Expected</w:t>
            </w:r>
            <w:r w:rsidRPr="00646984">
              <w:rPr>
                <w:rFonts w:ascii="Century Gothic" w:hAnsi="Century Gothic"/>
                <w:b/>
                <w:sz w:val="20"/>
                <w:szCs w:val="20"/>
              </w:rPr>
              <w:fldChar w:fldCharType="end"/>
            </w:r>
          </w:p>
          <w:p w14:paraId="164021F1" w14:textId="34391375" w:rsidR="00646984" w:rsidRPr="0037506D" w:rsidRDefault="00646984" w:rsidP="00646984">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9"/>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87" w:type="pct"/>
            <w:shd w:val="clear" w:color="auto" w:fill="auto"/>
            <w:vAlign w:val="center"/>
          </w:tcPr>
          <w:p w14:paraId="45B2273B"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0"/>
                  <w:enabled/>
                  <w:calcOnExit w:val="0"/>
                  <w:textInput>
                    <w:default w:val="2"/>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2</w:t>
            </w:r>
            <w:r w:rsidRPr="00646984">
              <w:rPr>
                <w:rFonts w:ascii="Century Gothic" w:hAnsi="Century Gothic"/>
                <w:b/>
                <w:sz w:val="20"/>
                <w:szCs w:val="20"/>
              </w:rPr>
              <w:fldChar w:fldCharType="end"/>
            </w:r>
          </w:p>
          <w:p w14:paraId="5E97DE85"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1"/>
                  <w:enabled/>
                  <w:calcOnExit w:val="0"/>
                  <w:textInput>
                    <w:default w:val="Develop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Developing</w:t>
            </w:r>
            <w:r w:rsidRPr="00646984">
              <w:rPr>
                <w:rFonts w:ascii="Century Gothic" w:hAnsi="Century Gothic"/>
                <w:b/>
                <w:sz w:val="20"/>
                <w:szCs w:val="20"/>
              </w:rPr>
              <w:fldChar w:fldCharType="end"/>
            </w:r>
          </w:p>
          <w:p w14:paraId="5589B7DF" w14:textId="0340773A" w:rsidR="00646984" w:rsidRPr="0037506D" w:rsidRDefault="00646984" w:rsidP="00646984">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2"/>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77" w:type="pct"/>
            <w:shd w:val="clear" w:color="auto" w:fill="auto"/>
            <w:vAlign w:val="center"/>
          </w:tcPr>
          <w:p w14:paraId="0BDE9F0E"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3"/>
                  <w:enabled/>
                  <w:calcOnExit w:val="0"/>
                  <w:textInput>
                    <w:default w:val="1"/>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1</w:t>
            </w:r>
            <w:r w:rsidRPr="00646984">
              <w:rPr>
                <w:rFonts w:ascii="Century Gothic" w:hAnsi="Century Gothic"/>
                <w:b/>
                <w:sz w:val="20"/>
                <w:szCs w:val="20"/>
              </w:rPr>
              <w:fldChar w:fldCharType="end"/>
            </w:r>
          </w:p>
          <w:p w14:paraId="7688A1EB"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4"/>
                  <w:enabled/>
                  <w:calcOnExit w:val="0"/>
                  <w:textInput>
                    <w:default w:val="Unsatisfactory "/>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 xml:space="preserve">Unsatisfactory </w:t>
            </w:r>
            <w:r w:rsidRPr="00646984">
              <w:rPr>
                <w:rFonts w:ascii="Century Gothic" w:hAnsi="Century Gothic"/>
                <w:b/>
                <w:sz w:val="20"/>
                <w:szCs w:val="20"/>
              </w:rPr>
              <w:fldChar w:fldCharType="end"/>
            </w:r>
          </w:p>
          <w:p w14:paraId="375E3F39" w14:textId="72B8994C" w:rsidR="00646984" w:rsidRPr="0037506D" w:rsidRDefault="00646984" w:rsidP="00646984">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5"/>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590" w:type="pct"/>
            <w:tcBorders>
              <w:bottom w:val="single" w:sz="4" w:space="0" w:color="auto"/>
            </w:tcBorders>
            <w:shd w:val="clear" w:color="auto" w:fill="auto"/>
            <w:vAlign w:val="center"/>
          </w:tcPr>
          <w:p w14:paraId="35AC327E" w14:textId="12BC2B0A" w:rsidR="00646984" w:rsidRPr="0037506D" w:rsidRDefault="00646984" w:rsidP="00646984">
            <w:pPr>
              <w:jc w:val="center"/>
              <w:rPr>
                <w:rFonts w:ascii="Century Gothic" w:hAnsi="Century Gothic"/>
                <w:b/>
                <w:bCs/>
                <w:sz w:val="20"/>
                <w:szCs w:val="20"/>
              </w:rPr>
            </w:pPr>
            <w:r w:rsidRPr="00646984">
              <w:rPr>
                <w:rFonts w:ascii="Century Gothic" w:hAnsi="Century Gothic"/>
                <w:b/>
                <w:sz w:val="20"/>
                <w:szCs w:val="20"/>
              </w:rPr>
              <w:fldChar w:fldCharType="begin">
                <w:ffData>
                  <w:name w:val="Text16"/>
                  <w:enabled/>
                  <w:calcOnExit w:val="0"/>
                  <w:textInput>
                    <w:default w:val="Employee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Employee Rating</w:t>
            </w:r>
            <w:r w:rsidRPr="00646984">
              <w:rPr>
                <w:rFonts w:ascii="Century Gothic" w:hAnsi="Century Gothic"/>
                <w:b/>
                <w:sz w:val="20"/>
                <w:szCs w:val="20"/>
              </w:rPr>
              <w:fldChar w:fldCharType="end"/>
            </w:r>
          </w:p>
        </w:tc>
        <w:tc>
          <w:tcPr>
            <w:tcW w:w="598" w:type="pct"/>
            <w:tcBorders>
              <w:bottom w:val="single" w:sz="4" w:space="0" w:color="auto"/>
            </w:tcBorders>
            <w:shd w:val="clear" w:color="auto" w:fill="auto"/>
            <w:vAlign w:val="center"/>
          </w:tcPr>
          <w:p w14:paraId="2A19DBE0" w14:textId="42875F7D" w:rsidR="00646984" w:rsidRPr="0037506D" w:rsidRDefault="00646984" w:rsidP="00646984">
            <w:pPr>
              <w:jc w:val="center"/>
              <w:rPr>
                <w:rFonts w:ascii="Century Gothic" w:hAnsi="Century Gothic"/>
                <w:b/>
                <w:bCs/>
                <w:sz w:val="20"/>
                <w:szCs w:val="20"/>
              </w:rPr>
            </w:pPr>
            <w:r w:rsidRPr="00646984">
              <w:rPr>
                <w:rFonts w:ascii="Century Gothic" w:hAnsi="Century Gothic"/>
                <w:b/>
                <w:sz w:val="20"/>
                <w:szCs w:val="20"/>
              </w:rPr>
              <w:fldChar w:fldCharType="begin">
                <w:ffData>
                  <w:name w:val="Text17"/>
                  <w:enabled/>
                  <w:calcOnExit w:val="0"/>
                  <w:textInput>
                    <w:default w:val="Supervisor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Supervisor Rating</w:t>
            </w:r>
            <w:r w:rsidRPr="00646984">
              <w:rPr>
                <w:rFonts w:ascii="Century Gothic" w:hAnsi="Century Gothic"/>
                <w:b/>
                <w:sz w:val="20"/>
                <w:szCs w:val="20"/>
              </w:rPr>
              <w:fldChar w:fldCharType="end"/>
            </w:r>
          </w:p>
        </w:tc>
      </w:tr>
      <w:tr w:rsidR="0037506D" w:rsidRPr="0037506D" w14:paraId="05BCD985" w14:textId="77777777" w:rsidTr="00646984">
        <w:trPr>
          <w:jc w:val="center"/>
        </w:trPr>
        <w:tc>
          <w:tcPr>
            <w:tcW w:w="3812" w:type="pct"/>
            <w:gridSpan w:val="5"/>
            <w:shd w:val="clear" w:color="auto" w:fill="auto"/>
            <w:vAlign w:val="center"/>
          </w:tcPr>
          <w:p w14:paraId="640FF85B" w14:textId="68905386" w:rsidR="00EA29B1" w:rsidRPr="0037506D" w:rsidRDefault="00EA29B1" w:rsidP="0037506D">
            <w:pPr>
              <w:spacing w:line="276" w:lineRule="auto"/>
              <w:rPr>
                <w:rFonts w:ascii="Century Gothic" w:hAnsi="Century Gothic" w:cs="Arial"/>
                <w:sz w:val="20"/>
                <w:szCs w:val="20"/>
                <w:shd w:val="clear" w:color="auto" w:fill="FFFFFF"/>
              </w:rPr>
            </w:pPr>
            <w:r w:rsidRPr="0037506D">
              <w:rPr>
                <w:rFonts w:ascii="Century Gothic" w:hAnsi="Century Gothic" w:cs="Arial"/>
                <w:b/>
                <w:sz w:val="20"/>
                <w:szCs w:val="20"/>
                <w:shd w:val="clear" w:color="auto" w:fill="FFFFFF"/>
              </w:rPr>
              <w:t>Management</w:t>
            </w:r>
            <w:r w:rsidRPr="0037506D">
              <w:rPr>
                <w:rFonts w:ascii="Century Gothic" w:hAnsi="Century Gothic" w:cs="Arial"/>
                <w:sz w:val="20"/>
                <w:szCs w:val="20"/>
                <w:shd w:val="clear" w:color="auto" w:fill="FFFFFF"/>
              </w:rPr>
              <w:t xml:space="preserve">:  Develops short and long-term goals in support of department, division, and campus objectives. Leads by example, encourages institutional </w:t>
            </w:r>
            <w:r w:rsidR="0037506D" w:rsidRPr="0037506D">
              <w:rPr>
                <w:rFonts w:ascii="Century Gothic" w:hAnsi="Century Gothic" w:cs="Arial"/>
                <w:sz w:val="20"/>
                <w:szCs w:val="20"/>
                <w:shd w:val="clear" w:color="auto" w:fill="FFFFFF"/>
              </w:rPr>
              <w:t>effectiveness,</w:t>
            </w:r>
            <w:r w:rsidRPr="0037506D">
              <w:rPr>
                <w:rFonts w:ascii="Century Gothic" w:hAnsi="Century Gothic" w:cs="Arial"/>
                <w:sz w:val="20"/>
                <w:szCs w:val="20"/>
                <w:shd w:val="clear" w:color="auto" w:fill="FFFFFF"/>
              </w:rPr>
              <w:t xml:space="preserve"> and takes action to ensure the efficient stewardship of university resources (operational, financial, and human). Appropriately delegates tasks and projects (if applicable).</w:t>
            </w:r>
          </w:p>
        </w:tc>
        <w:tc>
          <w:tcPr>
            <w:tcW w:w="590" w:type="pct"/>
            <w:shd w:val="clear" w:color="auto" w:fill="auto"/>
            <w:vAlign w:val="center"/>
          </w:tcPr>
          <w:p w14:paraId="53B7A54E" w14:textId="77777777" w:rsidR="00EA29B1" w:rsidRPr="0037506D" w:rsidRDefault="00EA29B1" w:rsidP="0037506D">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474D90E7" w14:textId="77777777" w:rsidR="00EA29B1" w:rsidRPr="0037506D" w:rsidRDefault="00EA29B1" w:rsidP="0037506D">
            <w:pPr>
              <w:spacing w:line="276" w:lineRule="auto"/>
              <w:rPr>
                <w:rFonts w:ascii="Century Gothic" w:hAnsi="Century Gothic" w:cs="Arial"/>
                <w:sz w:val="20"/>
                <w:szCs w:val="20"/>
                <w:shd w:val="clear" w:color="auto" w:fill="D9E2F3" w:themeFill="accent5" w:themeFillTint="33"/>
              </w:rPr>
            </w:pPr>
          </w:p>
        </w:tc>
      </w:tr>
      <w:tr w:rsidR="0037506D" w:rsidRPr="0037506D" w14:paraId="6FF9D488" w14:textId="77777777" w:rsidTr="00646984">
        <w:trPr>
          <w:jc w:val="center"/>
        </w:trPr>
        <w:tc>
          <w:tcPr>
            <w:tcW w:w="3812" w:type="pct"/>
            <w:gridSpan w:val="5"/>
            <w:shd w:val="clear" w:color="auto" w:fill="auto"/>
            <w:vAlign w:val="center"/>
          </w:tcPr>
          <w:p w14:paraId="38F17080" w14:textId="77777777" w:rsidR="00EA29B1" w:rsidRPr="0037506D" w:rsidRDefault="00EA29B1" w:rsidP="0037506D">
            <w:pPr>
              <w:spacing w:line="276" w:lineRule="auto"/>
              <w:rPr>
                <w:rFonts w:ascii="Century Gothic" w:hAnsi="Century Gothic" w:cs="Arial"/>
                <w:sz w:val="20"/>
                <w:szCs w:val="20"/>
                <w:shd w:val="clear" w:color="auto" w:fill="FFFFFF"/>
              </w:rPr>
            </w:pPr>
            <w:r w:rsidRPr="0037506D">
              <w:rPr>
                <w:rFonts w:ascii="Century Gothic" w:hAnsi="Century Gothic"/>
                <w:b/>
                <w:sz w:val="20"/>
                <w:szCs w:val="20"/>
              </w:rPr>
              <w:t>Supervision</w:t>
            </w:r>
            <w:r w:rsidRPr="0037506D">
              <w:rPr>
                <w:rFonts w:ascii="Century Gothic" w:hAnsi="Century Gothic" w:cs="Arial"/>
                <w:sz w:val="20"/>
                <w:szCs w:val="20"/>
                <w:shd w:val="clear" w:color="auto" w:fill="FFFFFF"/>
              </w:rPr>
              <w:t>:  Provides thoughtful oversight, direction, motivation, and recognition. Clearly articulates expectations and offers constructive feedback and coaching.</w:t>
            </w:r>
            <w:r w:rsidR="00F52ECC" w:rsidRPr="0037506D">
              <w:rPr>
                <w:rFonts w:ascii="Century Gothic" w:hAnsi="Century Gothic" w:cs="Arial"/>
                <w:sz w:val="20"/>
                <w:szCs w:val="20"/>
                <w:shd w:val="clear" w:color="auto" w:fill="FFFFFF"/>
              </w:rPr>
              <w:t xml:space="preserve"> </w:t>
            </w:r>
            <w:r w:rsidRPr="0037506D">
              <w:rPr>
                <w:rFonts w:ascii="Century Gothic" w:hAnsi="Century Gothic" w:cs="Arial"/>
                <w:sz w:val="20"/>
                <w:szCs w:val="20"/>
                <w:shd w:val="clear" w:color="auto" w:fill="FFFFFF"/>
              </w:rPr>
              <w:t>Formulates pathways for growth and development.</w:t>
            </w:r>
            <w:r w:rsidR="00F52ECC" w:rsidRPr="0037506D">
              <w:rPr>
                <w:rFonts w:ascii="Century Gothic" w:hAnsi="Century Gothic" w:cs="Arial"/>
                <w:sz w:val="20"/>
                <w:szCs w:val="20"/>
                <w:shd w:val="clear" w:color="auto" w:fill="FFFFFF"/>
              </w:rPr>
              <w:t xml:space="preserve"> </w:t>
            </w:r>
            <w:r w:rsidRPr="0037506D">
              <w:rPr>
                <w:rFonts w:ascii="Century Gothic" w:hAnsi="Century Gothic" w:cs="Arial"/>
                <w:sz w:val="20"/>
                <w:szCs w:val="20"/>
                <w:shd w:val="clear" w:color="auto" w:fill="FFFFFF"/>
              </w:rPr>
              <w:t>Addresses performance concerns in a timely manner.</w:t>
            </w:r>
          </w:p>
        </w:tc>
        <w:tc>
          <w:tcPr>
            <w:tcW w:w="590" w:type="pct"/>
            <w:shd w:val="clear" w:color="auto" w:fill="auto"/>
            <w:vAlign w:val="center"/>
          </w:tcPr>
          <w:p w14:paraId="2175A649" w14:textId="77777777" w:rsidR="00EA29B1" w:rsidRPr="0037506D" w:rsidRDefault="00EA29B1" w:rsidP="0037506D">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3978F272" w14:textId="77777777" w:rsidR="00EA29B1" w:rsidRPr="0037506D" w:rsidRDefault="00EA29B1" w:rsidP="0037506D">
            <w:pPr>
              <w:spacing w:line="276" w:lineRule="auto"/>
              <w:rPr>
                <w:rFonts w:ascii="Century Gothic" w:hAnsi="Century Gothic" w:cs="Arial"/>
                <w:sz w:val="20"/>
                <w:szCs w:val="20"/>
                <w:shd w:val="clear" w:color="auto" w:fill="D9E2F3" w:themeFill="accent5" w:themeFillTint="33"/>
              </w:rPr>
            </w:pPr>
          </w:p>
        </w:tc>
      </w:tr>
      <w:tr w:rsidR="0037506D" w:rsidRPr="0037506D" w14:paraId="3F093D8F" w14:textId="77777777" w:rsidTr="00646984">
        <w:trPr>
          <w:trHeight w:val="260"/>
          <w:jc w:val="center"/>
        </w:trPr>
        <w:tc>
          <w:tcPr>
            <w:tcW w:w="3812" w:type="pct"/>
            <w:gridSpan w:val="5"/>
            <w:shd w:val="clear" w:color="auto" w:fill="auto"/>
            <w:vAlign w:val="center"/>
          </w:tcPr>
          <w:p w14:paraId="5E5B4C6E" w14:textId="3300B97C" w:rsidR="00EA29B1" w:rsidRPr="0037506D" w:rsidRDefault="00351B0B" w:rsidP="0037506D">
            <w:pPr>
              <w:spacing w:line="276" w:lineRule="auto"/>
              <w:rPr>
                <w:rFonts w:ascii="Century Gothic" w:hAnsi="Century Gothic" w:cs="Arial"/>
                <w:sz w:val="20"/>
                <w:szCs w:val="20"/>
                <w:shd w:val="clear" w:color="auto" w:fill="FFFFFF"/>
              </w:rPr>
            </w:pPr>
            <w:r w:rsidRPr="0037506D">
              <w:rPr>
                <w:rFonts w:ascii="Century Gothic" w:hAnsi="Century Gothic" w:cs="Arial"/>
                <w:b/>
                <w:sz w:val="20"/>
                <w:szCs w:val="20"/>
                <w:shd w:val="clear" w:color="auto" w:fill="FFFFFF"/>
              </w:rPr>
              <w:t xml:space="preserve">For </w:t>
            </w:r>
            <w:r w:rsidR="00E975FF" w:rsidRPr="0037506D">
              <w:rPr>
                <w:rFonts w:ascii="Century Gothic" w:hAnsi="Century Gothic" w:cs="Arial"/>
                <w:b/>
                <w:sz w:val="20"/>
                <w:szCs w:val="20"/>
                <w:shd w:val="clear" w:color="auto" w:fill="FFFFFF"/>
              </w:rPr>
              <w:t>Budget</w:t>
            </w:r>
            <w:r w:rsidR="00BC3E9C" w:rsidRPr="0037506D">
              <w:rPr>
                <w:rFonts w:ascii="Century Gothic" w:hAnsi="Century Gothic" w:cs="Arial"/>
                <w:b/>
                <w:sz w:val="20"/>
                <w:szCs w:val="20"/>
                <w:shd w:val="clear" w:color="auto" w:fill="FFFFFF"/>
              </w:rPr>
              <w:t xml:space="preserve"> Manage</w:t>
            </w:r>
            <w:r w:rsidRPr="0037506D">
              <w:rPr>
                <w:rFonts w:ascii="Century Gothic" w:hAnsi="Century Gothic" w:cs="Arial"/>
                <w:b/>
                <w:sz w:val="20"/>
                <w:szCs w:val="20"/>
                <w:shd w:val="clear" w:color="auto" w:fill="FFFFFF"/>
              </w:rPr>
              <w:t>rs</w:t>
            </w:r>
            <w:r w:rsidR="00BC3E9C" w:rsidRPr="0037506D">
              <w:rPr>
                <w:rFonts w:ascii="Century Gothic" w:hAnsi="Century Gothic" w:cs="Arial"/>
                <w:b/>
                <w:sz w:val="20"/>
                <w:szCs w:val="20"/>
                <w:shd w:val="clear" w:color="auto" w:fill="FFFFFF"/>
              </w:rPr>
              <w:t>:</w:t>
            </w:r>
            <w:r w:rsidRPr="0037506D">
              <w:rPr>
                <w:rFonts w:ascii="Century Gothic" w:hAnsi="Century Gothic" w:cs="Arial"/>
                <w:sz w:val="20"/>
                <w:szCs w:val="20"/>
                <w:shd w:val="clear" w:color="auto" w:fill="FFFFFF"/>
              </w:rPr>
              <w:t xml:space="preserve"> Provides </w:t>
            </w:r>
            <w:r w:rsidRPr="0037506D">
              <w:rPr>
                <w:rFonts w:ascii="Century Gothic" w:hAnsi="Century Gothic"/>
                <w:sz w:val="20"/>
                <w:szCs w:val="20"/>
              </w:rPr>
              <w:t xml:space="preserve">timely review of financial performance for operating areas, including identification and resolution of adjustments needed. Adheres to institutional timelines regarding position maintenance, budget forecasting, necessary budget appropriations, and loading of annual budget </w:t>
            </w:r>
            <w:r w:rsidR="0037506D" w:rsidRPr="0037506D">
              <w:rPr>
                <w:rFonts w:ascii="Century Gothic" w:hAnsi="Century Gothic"/>
                <w:sz w:val="20"/>
                <w:szCs w:val="20"/>
              </w:rPr>
              <w:t>into</w:t>
            </w:r>
            <w:r w:rsidRPr="0037506D">
              <w:rPr>
                <w:rFonts w:ascii="Century Gothic" w:hAnsi="Century Gothic"/>
                <w:sz w:val="20"/>
                <w:szCs w:val="20"/>
              </w:rPr>
              <w:t xml:space="preserve"> Hyperion.</w:t>
            </w:r>
            <w:r w:rsidR="00FA597F" w:rsidRPr="0037506D">
              <w:rPr>
                <w:rFonts w:ascii="Century Gothic" w:hAnsi="Century Gothic"/>
                <w:sz w:val="20"/>
                <w:szCs w:val="20"/>
              </w:rPr>
              <w:t xml:space="preserve"> Administer purchasing and accounts payable protocols.</w:t>
            </w:r>
          </w:p>
        </w:tc>
        <w:tc>
          <w:tcPr>
            <w:tcW w:w="590" w:type="pct"/>
            <w:shd w:val="clear" w:color="auto" w:fill="auto"/>
            <w:vAlign w:val="center"/>
          </w:tcPr>
          <w:p w14:paraId="6F900EDF" w14:textId="77777777" w:rsidR="00EA29B1" w:rsidRPr="0037506D" w:rsidRDefault="00EA29B1" w:rsidP="0037506D">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049764F8" w14:textId="77777777" w:rsidR="00EA29B1" w:rsidRPr="0037506D" w:rsidRDefault="00EA29B1" w:rsidP="0037506D">
            <w:pPr>
              <w:spacing w:line="276" w:lineRule="auto"/>
              <w:rPr>
                <w:rFonts w:ascii="Century Gothic" w:hAnsi="Century Gothic" w:cs="Arial"/>
                <w:sz w:val="20"/>
                <w:szCs w:val="20"/>
                <w:shd w:val="clear" w:color="auto" w:fill="D9E2F3" w:themeFill="accent5" w:themeFillTint="33"/>
              </w:rPr>
            </w:pPr>
          </w:p>
        </w:tc>
      </w:tr>
    </w:tbl>
    <w:p w14:paraId="608B6B04" w14:textId="77777777" w:rsidR="00EA29B1" w:rsidRPr="008F6185" w:rsidRDefault="00EA29B1" w:rsidP="008F6185">
      <w:pPr>
        <w:spacing w:after="0" w:line="276" w:lineRule="auto"/>
        <w:rPr>
          <w:rFonts w:ascii="Century Gothic" w:hAnsi="Century Gothic" w:cs="Arial"/>
          <w:u w:val="single"/>
          <w:shd w:val="clear" w:color="auto" w:fill="FFFFFF"/>
        </w:rPr>
      </w:pPr>
    </w:p>
    <w:p w14:paraId="031D63E6" w14:textId="389F3DA3" w:rsidR="00C57C34" w:rsidRPr="00AC1545" w:rsidRDefault="00544C15" w:rsidP="00AC1545">
      <w:pPr>
        <w:spacing w:after="0" w:line="276" w:lineRule="auto"/>
        <w:rPr>
          <w:rFonts w:ascii="Century Gothic" w:hAnsi="Century Gothic"/>
          <w:b/>
          <w:sz w:val="28"/>
          <w:szCs w:val="28"/>
        </w:rPr>
      </w:pPr>
      <w:r w:rsidRPr="00AC1545">
        <w:rPr>
          <w:rFonts w:ascii="Century Gothic" w:hAnsi="Century Gothic"/>
          <w:b/>
          <w:sz w:val="28"/>
          <w:szCs w:val="28"/>
        </w:rPr>
        <w:t xml:space="preserve">Performance Factors Specific to </w:t>
      </w:r>
      <w:r w:rsidR="00C57C34" w:rsidRPr="00AC1545">
        <w:rPr>
          <w:rFonts w:ascii="Century Gothic" w:hAnsi="Century Gothic"/>
          <w:b/>
          <w:sz w:val="28"/>
          <w:szCs w:val="28"/>
        </w:rPr>
        <w:t>Division</w:t>
      </w:r>
      <w:r w:rsidR="001116A8" w:rsidRPr="00AC1545">
        <w:rPr>
          <w:rFonts w:ascii="Century Gothic" w:hAnsi="Century Gothic"/>
          <w:b/>
          <w:sz w:val="28"/>
          <w:szCs w:val="28"/>
        </w:rPr>
        <w:t xml:space="preserve"> –</w:t>
      </w:r>
      <w:r w:rsidR="003959F1" w:rsidRPr="00AC1545">
        <w:rPr>
          <w:rFonts w:ascii="Century Gothic" w:hAnsi="Century Gothic"/>
          <w:b/>
          <w:sz w:val="28"/>
          <w:szCs w:val="28"/>
        </w:rPr>
        <w:t xml:space="preserve"> University Advancement</w:t>
      </w:r>
    </w:p>
    <w:tbl>
      <w:tblPr>
        <w:tblStyle w:val="TableGrid"/>
        <w:tblW w:w="5000" w:type="pct"/>
        <w:tblCellMar>
          <w:top w:w="43" w:type="dxa"/>
          <w:bottom w:w="58" w:type="dxa"/>
        </w:tblCellMar>
        <w:tblLook w:val="04A0" w:firstRow="1" w:lastRow="0" w:firstColumn="1" w:lastColumn="0" w:noHBand="0" w:noVBand="1"/>
      </w:tblPr>
      <w:tblGrid>
        <w:gridCol w:w="1525"/>
        <w:gridCol w:w="1525"/>
        <w:gridCol w:w="1465"/>
        <w:gridCol w:w="1596"/>
        <w:gridCol w:w="1566"/>
        <w:gridCol w:w="1189"/>
        <w:gridCol w:w="1204"/>
      </w:tblGrid>
      <w:tr w:rsidR="00646984" w:rsidRPr="00AC1545" w14:paraId="04129EBB" w14:textId="77777777" w:rsidTr="00646984">
        <w:tc>
          <w:tcPr>
            <w:tcW w:w="757" w:type="pct"/>
            <w:shd w:val="clear" w:color="auto" w:fill="auto"/>
            <w:vAlign w:val="center"/>
          </w:tcPr>
          <w:p w14:paraId="094B082C"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
                  <w:enabled/>
                  <w:calcOnExit w:val="0"/>
                  <w:textInput>
                    <w:default w:val="5"/>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5</w:t>
            </w:r>
            <w:r w:rsidRPr="00646984">
              <w:rPr>
                <w:rFonts w:ascii="Century Gothic" w:hAnsi="Century Gothic"/>
                <w:b/>
                <w:sz w:val="20"/>
                <w:szCs w:val="20"/>
              </w:rPr>
              <w:fldChar w:fldCharType="end"/>
            </w:r>
          </w:p>
          <w:p w14:paraId="1E852B98" w14:textId="77777777" w:rsidR="00646984" w:rsidRPr="00646984" w:rsidRDefault="00646984" w:rsidP="00646984">
            <w:pPr>
              <w:spacing w:line="276" w:lineRule="auto"/>
              <w:jc w:val="center"/>
              <w:rPr>
                <w:rFonts w:ascii="Century Gothic" w:hAnsi="Century Gothic" w:cs="Arial"/>
                <w:b/>
                <w:sz w:val="20"/>
                <w:szCs w:val="20"/>
                <w:shd w:val="clear" w:color="auto" w:fill="FFFFFF"/>
              </w:rPr>
            </w:pPr>
            <w:r w:rsidRPr="00646984">
              <w:rPr>
                <w:rFonts w:ascii="Century Gothic" w:hAnsi="Century Gothic" w:cs="Arial"/>
                <w:b/>
                <w:sz w:val="20"/>
                <w:szCs w:val="20"/>
                <w:shd w:val="clear" w:color="auto" w:fill="FFFFFF"/>
              </w:rPr>
              <w:fldChar w:fldCharType="begin">
                <w:ffData>
                  <w:name w:val="Text2"/>
                  <w:enabled/>
                  <w:calcOnExit w:val="0"/>
                  <w:textInput>
                    <w:default w:val="Extraordinary"/>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Extraordinary</w:t>
            </w:r>
            <w:r w:rsidRPr="00646984">
              <w:rPr>
                <w:rFonts w:ascii="Century Gothic" w:hAnsi="Century Gothic" w:cs="Arial"/>
                <w:b/>
                <w:sz w:val="20"/>
                <w:szCs w:val="20"/>
                <w:shd w:val="clear" w:color="auto" w:fill="FFFFFF"/>
              </w:rPr>
              <w:fldChar w:fldCharType="end"/>
            </w:r>
          </w:p>
          <w:p w14:paraId="51D1AF38" w14:textId="75E6351E" w:rsidR="00646984" w:rsidRPr="00AC1545" w:rsidRDefault="00646984" w:rsidP="00646984">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3"/>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57" w:type="pct"/>
            <w:shd w:val="clear" w:color="auto" w:fill="auto"/>
            <w:vAlign w:val="center"/>
          </w:tcPr>
          <w:p w14:paraId="16F0879E"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4"/>
                  <w:enabled/>
                  <w:calcOnExit w:val="0"/>
                  <w:textInput>
                    <w:default w:val="4"/>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4</w:t>
            </w:r>
            <w:r w:rsidRPr="00646984">
              <w:rPr>
                <w:rFonts w:ascii="Century Gothic" w:hAnsi="Century Gothic"/>
                <w:b/>
                <w:sz w:val="20"/>
                <w:szCs w:val="20"/>
              </w:rPr>
              <w:fldChar w:fldCharType="end"/>
            </w:r>
          </w:p>
          <w:p w14:paraId="248F764B"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5"/>
                  <w:enabled/>
                  <w:calcOnExit w:val="0"/>
                  <w:textInput>
                    <w:default w:val="High"/>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High</w:t>
            </w:r>
            <w:r w:rsidRPr="00646984">
              <w:rPr>
                <w:rFonts w:ascii="Century Gothic" w:hAnsi="Century Gothic"/>
                <w:b/>
                <w:sz w:val="20"/>
                <w:szCs w:val="20"/>
              </w:rPr>
              <w:fldChar w:fldCharType="end"/>
            </w:r>
          </w:p>
          <w:p w14:paraId="19B4336F" w14:textId="2EB9D012" w:rsidR="00646984" w:rsidRPr="00AC1545" w:rsidRDefault="00646984" w:rsidP="00646984">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6"/>
                  <w:enabled/>
                  <w:calcOnExit w:val="0"/>
                  <w:textInput>
                    <w:default w:val="Achievement"/>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Achievement</w:t>
            </w:r>
            <w:r w:rsidRPr="00646984">
              <w:rPr>
                <w:rFonts w:ascii="Century Gothic" w:hAnsi="Century Gothic" w:cs="Arial"/>
                <w:b/>
                <w:sz w:val="20"/>
                <w:szCs w:val="20"/>
                <w:shd w:val="clear" w:color="auto" w:fill="FFFFFF"/>
              </w:rPr>
              <w:fldChar w:fldCharType="end"/>
            </w:r>
          </w:p>
        </w:tc>
        <w:tc>
          <w:tcPr>
            <w:tcW w:w="727" w:type="pct"/>
            <w:shd w:val="clear" w:color="auto" w:fill="auto"/>
            <w:vAlign w:val="center"/>
          </w:tcPr>
          <w:p w14:paraId="4D50E329"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7"/>
                  <w:enabled/>
                  <w:calcOnExit w:val="0"/>
                  <w:textInput>
                    <w:default w:val="3"/>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3</w:t>
            </w:r>
            <w:r w:rsidRPr="00646984">
              <w:rPr>
                <w:rFonts w:ascii="Century Gothic" w:hAnsi="Century Gothic"/>
                <w:b/>
                <w:sz w:val="20"/>
                <w:szCs w:val="20"/>
              </w:rPr>
              <w:fldChar w:fldCharType="end"/>
            </w:r>
          </w:p>
          <w:p w14:paraId="332770DD"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8"/>
                  <w:enabled/>
                  <w:calcOnExit w:val="0"/>
                  <w:textInput>
                    <w:default w:val="Expected"/>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Expected</w:t>
            </w:r>
            <w:r w:rsidRPr="00646984">
              <w:rPr>
                <w:rFonts w:ascii="Century Gothic" w:hAnsi="Century Gothic"/>
                <w:b/>
                <w:sz w:val="20"/>
                <w:szCs w:val="20"/>
              </w:rPr>
              <w:fldChar w:fldCharType="end"/>
            </w:r>
          </w:p>
          <w:p w14:paraId="303ED8F1" w14:textId="0B21A761" w:rsidR="00646984" w:rsidRPr="00AC1545" w:rsidRDefault="00646984" w:rsidP="00646984">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9"/>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93" w:type="pct"/>
            <w:shd w:val="clear" w:color="auto" w:fill="auto"/>
            <w:vAlign w:val="center"/>
          </w:tcPr>
          <w:p w14:paraId="2D810B18"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0"/>
                  <w:enabled/>
                  <w:calcOnExit w:val="0"/>
                  <w:textInput>
                    <w:default w:val="2"/>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2</w:t>
            </w:r>
            <w:r w:rsidRPr="00646984">
              <w:rPr>
                <w:rFonts w:ascii="Century Gothic" w:hAnsi="Century Gothic"/>
                <w:b/>
                <w:sz w:val="20"/>
                <w:szCs w:val="20"/>
              </w:rPr>
              <w:fldChar w:fldCharType="end"/>
            </w:r>
          </w:p>
          <w:p w14:paraId="4A936232"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1"/>
                  <w:enabled/>
                  <w:calcOnExit w:val="0"/>
                  <w:textInput>
                    <w:default w:val="Develop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Developing</w:t>
            </w:r>
            <w:r w:rsidRPr="00646984">
              <w:rPr>
                <w:rFonts w:ascii="Century Gothic" w:hAnsi="Century Gothic"/>
                <w:b/>
                <w:sz w:val="20"/>
                <w:szCs w:val="20"/>
              </w:rPr>
              <w:fldChar w:fldCharType="end"/>
            </w:r>
          </w:p>
          <w:p w14:paraId="037FA80A" w14:textId="132B0723" w:rsidR="00646984" w:rsidRPr="00AC1545" w:rsidRDefault="00646984" w:rsidP="00646984">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2"/>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777" w:type="pct"/>
            <w:shd w:val="clear" w:color="auto" w:fill="auto"/>
            <w:vAlign w:val="center"/>
          </w:tcPr>
          <w:p w14:paraId="2486F1D4"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3"/>
                  <w:enabled/>
                  <w:calcOnExit w:val="0"/>
                  <w:textInput>
                    <w:default w:val="1"/>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1</w:t>
            </w:r>
            <w:r w:rsidRPr="00646984">
              <w:rPr>
                <w:rFonts w:ascii="Century Gothic" w:hAnsi="Century Gothic"/>
                <w:b/>
                <w:sz w:val="20"/>
                <w:szCs w:val="20"/>
              </w:rPr>
              <w:fldChar w:fldCharType="end"/>
            </w:r>
          </w:p>
          <w:p w14:paraId="67F816DF" w14:textId="77777777" w:rsidR="00646984" w:rsidRPr="00646984" w:rsidRDefault="00646984" w:rsidP="00646984">
            <w:pPr>
              <w:spacing w:line="276" w:lineRule="auto"/>
              <w:jc w:val="center"/>
              <w:rPr>
                <w:rFonts w:ascii="Century Gothic" w:hAnsi="Century Gothic"/>
                <w:b/>
                <w:sz w:val="20"/>
                <w:szCs w:val="20"/>
              </w:rPr>
            </w:pPr>
            <w:r w:rsidRPr="00646984">
              <w:rPr>
                <w:rFonts w:ascii="Century Gothic" w:hAnsi="Century Gothic"/>
                <w:b/>
                <w:sz w:val="20"/>
                <w:szCs w:val="20"/>
              </w:rPr>
              <w:fldChar w:fldCharType="begin">
                <w:ffData>
                  <w:name w:val="Text14"/>
                  <w:enabled/>
                  <w:calcOnExit w:val="0"/>
                  <w:textInput>
                    <w:default w:val="Unsatisfactory "/>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 xml:space="preserve">Unsatisfactory </w:t>
            </w:r>
            <w:r w:rsidRPr="00646984">
              <w:rPr>
                <w:rFonts w:ascii="Century Gothic" w:hAnsi="Century Gothic"/>
                <w:b/>
                <w:sz w:val="20"/>
                <w:szCs w:val="20"/>
              </w:rPr>
              <w:fldChar w:fldCharType="end"/>
            </w:r>
          </w:p>
          <w:p w14:paraId="5E2BB414" w14:textId="33926671" w:rsidR="00646984" w:rsidRPr="00AC1545" w:rsidRDefault="00646984" w:rsidP="00646984">
            <w:pPr>
              <w:spacing w:line="276" w:lineRule="auto"/>
              <w:jc w:val="center"/>
              <w:rPr>
                <w:rFonts w:ascii="Century Gothic" w:hAnsi="Century Gothic" w:cs="Arial"/>
                <w:sz w:val="20"/>
                <w:szCs w:val="20"/>
                <w:shd w:val="clear" w:color="auto" w:fill="FFFFFF"/>
              </w:rPr>
            </w:pPr>
            <w:r w:rsidRPr="00646984">
              <w:rPr>
                <w:rFonts w:ascii="Century Gothic" w:hAnsi="Century Gothic" w:cs="Arial"/>
                <w:b/>
                <w:sz w:val="20"/>
                <w:szCs w:val="20"/>
                <w:shd w:val="clear" w:color="auto" w:fill="FFFFFF"/>
              </w:rPr>
              <w:fldChar w:fldCharType="begin">
                <w:ffData>
                  <w:name w:val="Text15"/>
                  <w:enabled/>
                  <w:calcOnExit w:val="0"/>
                  <w:textInput>
                    <w:default w:val="Performance"/>
                  </w:textInput>
                </w:ffData>
              </w:fldChar>
            </w:r>
            <w:r w:rsidRPr="00646984">
              <w:rPr>
                <w:rFonts w:ascii="Century Gothic" w:hAnsi="Century Gothic" w:cs="Arial"/>
                <w:b/>
                <w:sz w:val="20"/>
                <w:szCs w:val="20"/>
                <w:shd w:val="clear" w:color="auto" w:fill="FFFFFF"/>
              </w:rPr>
              <w:instrText xml:space="preserve"> FORMTEXT </w:instrText>
            </w:r>
            <w:r w:rsidRPr="00646984">
              <w:rPr>
                <w:rFonts w:ascii="Century Gothic" w:hAnsi="Century Gothic" w:cs="Arial"/>
                <w:b/>
                <w:sz w:val="20"/>
                <w:szCs w:val="20"/>
                <w:shd w:val="clear" w:color="auto" w:fill="FFFFFF"/>
              </w:rPr>
            </w:r>
            <w:r w:rsidRPr="00646984">
              <w:rPr>
                <w:rFonts w:ascii="Century Gothic" w:hAnsi="Century Gothic" w:cs="Arial"/>
                <w:b/>
                <w:sz w:val="20"/>
                <w:szCs w:val="20"/>
                <w:shd w:val="clear" w:color="auto" w:fill="FFFFFF"/>
              </w:rPr>
              <w:fldChar w:fldCharType="separate"/>
            </w:r>
            <w:r w:rsidRPr="00646984">
              <w:rPr>
                <w:rFonts w:ascii="Century Gothic" w:hAnsi="Century Gothic" w:cs="Arial"/>
                <w:b/>
                <w:noProof/>
                <w:sz w:val="20"/>
                <w:szCs w:val="20"/>
                <w:shd w:val="clear" w:color="auto" w:fill="FFFFFF"/>
              </w:rPr>
              <w:t>Performance</w:t>
            </w:r>
            <w:r w:rsidRPr="00646984">
              <w:rPr>
                <w:rFonts w:ascii="Century Gothic" w:hAnsi="Century Gothic" w:cs="Arial"/>
                <w:b/>
                <w:sz w:val="20"/>
                <w:szCs w:val="20"/>
                <w:shd w:val="clear" w:color="auto" w:fill="FFFFFF"/>
              </w:rPr>
              <w:fldChar w:fldCharType="end"/>
            </w:r>
          </w:p>
        </w:tc>
        <w:tc>
          <w:tcPr>
            <w:tcW w:w="590" w:type="pct"/>
            <w:tcBorders>
              <w:bottom w:val="single" w:sz="4" w:space="0" w:color="auto"/>
            </w:tcBorders>
            <w:shd w:val="clear" w:color="auto" w:fill="auto"/>
            <w:vAlign w:val="center"/>
          </w:tcPr>
          <w:p w14:paraId="4DA853F5" w14:textId="0E52761B" w:rsidR="00646984" w:rsidRPr="00AC1545" w:rsidRDefault="00646984" w:rsidP="00646984">
            <w:pPr>
              <w:jc w:val="center"/>
              <w:rPr>
                <w:rFonts w:ascii="Century Gothic" w:hAnsi="Century Gothic"/>
                <w:b/>
                <w:bCs/>
                <w:sz w:val="20"/>
                <w:szCs w:val="20"/>
              </w:rPr>
            </w:pPr>
            <w:r w:rsidRPr="00646984">
              <w:rPr>
                <w:rFonts w:ascii="Century Gothic" w:hAnsi="Century Gothic"/>
                <w:b/>
                <w:sz w:val="20"/>
                <w:szCs w:val="20"/>
              </w:rPr>
              <w:fldChar w:fldCharType="begin">
                <w:ffData>
                  <w:name w:val="Text16"/>
                  <w:enabled/>
                  <w:calcOnExit w:val="0"/>
                  <w:textInput>
                    <w:default w:val="Employee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Employee Rating</w:t>
            </w:r>
            <w:r w:rsidRPr="00646984">
              <w:rPr>
                <w:rFonts w:ascii="Century Gothic" w:hAnsi="Century Gothic"/>
                <w:b/>
                <w:sz w:val="20"/>
                <w:szCs w:val="20"/>
              </w:rPr>
              <w:fldChar w:fldCharType="end"/>
            </w:r>
          </w:p>
        </w:tc>
        <w:tc>
          <w:tcPr>
            <w:tcW w:w="598" w:type="pct"/>
            <w:tcBorders>
              <w:bottom w:val="single" w:sz="4" w:space="0" w:color="auto"/>
            </w:tcBorders>
            <w:shd w:val="clear" w:color="auto" w:fill="auto"/>
            <w:vAlign w:val="center"/>
          </w:tcPr>
          <w:p w14:paraId="4DA9BF09" w14:textId="185234F3" w:rsidR="00646984" w:rsidRPr="00AC1545" w:rsidRDefault="00646984" w:rsidP="00646984">
            <w:pPr>
              <w:jc w:val="center"/>
              <w:rPr>
                <w:rFonts w:ascii="Century Gothic" w:hAnsi="Century Gothic"/>
                <w:b/>
                <w:bCs/>
                <w:sz w:val="20"/>
                <w:szCs w:val="20"/>
              </w:rPr>
            </w:pPr>
            <w:r w:rsidRPr="00646984">
              <w:rPr>
                <w:rFonts w:ascii="Century Gothic" w:hAnsi="Century Gothic"/>
                <w:b/>
                <w:sz w:val="20"/>
                <w:szCs w:val="20"/>
              </w:rPr>
              <w:fldChar w:fldCharType="begin">
                <w:ffData>
                  <w:name w:val="Text17"/>
                  <w:enabled/>
                  <w:calcOnExit w:val="0"/>
                  <w:textInput>
                    <w:default w:val="Supervisor Rating"/>
                  </w:textInput>
                </w:ffData>
              </w:fldChar>
            </w:r>
            <w:r w:rsidRPr="00646984">
              <w:rPr>
                <w:rFonts w:ascii="Century Gothic" w:hAnsi="Century Gothic"/>
                <w:b/>
                <w:sz w:val="20"/>
                <w:szCs w:val="20"/>
              </w:rPr>
              <w:instrText xml:space="preserve"> FORMTEXT </w:instrText>
            </w:r>
            <w:r w:rsidRPr="00646984">
              <w:rPr>
                <w:rFonts w:ascii="Century Gothic" w:hAnsi="Century Gothic"/>
                <w:b/>
                <w:sz w:val="20"/>
                <w:szCs w:val="20"/>
              </w:rPr>
            </w:r>
            <w:r w:rsidRPr="00646984">
              <w:rPr>
                <w:rFonts w:ascii="Century Gothic" w:hAnsi="Century Gothic"/>
                <w:b/>
                <w:sz w:val="20"/>
                <w:szCs w:val="20"/>
              </w:rPr>
              <w:fldChar w:fldCharType="separate"/>
            </w:r>
            <w:r w:rsidRPr="00646984">
              <w:rPr>
                <w:rFonts w:ascii="Century Gothic" w:hAnsi="Century Gothic"/>
                <w:b/>
                <w:noProof/>
                <w:sz w:val="20"/>
                <w:szCs w:val="20"/>
              </w:rPr>
              <w:t>Supervisor Rating</w:t>
            </w:r>
            <w:r w:rsidRPr="00646984">
              <w:rPr>
                <w:rFonts w:ascii="Century Gothic" w:hAnsi="Century Gothic"/>
                <w:b/>
                <w:sz w:val="20"/>
                <w:szCs w:val="20"/>
              </w:rPr>
              <w:fldChar w:fldCharType="end"/>
            </w:r>
          </w:p>
        </w:tc>
      </w:tr>
      <w:tr w:rsidR="008F6185" w:rsidRPr="00AC1545" w14:paraId="71C58B50" w14:textId="77777777" w:rsidTr="00646984">
        <w:tblPrEx>
          <w:jc w:val="center"/>
        </w:tblPrEx>
        <w:trPr>
          <w:trHeight w:val="1052"/>
          <w:jc w:val="center"/>
        </w:trPr>
        <w:tc>
          <w:tcPr>
            <w:tcW w:w="3812" w:type="pct"/>
            <w:gridSpan w:val="5"/>
            <w:shd w:val="clear" w:color="auto" w:fill="auto"/>
            <w:vAlign w:val="center"/>
          </w:tcPr>
          <w:p w14:paraId="596012F8" w14:textId="77777777" w:rsidR="003663E4" w:rsidRPr="00AC1545" w:rsidRDefault="003663E4" w:rsidP="00AC1545">
            <w:pPr>
              <w:spacing w:line="276" w:lineRule="auto"/>
              <w:rPr>
                <w:rFonts w:ascii="Century Gothic" w:hAnsi="Century Gothic"/>
                <w:sz w:val="20"/>
                <w:szCs w:val="20"/>
              </w:rPr>
            </w:pPr>
            <w:r w:rsidRPr="00AC1545">
              <w:rPr>
                <w:rFonts w:ascii="Century Gothic" w:hAnsi="Century Gothic"/>
                <w:b/>
                <w:sz w:val="20"/>
                <w:szCs w:val="20"/>
              </w:rPr>
              <w:t xml:space="preserve">University Advancement: </w:t>
            </w:r>
            <w:r w:rsidRPr="00AC1545">
              <w:rPr>
                <w:rFonts w:ascii="Century Gothic" w:hAnsi="Century Gothic"/>
                <w:sz w:val="20"/>
                <w:szCs w:val="20"/>
              </w:rPr>
              <w:t xml:space="preserve">Raises the profile of USD, regionally, nationally, and internationally. </w:t>
            </w:r>
          </w:p>
          <w:p w14:paraId="55C4A649" w14:textId="77777777" w:rsidR="001761A7" w:rsidRPr="00AC1545" w:rsidRDefault="003663E4" w:rsidP="00AC1545">
            <w:pPr>
              <w:spacing w:line="276" w:lineRule="auto"/>
              <w:rPr>
                <w:rFonts w:ascii="Century Gothic" w:hAnsi="Century Gothic" w:cs="Arial"/>
                <w:sz w:val="20"/>
                <w:szCs w:val="20"/>
                <w:shd w:val="clear" w:color="auto" w:fill="FFFFFF"/>
              </w:rPr>
            </w:pPr>
            <w:r w:rsidRPr="00AC1545">
              <w:rPr>
                <w:rFonts w:ascii="Century Gothic" w:hAnsi="Century Gothic"/>
                <w:sz w:val="20"/>
                <w:szCs w:val="20"/>
              </w:rPr>
              <w:t>Increases the breadth and depth of engagement with the university by its various constituencies (students, faculty/staff, parents, alumni, donors, and other friends). Helps strengthen and secure the financial vitality of the institution</w:t>
            </w:r>
            <w:r w:rsidR="003959F1" w:rsidRPr="00AC1545">
              <w:rPr>
                <w:rFonts w:ascii="Century Gothic" w:hAnsi="Century Gothic"/>
                <w:sz w:val="20"/>
                <w:szCs w:val="20"/>
              </w:rPr>
              <w:t xml:space="preserve"> and fosters the mission of the university</w:t>
            </w:r>
            <w:r w:rsidRPr="00AC1545">
              <w:rPr>
                <w:rFonts w:ascii="Century Gothic" w:hAnsi="Century Gothic"/>
                <w:sz w:val="20"/>
                <w:szCs w:val="20"/>
              </w:rPr>
              <w:t>.</w:t>
            </w:r>
          </w:p>
        </w:tc>
        <w:tc>
          <w:tcPr>
            <w:tcW w:w="590" w:type="pct"/>
            <w:shd w:val="clear" w:color="auto" w:fill="auto"/>
            <w:vAlign w:val="center"/>
          </w:tcPr>
          <w:p w14:paraId="742C1176" w14:textId="77777777" w:rsidR="001761A7" w:rsidRPr="00AC1545" w:rsidRDefault="001761A7" w:rsidP="00AC1545">
            <w:pPr>
              <w:spacing w:line="276" w:lineRule="auto"/>
              <w:rPr>
                <w:rFonts w:ascii="Century Gothic" w:hAnsi="Century Gothic" w:cs="Arial"/>
                <w:sz w:val="20"/>
                <w:szCs w:val="20"/>
                <w:shd w:val="clear" w:color="auto" w:fill="D9E2F3" w:themeFill="accent5" w:themeFillTint="33"/>
              </w:rPr>
            </w:pPr>
          </w:p>
        </w:tc>
        <w:tc>
          <w:tcPr>
            <w:tcW w:w="598" w:type="pct"/>
            <w:shd w:val="clear" w:color="auto" w:fill="auto"/>
            <w:vAlign w:val="center"/>
          </w:tcPr>
          <w:p w14:paraId="59A6DEFE" w14:textId="77777777" w:rsidR="001761A7" w:rsidRPr="00AC1545" w:rsidRDefault="001761A7" w:rsidP="00AC1545">
            <w:pPr>
              <w:spacing w:line="276" w:lineRule="auto"/>
              <w:rPr>
                <w:rFonts w:ascii="Century Gothic" w:hAnsi="Century Gothic" w:cs="Arial"/>
                <w:sz w:val="20"/>
                <w:szCs w:val="20"/>
                <w:shd w:val="clear" w:color="auto" w:fill="D9E2F3" w:themeFill="accent5" w:themeFillTint="33"/>
              </w:rPr>
            </w:pPr>
          </w:p>
        </w:tc>
      </w:tr>
    </w:tbl>
    <w:p w14:paraId="427E827C" w14:textId="77777777" w:rsidR="008866BF" w:rsidRPr="008F6185" w:rsidRDefault="008866BF" w:rsidP="008F6185">
      <w:pPr>
        <w:spacing w:after="0" w:line="276" w:lineRule="auto"/>
        <w:rPr>
          <w:rFonts w:ascii="Century Gothic" w:hAnsi="Century Gothic" w:cs="Arial"/>
          <w:u w:val="single"/>
          <w:shd w:val="clear" w:color="auto" w:fill="FFFFFF"/>
        </w:rPr>
      </w:pPr>
    </w:p>
    <w:sectPr w:rsidR="008866BF" w:rsidRPr="008F6185" w:rsidSect="008F6185">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4D9C" w14:textId="77777777" w:rsidR="00EC1CCB" w:rsidRDefault="00EC1CCB" w:rsidP="00B46AC4">
      <w:pPr>
        <w:spacing w:after="0" w:line="240" w:lineRule="auto"/>
      </w:pPr>
      <w:r>
        <w:separator/>
      </w:r>
    </w:p>
  </w:endnote>
  <w:endnote w:type="continuationSeparator" w:id="0">
    <w:p w14:paraId="3567D6EB" w14:textId="77777777" w:rsidR="00EC1CCB" w:rsidRDefault="00EC1CCB" w:rsidP="00B4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2309915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AE90234" w14:textId="41790E24" w:rsidR="008F6185" w:rsidRPr="008F6185" w:rsidRDefault="008F6185" w:rsidP="008F6185">
            <w:pPr>
              <w:pStyle w:val="Footer"/>
              <w:jc w:val="right"/>
              <w:rPr>
                <w:rFonts w:ascii="Century Gothic" w:hAnsi="Century Gothic"/>
                <w:sz w:val="16"/>
                <w:szCs w:val="16"/>
              </w:rPr>
            </w:pPr>
            <w:r w:rsidRPr="008F6185">
              <w:rPr>
                <w:rFonts w:ascii="Century Gothic" w:hAnsi="Century Gothic"/>
                <w:sz w:val="16"/>
                <w:szCs w:val="16"/>
              </w:rPr>
              <w:t xml:space="preserve">Page </w:t>
            </w:r>
            <w:r w:rsidRPr="008F6185">
              <w:rPr>
                <w:rFonts w:ascii="Century Gothic" w:hAnsi="Century Gothic"/>
                <w:b/>
                <w:bCs/>
                <w:sz w:val="16"/>
                <w:szCs w:val="16"/>
              </w:rPr>
              <w:fldChar w:fldCharType="begin"/>
            </w:r>
            <w:r w:rsidRPr="008F6185">
              <w:rPr>
                <w:rFonts w:ascii="Century Gothic" w:hAnsi="Century Gothic"/>
                <w:b/>
                <w:bCs/>
                <w:sz w:val="16"/>
                <w:szCs w:val="16"/>
              </w:rPr>
              <w:instrText xml:space="preserve"> PAGE </w:instrText>
            </w:r>
            <w:r w:rsidRPr="008F6185">
              <w:rPr>
                <w:rFonts w:ascii="Century Gothic" w:hAnsi="Century Gothic"/>
                <w:b/>
                <w:bCs/>
                <w:sz w:val="16"/>
                <w:szCs w:val="16"/>
              </w:rPr>
              <w:fldChar w:fldCharType="separate"/>
            </w:r>
            <w:r w:rsidRPr="008F6185">
              <w:rPr>
                <w:rFonts w:ascii="Century Gothic" w:hAnsi="Century Gothic"/>
                <w:b/>
                <w:bCs/>
                <w:noProof/>
                <w:sz w:val="16"/>
                <w:szCs w:val="16"/>
              </w:rPr>
              <w:t>2</w:t>
            </w:r>
            <w:r w:rsidRPr="008F6185">
              <w:rPr>
                <w:rFonts w:ascii="Century Gothic" w:hAnsi="Century Gothic"/>
                <w:b/>
                <w:bCs/>
                <w:sz w:val="16"/>
                <w:szCs w:val="16"/>
              </w:rPr>
              <w:fldChar w:fldCharType="end"/>
            </w:r>
            <w:r w:rsidRPr="008F6185">
              <w:rPr>
                <w:rFonts w:ascii="Century Gothic" w:hAnsi="Century Gothic"/>
                <w:sz w:val="16"/>
                <w:szCs w:val="16"/>
              </w:rPr>
              <w:t xml:space="preserve"> of </w:t>
            </w:r>
            <w:r w:rsidRPr="008F6185">
              <w:rPr>
                <w:rFonts w:ascii="Century Gothic" w:hAnsi="Century Gothic"/>
                <w:b/>
                <w:bCs/>
                <w:sz w:val="16"/>
                <w:szCs w:val="16"/>
              </w:rPr>
              <w:fldChar w:fldCharType="begin"/>
            </w:r>
            <w:r w:rsidRPr="008F6185">
              <w:rPr>
                <w:rFonts w:ascii="Century Gothic" w:hAnsi="Century Gothic"/>
                <w:b/>
                <w:bCs/>
                <w:sz w:val="16"/>
                <w:szCs w:val="16"/>
              </w:rPr>
              <w:instrText xml:space="preserve"> NUMPAGES  </w:instrText>
            </w:r>
            <w:r w:rsidRPr="008F6185">
              <w:rPr>
                <w:rFonts w:ascii="Century Gothic" w:hAnsi="Century Gothic"/>
                <w:b/>
                <w:bCs/>
                <w:sz w:val="16"/>
                <w:szCs w:val="16"/>
              </w:rPr>
              <w:fldChar w:fldCharType="separate"/>
            </w:r>
            <w:r w:rsidRPr="008F6185">
              <w:rPr>
                <w:rFonts w:ascii="Century Gothic" w:hAnsi="Century Gothic"/>
                <w:b/>
                <w:bCs/>
                <w:noProof/>
                <w:sz w:val="16"/>
                <w:szCs w:val="16"/>
              </w:rPr>
              <w:t>2</w:t>
            </w:r>
            <w:r w:rsidRPr="008F618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AC8F" w14:textId="77777777" w:rsidR="00EC1CCB" w:rsidRDefault="00EC1CCB" w:rsidP="00B46AC4">
      <w:pPr>
        <w:spacing w:after="0" w:line="240" w:lineRule="auto"/>
      </w:pPr>
      <w:r>
        <w:separator/>
      </w:r>
    </w:p>
  </w:footnote>
  <w:footnote w:type="continuationSeparator" w:id="0">
    <w:p w14:paraId="0A38E5D7" w14:textId="77777777" w:rsidR="00EC1CCB" w:rsidRDefault="00EC1CCB" w:rsidP="00B46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57E9"/>
    <w:multiLevelType w:val="hybridMultilevel"/>
    <w:tmpl w:val="DA22E7E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F21FE"/>
    <w:multiLevelType w:val="hybridMultilevel"/>
    <w:tmpl w:val="CE4E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8030A"/>
    <w:multiLevelType w:val="hybridMultilevel"/>
    <w:tmpl w:val="97564A9A"/>
    <w:lvl w:ilvl="0" w:tplc="23A6DFE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F1"/>
    <w:rsid w:val="00013B52"/>
    <w:rsid w:val="000259E2"/>
    <w:rsid w:val="00031440"/>
    <w:rsid w:val="000344F2"/>
    <w:rsid w:val="00036E03"/>
    <w:rsid w:val="00045DBA"/>
    <w:rsid w:val="000555B3"/>
    <w:rsid w:val="00055F0E"/>
    <w:rsid w:val="00060864"/>
    <w:rsid w:val="000660AE"/>
    <w:rsid w:val="00066597"/>
    <w:rsid w:val="00071B83"/>
    <w:rsid w:val="00071E9A"/>
    <w:rsid w:val="00076147"/>
    <w:rsid w:val="000871F7"/>
    <w:rsid w:val="00090074"/>
    <w:rsid w:val="000927E1"/>
    <w:rsid w:val="000A3615"/>
    <w:rsid w:val="000B2F9F"/>
    <w:rsid w:val="000B4323"/>
    <w:rsid w:val="000B569A"/>
    <w:rsid w:val="000C18A3"/>
    <w:rsid w:val="000D1505"/>
    <w:rsid w:val="000E2E5A"/>
    <w:rsid w:val="001116A8"/>
    <w:rsid w:val="00114EEA"/>
    <w:rsid w:val="00134A1E"/>
    <w:rsid w:val="0014042F"/>
    <w:rsid w:val="001761A7"/>
    <w:rsid w:val="0018220D"/>
    <w:rsid w:val="00196D7C"/>
    <w:rsid w:val="001A0807"/>
    <w:rsid w:val="001B05D4"/>
    <w:rsid w:val="001B4EEC"/>
    <w:rsid w:val="001B5F3E"/>
    <w:rsid w:val="001B72E7"/>
    <w:rsid w:val="001C3BE7"/>
    <w:rsid w:val="001D0383"/>
    <w:rsid w:val="001D2B4F"/>
    <w:rsid w:val="001D6C4B"/>
    <w:rsid w:val="001E0F89"/>
    <w:rsid w:val="001E1B5E"/>
    <w:rsid w:val="001F3179"/>
    <w:rsid w:val="001F7DC9"/>
    <w:rsid w:val="002023C7"/>
    <w:rsid w:val="00202BAB"/>
    <w:rsid w:val="00202BD0"/>
    <w:rsid w:val="00207D66"/>
    <w:rsid w:val="00225036"/>
    <w:rsid w:val="00231B54"/>
    <w:rsid w:val="002347F9"/>
    <w:rsid w:val="0026113A"/>
    <w:rsid w:val="0027267C"/>
    <w:rsid w:val="0027340D"/>
    <w:rsid w:val="00273ADE"/>
    <w:rsid w:val="002755FE"/>
    <w:rsid w:val="0028168A"/>
    <w:rsid w:val="002865ED"/>
    <w:rsid w:val="002867AF"/>
    <w:rsid w:val="002C1530"/>
    <w:rsid w:val="002C7178"/>
    <w:rsid w:val="002D6095"/>
    <w:rsid w:val="002E041B"/>
    <w:rsid w:val="002E1A2D"/>
    <w:rsid w:val="002E6AB2"/>
    <w:rsid w:val="002F6A2D"/>
    <w:rsid w:val="00301C3D"/>
    <w:rsid w:val="0030476F"/>
    <w:rsid w:val="00313F81"/>
    <w:rsid w:val="00316857"/>
    <w:rsid w:val="0032155E"/>
    <w:rsid w:val="003238A9"/>
    <w:rsid w:val="003338B2"/>
    <w:rsid w:val="00333B01"/>
    <w:rsid w:val="00334DDC"/>
    <w:rsid w:val="003515A8"/>
    <w:rsid w:val="00351B0B"/>
    <w:rsid w:val="003663E4"/>
    <w:rsid w:val="00366FB1"/>
    <w:rsid w:val="0037506D"/>
    <w:rsid w:val="00375943"/>
    <w:rsid w:val="00391F46"/>
    <w:rsid w:val="00393006"/>
    <w:rsid w:val="003959F1"/>
    <w:rsid w:val="003A6CEB"/>
    <w:rsid w:val="003A7FFA"/>
    <w:rsid w:val="003B4EE7"/>
    <w:rsid w:val="003B5D18"/>
    <w:rsid w:val="003C1998"/>
    <w:rsid w:val="003C7D86"/>
    <w:rsid w:val="003D3D31"/>
    <w:rsid w:val="003D789C"/>
    <w:rsid w:val="003E5469"/>
    <w:rsid w:val="003F1F40"/>
    <w:rsid w:val="004053DA"/>
    <w:rsid w:val="004109F5"/>
    <w:rsid w:val="0041407B"/>
    <w:rsid w:val="00415D88"/>
    <w:rsid w:val="00420411"/>
    <w:rsid w:val="00424605"/>
    <w:rsid w:val="0043213F"/>
    <w:rsid w:val="00453003"/>
    <w:rsid w:val="0045540E"/>
    <w:rsid w:val="004563E7"/>
    <w:rsid w:val="004625BE"/>
    <w:rsid w:val="00462E76"/>
    <w:rsid w:val="00464D56"/>
    <w:rsid w:val="004706E3"/>
    <w:rsid w:val="00480869"/>
    <w:rsid w:val="00481668"/>
    <w:rsid w:val="004A3072"/>
    <w:rsid w:val="004A31E8"/>
    <w:rsid w:val="004A4033"/>
    <w:rsid w:val="004B21C8"/>
    <w:rsid w:val="004B421C"/>
    <w:rsid w:val="004C1533"/>
    <w:rsid w:val="004E18B3"/>
    <w:rsid w:val="004E19C4"/>
    <w:rsid w:val="004E218E"/>
    <w:rsid w:val="004E5339"/>
    <w:rsid w:val="004F340F"/>
    <w:rsid w:val="00504F04"/>
    <w:rsid w:val="00505664"/>
    <w:rsid w:val="00507587"/>
    <w:rsid w:val="00514AC5"/>
    <w:rsid w:val="0053230D"/>
    <w:rsid w:val="005370E4"/>
    <w:rsid w:val="005411FC"/>
    <w:rsid w:val="005439C8"/>
    <w:rsid w:val="00544C15"/>
    <w:rsid w:val="0054541B"/>
    <w:rsid w:val="005634ED"/>
    <w:rsid w:val="005641AD"/>
    <w:rsid w:val="00566E22"/>
    <w:rsid w:val="00567300"/>
    <w:rsid w:val="005717E9"/>
    <w:rsid w:val="00584F7D"/>
    <w:rsid w:val="005B578A"/>
    <w:rsid w:val="005B6430"/>
    <w:rsid w:val="005B75E9"/>
    <w:rsid w:val="005D2082"/>
    <w:rsid w:val="005D69BA"/>
    <w:rsid w:val="005E4E83"/>
    <w:rsid w:val="005F1673"/>
    <w:rsid w:val="00600134"/>
    <w:rsid w:val="00604B3D"/>
    <w:rsid w:val="00621A4C"/>
    <w:rsid w:val="00631EAE"/>
    <w:rsid w:val="00644831"/>
    <w:rsid w:val="00646984"/>
    <w:rsid w:val="0065175E"/>
    <w:rsid w:val="00661B3A"/>
    <w:rsid w:val="0067312E"/>
    <w:rsid w:val="00680B1E"/>
    <w:rsid w:val="006A2049"/>
    <w:rsid w:val="006B01D9"/>
    <w:rsid w:val="006B208A"/>
    <w:rsid w:val="006E05F2"/>
    <w:rsid w:val="006E69A6"/>
    <w:rsid w:val="006F30B2"/>
    <w:rsid w:val="007072AC"/>
    <w:rsid w:val="00710B9B"/>
    <w:rsid w:val="007157CF"/>
    <w:rsid w:val="00716EB0"/>
    <w:rsid w:val="0072285F"/>
    <w:rsid w:val="00731E1E"/>
    <w:rsid w:val="00736294"/>
    <w:rsid w:val="00740B19"/>
    <w:rsid w:val="0074484C"/>
    <w:rsid w:val="00745EBB"/>
    <w:rsid w:val="00747E61"/>
    <w:rsid w:val="00751032"/>
    <w:rsid w:val="007611D8"/>
    <w:rsid w:val="007615E1"/>
    <w:rsid w:val="0077038A"/>
    <w:rsid w:val="0077250F"/>
    <w:rsid w:val="00777872"/>
    <w:rsid w:val="00782EDA"/>
    <w:rsid w:val="0078450B"/>
    <w:rsid w:val="007A374B"/>
    <w:rsid w:val="007B4E4B"/>
    <w:rsid w:val="007E0036"/>
    <w:rsid w:val="007E5D86"/>
    <w:rsid w:val="007E7233"/>
    <w:rsid w:val="007E7EB7"/>
    <w:rsid w:val="007F0264"/>
    <w:rsid w:val="007F0282"/>
    <w:rsid w:val="008013FF"/>
    <w:rsid w:val="00810AF0"/>
    <w:rsid w:val="00811B6B"/>
    <w:rsid w:val="008172F4"/>
    <w:rsid w:val="00821BC8"/>
    <w:rsid w:val="00826C85"/>
    <w:rsid w:val="00841699"/>
    <w:rsid w:val="008421DF"/>
    <w:rsid w:val="00847A3A"/>
    <w:rsid w:val="00861AFA"/>
    <w:rsid w:val="00865D0E"/>
    <w:rsid w:val="008700D8"/>
    <w:rsid w:val="00876233"/>
    <w:rsid w:val="008866BF"/>
    <w:rsid w:val="008A2D36"/>
    <w:rsid w:val="008A511F"/>
    <w:rsid w:val="008B5452"/>
    <w:rsid w:val="008D5160"/>
    <w:rsid w:val="008E648B"/>
    <w:rsid w:val="008F6185"/>
    <w:rsid w:val="009010A8"/>
    <w:rsid w:val="00902ECB"/>
    <w:rsid w:val="00910455"/>
    <w:rsid w:val="0092596A"/>
    <w:rsid w:val="00925E64"/>
    <w:rsid w:val="00943FEC"/>
    <w:rsid w:val="009444FF"/>
    <w:rsid w:val="009471A5"/>
    <w:rsid w:val="00957E80"/>
    <w:rsid w:val="00960657"/>
    <w:rsid w:val="00963248"/>
    <w:rsid w:val="009641A6"/>
    <w:rsid w:val="00986179"/>
    <w:rsid w:val="009868AF"/>
    <w:rsid w:val="00993193"/>
    <w:rsid w:val="009944E8"/>
    <w:rsid w:val="0099496E"/>
    <w:rsid w:val="00997373"/>
    <w:rsid w:val="009A2BF1"/>
    <w:rsid w:val="009A4C08"/>
    <w:rsid w:val="009B1622"/>
    <w:rsid w:val="009B6399"/>
    <w:rsid w:val="009D7F10"/>
    <w:rsid w:val="009D7F5A"/>
    <w:rsid w:val="009E0AA2"/>
    <w:rsid w:val="009E14D1"/>
    <w:rsid w:val="009E5EC3"/>
    <w:rsid w:val="009F502F"/>
    <w:rsid w:val="00A00B10"/>
    <w:rsid w:val="00A05407"/>
    <w:rsid w:val="00A073D8"/>
    <w:rsid w:val="00A1734E"/>
    <w:rsid w:val="00A2029F"/>
    <w:rsid w:val="00A251DC"/>
    <w:rsid w:val="00A26BDB"/>
    <w:rsid w:val="00A323B6"/>
    <w:rsid w:val="00A32964"/>
    <w:rsid w:val="00A3320D"/>
    <w:rsid w:val="00A33ADC"/>
    <w:rsid w:val="00A37215"/>
    <w:rsid w:val="00A37D37"/>
    <w:rsid w:val="00A444FB"/>
    <w:rsid w:val="00A536C2"/>
    <w:rsid w:val="00A61E75"/>
    <w:rsid w:val="00A6706C"/>
    <w:rsid w:val="00A719F0"/>
    <w:rsid w:val="00A7482A"/>
    <w:rsid w:val="00A86AAC"/>
    <w:rsid w:val="00A9356E"/>
    <w:rsid w:val="00AA3DE6"/>
    <w:rsid w:val="00AA5E4F"/>
    <w:rsid w:val="00AA665D"/>
    <w:rsid w:val="00AB2687"/>
    <w:rsid w:val="00AB2BBE"/>
    <w:rsid w:val="00AC1545"/>
    <w:rsid w:val="00AC3A3F"/>
    <w:rsid w:val="00AC69A6"/>
    <w:rsid w:val="00AD0774"/>
    <w:rsid w:val="00AE2254"/>
    <w:rsid w:val="00B0426E"/>
    <w:rsid w:val="00B069CD"/>
    <w:rsid w:val="00B20299"/>
    <w:rsid w:val="00B23770"/>
    <w:rsid w:val="00B23C05"/>
    <w:rsid w:val="00B35A3E"/>
    <w:rsid w:val="00B360B1"/>
    <w:rsid w:val="00B41F09"/>
    <w:rsid w:val="00B42BDA"/>
    <w:rsid w:val="00B463C5"/>
    <w:rsid w:val="00B46AC4"/>
    <w:rsid w:val="00B501B5"/>
    <w:rsid w:val="00B50D67"/>
    <w:rsid w:val="00B55437"/>
    <w:rsid w:val="00B76134"/>
    <w:rsid w:val="00B8050D"/>
    <w:rsid w:val="00BA306D"/>
    <w:rsid w:val="00BA70D3"/>
    <w:rsid w:val="00BB5090"/>
    <w:rsid w:val="00BC1140"/>
    <w:rsid w:val="00BC3E9C"/>
    <w:rsid w:val="00BC4607"/>
    <w:rsid w:val="00BC60E7"/>
    <w:rsid w:val="00BD1F97"/>
    <w:rsid w:val="00BD36BF"/>
    <w:rsid w:val="00BD65A6"/>
    <w:rsid w:val="00BE1994"/>
    <w:rsid w:val="00BE24BF"/>
    <w:rsid w:val="00BE766E"/>
    <w:rsid w:val="00BF24FC"/>
    <w:rsid w:val="00BF7481"/>
    <w:rsid w:val="00BF761A"/>
    <w:rsid w:val="00C00481"/>
    <w:rsid w:val="00C0396D"/>
    <w:rsid w:val="00C17603"/>
    <w:rsid w:val="00C20828"/>
    <w:rsid w:val="00C24312"/>
    <w:rsid w:val="00C32A1B"/>
    <w:rsid w:val="00C3463A"/>
    <w:rsid w:val="00C37074"/>
    <w:rsid w:val="00C37B9A"/>
    <w:rsid w:val="00C44DF1"/>
    <w:rsid w:val="00C55C1C"/>
    <w:rsid w:val="00C57C34"/>
    <w:rsid w:val="00C6719E"/>
    <w:rsid w:val="00C75C1E"/>
    <w:rsid w:val="00C959F8"/>
    <w:rsid w:val="00CA0F0C"/>
    <w:rsid w:val="00CA1697"/>
    <w:rsid w:val="00CA706A"/>
    <w:rsid w:val="00CA7BB7"/>
    <w:rsid w:val="00CB35FC"/>
    <w:rsid w:val="00CD0E9D"/>
    <w:rsid w:val="00CD6686"/>
    <w:rsid w:val="00CE0CD2"/>
    <w:rsid w:val="00CE20C9"/>
    <w:rsid w:val="00CE458E"/>
    <w:rsid w:val="00CE668B"/>
    <w:rsid w:val="00CF3CA4"/>
    <w:rsid w:val="00CF7350"/>
    <w:rsid w:val="00D07D80"/>
    <w:rsid w:val="00D20FAF"/>
    <w:rsid w:val="00D229B6"/>
    <w:rsid w:val="00D30611"/>
    <w:rsid w:val="00D3226D"/>
    <w:rsid w:val="00D34754"/>
    <w:rsid w:val="00D43DC2"/>
    <w:rsid w:val="00D453CC"/>
    <w:rsid w:val="00D52E9C"/>
    <w:rsid w:val="00D6123B"/>
    <w:rsid w:val="00D63ADA"/>
    <w:rsid w:val="00D77338"/>
    <w:rsid w:val="00D92BE4"/>
    <w:rsid w:val="00D92ECE"/>
    <w:rsid w:val="00D96BB1"/>
    <w:rsid w:val="00DA0803"/>
    <w:rsid w:val="00DA0FCD"/>
    <w:rsid w:val="00DA1A74"/>
    <w:rsid w:val="00DA2F15"/>
    <w:rsid w:val="00DB2CB0"/>
    <w:rsid w:val="00DB2E85"/>
    <w:rsid w:val="00DB550E"/>
    <w:rsid w:val="00DB7F03"/>
    <w:rsid w:val="00DC259D"/>
    <w:rsid w:val="00DE1FC1"/>
    <w:rsid w:val="00DE5715"/>
    <w:rsid w:val="00E03DED"/>
    <w:rsid w:val="00E047FE"/>
    <w:rsid w:val="00E075E1"/>
    <w:rsid w:val="00E11309"/>
    <w:rsid w:val="00E25218"/>
    <w:rsid w:val="00E2691D"/>
    <w:rsid w:val="00E310C4"/>
    <w:rsid w:val="00E40DEF"/>
    <w:rsid w:val="00E53197"/>
    <w:rsid w:val="00E7132D"/>
    <w:rsid w:val="00E72D7D"/>
    <w:rsid w:val="00E75D03"/>
    <w:rsid w:val="00E8470E"/>
    <w:rsid w:val="00E919FD"/>
    <w:rsid w:val="00E975FF"/>
    <w:rsid w:val="00EA013F"/>
    <w:rsid w:val="00EA29B1"/>
    <w:rsid w:val="00EA3146"/>
    <w:rsid w:val="00EA4AAC"/>
    <w:rsid w:val="00EA69CA"/>
    <w:rsid w:val="00EB26D1"/>
    <w:rsid w:val="00EC0790"/>
    <w:rsid w:val="00EC1CCB"/>
    <w:rsid w:val="00F04F41"/>
    <w:rsid w:val="00F12774"/>
    <w:rsid w:val="00F22E03"/>
    <w:rsid w:val="00F43DC2"/>
    <w:rsid w:val="00F44115"/>
    <w:rsid w:val="00F4689B"/>
    <w:rsid w:val="00F52E56"/>
    <w:rsid w:val="00F52ECC"/>
    <w:rsid w:val="00F577B7"/>
    <w:rsid w:val="00F60E9A"/>
    <w:rsid w:val="00F66562"/>
    <w:rsid w:val="00F70020"/>
    <w:rsid w:val="00F73F58"/>
    <w:rsid w:val="00F94B73"/>
    <w:rsid w:val="00FA1526"/>
    <w:rsid w:val="00FA1A62"/>
    <w:rsid w:val="00FA597F"/>
    <w:rsid w:val="00FA5992"/>
    <w:rsid w:val="00FB726F"/>
    <w:rsid w:val="00FC0261"/>
    <w:rsid w:val="00FC2C87"/>
    <w:rsid w:val="00FD0E4E"/>
    <w:rsid w:val="00FE5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AFDD"/>
  <w15:chartTrackingRefBased/>
  <w15:docId w15:val="{EA6A78E2-9CB6-4257-A639-3D588826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C4"/>
  </w:style>
  <w:style w:type="paragraph" w:styleId="Footer">
    <w:name w:val="footer"/>
    <w:basedOn w:val="Normal"/>
    <w:link w:val="FooterChar"/>
    <w:uiPriority w:val="99"/>
    <w:unhideWhenUsed/>
    <w:rsid w:val="00B4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C4"/>
  </w:style>
  <w:style w:type="paragraph" w:styleId="BalloonText">
    <w:name w:val="Balloon Text"/>
    <w:basedOn w:val="Normal"/>
    <w:link w:val="BalloonTextChar"/>
    <w:uiPriority w:val="99"/>
    <w:semiHidden/>
    <w:unhideWhenUsed/>
    <w:rsid w:val="00F6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62"/>
    <w:rPr>
      <w:rFonts w:ascii="Segoe UI" w:hAnsi="Segoe UI" w:cs="Segoe UI"/>
      <w:sz w:val="18"/>
      <w:szCs w:val="18"/>
    </w:rPr>
  </w:style>
  <w:style w:type="paragraph" w:styleId="ListParagraph">
    <w:name w:val="List Paragraph"/>
    <w:basedOn w:val="Normal"/>
    <w:uiPriority w:val="34"/>
    <w:qFormat/>
    <w:rsid w:val="00C3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9E56-A3D5-49A1-B2EA-C540FC44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 (agarcia)</dc:creator>
  <cp:keywords/>
  <dc:description/>
  <cp:lastModifiedBy>Javeria Mateen</cp:lastModifiedBy>
  <cp:revision>8</cp:revision>
  <cp:lastPrinted>2018-11-14T20:28:00Z</cp:lastPrinted>
  <dcterms:created xsi:type="dcterms:W3CDTF">2022-01-31T20:14:00Z</dcterms:created>
  <dcterms:modified xsi:type="dcterms:W3CDTF">2023-02-06T10:45:00Z</dcterms:modified>
</cp:coreProperties>
</file>